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9670" w14:textId="c229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августа 2011 года № 141. Утратил силу Указом Президента Республики Казахстан от 26 ноября 2022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(САПП Республики Казахстан, 2002 г., № 26, ст. 273; 2005 г., № 20, ст. 236; 2009 г., № 5, ст. 13; 2010 г., № 43, ст. 385) следующие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Счетном комитете по контролю за исполнением республиканского бюджета, утвержденном вышеназванным Указом: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получает в установленный им срок от государственных органов и объектов государственного финансового контроля необходимые документы, справки, устные и письменные объяснения по вопросам, связанным с проведением внешнего контроля за исполнением республиканского бюджета, а также информацию о результатах государственного финансового контроля и внесенных изменениях в утвержденные планы работ от ревизионных комиссий областей, городов республиканского значения, столицы;";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привлекает к проведению внешнего государственного финансового контроля соответствующих специалистов государственных органов и ревизионных комиссий областей, городов республиканского значения, столицы (по согласованию с ними), а также с оплатой услуг из республиканского бюджета аудиторские организации, экспертов;";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оказывает методическую помощь ревизионным комиссиям областей, городов республиканского значения, столицы;";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23-1), 23-2), 23-3), 23-4)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разрабатывает и утверждает типовое положение о ревизионных комиссиях областей,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организует переподготовку, повышение квалификации работников государственного финансового контроля и утверждает правила повышения квалификации работников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определяет порядок формирования и организации деятельности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разрабатывает и утверждает типовую систему управления рисками, которая применяется при планировании и проведении внешнего государственного финансового контроля;";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"21-4. Председатель Счетного комитета не реже одного раза в квартал представляет Президенту Республики Казахстан отчет о работе Счетного комитета, а также обобщенную информацию о результатах государственного финансового контроля, проведенного ревизионными комиссиями областей, городов республиканского значения, столицы.".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