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299a" w14:textId="9402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специализированных межрайонных судов по делам несовершеннолетних и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февраля 2012 года №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Конституционного закона Республики Казахстан от 25 декабря 2000 года «О судебной системе и статусе судей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межрайонные суды по делам несовершеннолетних в Акмолинской, Актюбинской, Атырауской, Жамбылской, Западно-Казахстанской, Карагандинской, Костанайской, Кызылординской, Мангистауской, Павлодарской, Северо-Казахстанской и Южно-Казахстанской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специализированные межрайонные суды по делам несовершеннолетних Алматинской области № 1 и № 2, Восточно-Казахстанской области № 1 и №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Высшему Судебному Совету Республики Казахстан, Председателю Верховного Суда Республики Казахстан, в установленном законодательством порядке, принять меры по отбору кандидатов на вакантные должности председателей и судей судов, образуемых в соответствии с настоящим Указом, и представить на рассмотрение Президенту Республики Казахстан соответствующие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обеспечению деятельности судов при Верховном Суде Республики Казахстан (аппарату Верховного Суда Республики Казахстан)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1997 года № 3315 «О численности Верховного Суда Республики Казахстан, структуре и штатах аппарата Верховного Суда Республики Казахстан» (САПП Республики Казахстан, 1997 г., № 1, ст.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«, структуре и штатах аппарата Верховного Суда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Установить, что Верховный Суд Республики Казахстан состоит из 33 судей, включая:»;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«О мерах по дальнейшей оптимизации системы государственных органов Республики Казахстан» (САПП Республики Казахстан, 1999 г., № 1, ст. 2; 2000 г., № 54, ст. 593; 2001 г., № 1-2, ст. 2; № 4-5,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 50; № 26, ст. 264; № 28, ст. 299; № 30, ст. 320; 2007 г., № 30, ст. 330; № 33, ст. 361; 2008 г., № 10, ст. 105; 2009 г., № 5, ст. 13; 2010 г., № 27, ст. 205; № 51, ст. 466; 2011 г., № 2, ст. 12; 2011 г., № 34, ст. 408):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«Департамент по обеспечению деятельности судов при Верховном Суде Республики Казахстан (аппарат Верховного Суда Республики Казахстан), в том числе:» цифры «5579» заменить цифрами «5693»;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«территориальные органы (канцелярии судов) в областях, столице и городах республиканского значения» цифры «5403» заменить цифрами «5517»;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«Судьи районных и приравненных к ним судов» цифры «1653» заменить цифрами «1693».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