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3bbf" w14:textId="be73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ноября 2012 года № 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2000 года № 371 «Об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Казахстан» (САПП Республики Казахстан, 2000 г., № 18, ст. 186; 2004 г., № 21, ст. 263; 2005 г., № 32, ст. 426; 2009 г., № 24-25, ст. 207; 2010 г., № 49, ст. 439; 2012 г., № 33, ст. 419)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государственных органов, наделенных полномочиями по отнесению сведений к государственным секретам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«1. Сведения в военной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обороны, Министр индустрии и новых технологий, Министр образования и науки, Председатель Агентства по атомной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обороны, Министр внутренних дел, Министр индустрии и новых технологий, Министр транспорта и коммуникаций, Министр экономического развития и торговли, Министр образования и науки, Министр сельского хозяйства, Министр по чрезвычайным ситуациям, Начальник Службы охраны Президента, Командующий Республиканской гвардией, Министр нефти и газа»;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четырнадцатый, пятнадцатый, шестнадцатый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обороны, Министр внутренних дел, Министр индустрии и новых технологий, Министр транспорта и коммуникаций, Председатель Комитета национальной безопасности, Начальник Службы охраны Президента, Директор Службы внешней разведки «Сырбар», Командующий Республиканской гвардией;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обороны, Министр внутренних дел, Министр транспорта и коммуникаций, Председатель Комитета национальной безопасности, Начальник Службы охраны Президента, Директор Службы внешней разведки «Сырбар»;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обороны, Министр внутренних дел, Министр транспорта и коммуникаций, Председатель Комитета национальной безопасности, Начальник Службы охраны Президента, Директор Службы внешней разведки «Сырбар», Командующий Республиканской гвардией»;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«2. Сведения в области экономики, науки и техники»: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Сведения в области экономики, образования, науки и техники»;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обороны, Министр внутренних дел, Председатель Агентства по атомной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       36) Сведения, раскрывающие содержание тестов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  и кодов правильных ответов к ним, используемых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 проведении единого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тестирования, комплексного тестирования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видов тестирования, проводимых за счет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«4. Сведения в области разведывательной, контрразведывательной, оперативно-розыскной и иной деятельности»: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Сведения о системе правительственной связи, шифрованной, засекреченной, кодированной или иных видах специальной связи и информация о государственных шифрах, кодах, методах или средствах их анализа, средствах шифрования, засекречивания, кодирования.».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Заинтересованным государственным органам в двухмесячный срок привести в соответствие с настоящим Указом свои ведомственные перечни сведений, подлежащих засекречиванию.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