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6c017" w14:textId="bd6c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19 марта 2010 года № 954 "О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марта 2014 года № 771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настоящего Указа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954 «О Системе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столицы» (САПП Республики Казахстан, 2010 г., № 24, ст. 173; 2011 г., № 8, ст. 95; № 52, ст. 710; 2012 г., № 33, ст. 419; № 35, ст. 456; № 68, ст. 976; № 80, ст. 1178; 2013 г., № 21, ст. 341)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Системе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информация некоммерческих организаций при подготовке общей оценки эффективности;»;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иная информация о деятельности государственных органов, получаемая из официальных источников.»;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Разработка и утверждение методики по оценке эффективности достижения и реализации стратегических целей и задач в курируемых отрасли/сфере/регионе и ее методологическое сопровождение осуществляются уполномоченным органом по государственному планированию совместно с уполномоченным органом по региональному развитию.»;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«50. Оцениваемые государственные органы ежегодно в сроки, установленные графиком проведения оценки, представляют в уполномоченные на оценку государственные органы отчетную информацию по итогам предыдущего года в порядке, определяемом уполномоченным на оценку государственным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51. Уполномоченные на оценку государственные органы обязаны принять комплекс организационных мер по перепроверке данных, содержащихся в отчетной информации оцениваемых государственных органов, определенных на основе системы управления рисками.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и утверждение методики определения государственных органов, отчетная информация которых подлежит перепроверке на основе системы управления рисками, осуществляются уполномоченным органом по государственному планированию.»;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«неправительственные организации (общественные объединения)» заменить словами «некоммерческие организации»;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«центрального исполнительного» заменить словами «оцениваемого государственного»;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«Заключения уполномоченного на оценку государственного органа о принятии либо непринятии возражений обжалованию не подлежат.»;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«Политические государственные служащие» заменить словами «Первые руководители»;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«72. Политические государственные служащие уполномоченных на оценку государственных органов, ответственные за проведение оценки эффективности, несут персональную ответственность за соответствие процедур и результатов оценки эффективности утвержденным методикам и соблюдение сроков, утвержденных графиком проведения оценки эффективности.»;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«Министерство охраны окружающей среды Республики Казахстан»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«Министерство окружающей среды и водных ресурсов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«Агентство Республики Казахстан по делам религий»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защите прав потребителей».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в месячный срок привести свои акты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подписания, за исключением абзацев четвертого, пятого 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которые вводятся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