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aa0f" w14:textId="a06a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дальнейшему совершенствованию системы государственного управления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21 апреля 2014 года № 807</w:t>
      </w:r>
    </w:p>
    <w:p>
      <w:pPr>
        <w:spacing w:after="0"/>
        <w:ind w:left="0"/>
        <w:jc w:val="both"/>
      </w:pPr>
      <w:bookmarkStart w:name="z1" w:id="0"/>
      <w:r>
        <w:rPr>
          <w:rFonts w:ascii="Times New Roman"/>
          <w:b w:val="false"/>
          <w:i w:val="false"/>
          <w:color w:val="000000"/>
          <w:sz w:val="28"/>
        </w:rPr>
        <w:t>
      В соответствии с подпунктами 5), 12) и 18) </w:t>
      </w:r>
      <w:r>
        <w:rPr>
          <w:rFonts w:ascii="Times New Roman"/>
          <w:b w:val="false"/>
          <w:i w:val="false"/>
          <w:color w:val="000000"/>
          <w:sz w:val="28"/>
        </w:rPr>
        <w:t>статьи 44</w:t>
      </w:r>
      <w:r>
        <w:rPr>
          <w:rFonts w:ascii="Times New Roman"/>
          <w:b w:val="false"/>
          <w:i w:val="false"/>
          <w:color w:val="000000"/>
          <w:sz w:val="28"/>
        </w:rPr>
        <w:t xml:space="preserve"> Конституции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Реорганизовать:</w:t>
      </w:r>
      <w:r>
        <w:br/>
      </w:r>
      <w:r>
        <w:rPr>
          <w:rFonts w:ascii="Times New Roman"/>
          <w:b w:val="false"/>
          <w:i w:val="false"/>
          <w:color w:val="000000"/>
          <w:sz w:val="28"/>
        </w:rPr>
        <w:t>
</w:t>
      </w:r>
      <w:r>
        <w:rPr>
          <w:rFonts w:ascii="Times New Roman"/>
          <w:b w:val="false"/>
          <w:i w:val="false"/>
          <w:color w:val="000000"/>
          <w:sz w:val="28"/>
        </w:rPr>
        <w:t>
      1) Службу охраны Президента Республики Казахстан и Республиканскую гвардию Республики Казахстан путем слияния в </w:t>
      </w:r>
      <w:r>
        <w:rPr>
          <w:rFonts w:ascii="Times New Roman"/>
          <w:b w:val="false"/>
          <w:i w:val="false"/>
          <w:color w:val="000000"/>
          <w:sz w:val="28"/>
        </w:rPr>
        <w:t>Службу государственной охраны Республики Казахстан</w:t>
      </w:r>
      <w:r>
        <w:rPr>
          <w:rFonts w:ascii="Times New Roman"/>
          <w:b w:val="false"/>
          <w:i w:val="false"/>
          <w:color w:val="000000"/>
          <w:sz w:val="28"/>
        </w:rPr>
        <w:t xml:space="preserve"> как </w:t>
      </w:r>
      <w:r>
        <w:rPr>
          <w:rFonts w:ascii="Times New Roman"/>
          <w:b w:val="false"/>
          <w:i w:val="false"/>
          <w:color w:val="000000"/>
          <w:sz w:val="28"/>
        </w:rPr>
        <w:t>государственный орган</w:t>
      </w:r>
      <w:r>
        <w:rPr>
          <w:rFonts w:ascii="Times New Roman"/>
          <w:b w:val="false"/>
          <w:i w:val="false"/>
          <w:color w:val="000000"/>
          <w:sz w:val="28"/>
        </w:rPr>
        <w:t>, непосредственно подчиненный и подотчетный Президенту Республики Казахстан, выполняющий функции Службы охраны Президента Республики Казахстан и Республиканской гвардии Республики Казахстан;</w:t>
      </w:r>
      <w:r>
        <w:br/>
      </w:r>
      <w:r>
        <w:rPr>
          <w:rFonts w:ascii="Times New Roman"/>
          <w:b w:val="false"/>
          <w:i w:val="false"/>
          <w:color w:val="000000"/>
          <w:sz w:val="28"/>
        </w:rPr>
        <w:t>
</w:t>
      </w:r>
      <w:r>
        <w:rPr>
          <w:rFonts w:ascii="Times New Roman"/>
          <w:b w:val="false"/>
          <w:i w:val="false"/>
          <w:color w:val="000000"/>
          <w:sz w:val="28"/>
        </w:rPr>
        <w:t>
      2) Внутренние войска Министерства внутренних дел Республики Казахстан путем преобразования в Национальную гвардию Республики Казахстан, входящую в единую </w:t>
      </w:r>
      <w:r>
        <w:rPr>
          <w:rFonts w:ascii="Times New Roman"/>
          <w:b w:val="false"/>
          <w:i w:val="false"/>
          <w:color w:val="000000"/>
          <w:sz w:val="28"/>
        </w:rPr>
        <w:t>систему органов внутренних дел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Администрации Президента Республики Казахстан в месячный срок внести на рассмотрение Президенту Республики Казахстан совместно со Службой государственной охраны Республики Казахстан (далее - Служба) проект </w:t>
      </w:r>
      <w:r>
        <w:rPr>
          <w:rFonts w:ascii="Times New Roman"/>
          <w:b w:val="false"/>
          <w:i w:val="false"/>
          <w:color w:val="000000"/>
          <w:sz w:val="28"/>
        </w:rPr>
        <w:t>Положения</w:t>
      </w:r>
      <w:r>
        <w:rPr>
          <w:rFonts w:ascii="Times New Roman"/>
          <w:b w:val="false"/>
          <w:i w:val="false"/>
          <w:color w:val="000000"/>
          <w:sz w:val="28"/>
        </w:rPr>
        <w:t xml:space="preserve"> о Службе.</w:t>
      </w:r>
      <w:r>
        <w:br/>
      </w:r>
      <w:r>
        <w:rPr>
          <w:rFonts w:ascii="Times New Roman"/>
          <w:b w:val="false"/>
          <w:i w:val="false"/>
          <w:color w:val="000000"/>
          <w:sz w:val="28"/>
        </w:rPr>
        <w:t>
</w:t>
      </w:r>
      <w:r>
        <w:rPr>
          <w:rFonts w:ascii="Times New Roman"/>
          <w:b w:val="false"/>
          <w:i w:val="false"/>
          <w:color w:val="000000"/>
          <w:sz w:val="28"/>
        </w:rPr>
        <w:t>
      3. Правительству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1) обеспечить передачу Службе штатной численности и Имущества реорганизуемых Службы охраны Президента Республики Казахстан и Республиканской гвардии Республики Казахстан;</w:t>
      </w:r>
      <w:r>
        <w:br/>
      </w:r>
      <w:r>
        <w:rPr>
          <w:rFonts w:ascii="Times New Roman"/>
          <w:b w:val="false"/>
          <w:i w:val="false"/>
          <w:color w:val="000000"/>
          <w:sz w:val="28"/>
        </w:rPr>
        <w:t>
</w:t>
      </w:r>
      <w:r>
        <w:rPr>
          <w:rFonts w:ascii="Times New Roman"/>
          <w:b w:val="false"/>
          <w:i w:val="false"/>
          <w:color w:val="000000"/>
          <w:sz w:val="28"/>
        </w:rPr>
        <w:t>
      2) принять иные меры, вытекающие из настоящего Указа.</w:t>
      </w:r>
      <w:r>
        <w:br/>
      </w:r>
      <w:r>
        <w:rPr>
          <w:rFonts w:ascii="Times New Roman"/>
          <w:b w:val="false"/>
          <w:i w:val="false"/>
          <w:color w:val="000000"/>
          <w:sz w:val="28"/>
        </w:rPr>
        <w:t>
</w:t>
      </w:r>
      <w:r>
        <w:rPr>
          <w:rFonts w:ascii="Times New Roman"/>
          <w:b w:val="false"/>
          <w:i w:val="false"/>
          <w:color w:val="000000"/>
          <w:sz w:val="28"/>
        </w:rPr>
        <w:t>
      4.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настоящим Указом вносятся в некоторые акты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6.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2"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апреля 2014 года № 807</w:t>
      </w:r>
    </w:p>
    <w:bookmarkEnd w:id="1"/>
    <w:bookmarkStart w:name="z13" w:id="2"/>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
которые вносятся в некоторые акты</w:t>
      </w:r>
      <w:r>
        <w:br/>
      </w:r>
      <w:r>
        <w:rPr>
          <w:rFonts w:ascii="Times New Roman"/>
          <w:b/>
          <w:i w:val="false"/>
          <w:color w:val="000000"/>
        </w:rPr>
        <w:t>
Президента Республики Казахстан</w:t>
      </w:r>
    </w:p>
    <w:bookmarkEnd w:id="2"/>
    <w:bookmarkStart w:name="z14" w:id="3"/>
    <w:p>
      <w:pPr>
        <w:spacing w:after="0"/>
        <w:ind w:left="0"/>
        <w:jc w:val="both"/>
      </w:pPr>
      <w:r>
        <w:rPr>
          <w:rFonts w:ascii="Times New Roman"/>
          <w:b w:val="false"/>
          <w:i w:val="false"/>
          <w:color w:val="000000"/>
          <w:sz w:val="28"/>
        </w:rPr>
        <w:t>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марта 2008 года № 552 «0б утверждении Положения об Администрации Президента Республики Казахстан» (САПП Республики Казахстан, 2008 г., № 12-13, ст. 116; 2009 г., № 24-25, ст. 207; 2010 г., № 51, ст. 466; 2011 г., № 10-11, ст. 125)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2</w:t>
      </w:r>
      <w:r>
        <w:rPr>
          <w:rFonts w:ascii="Times New Roman"/>
          <w:b w:val="false"/>
          <w:i w:val="false"/>
          <w:color w:val="000000"/>
          <w:sz w:val="28"/>
        </w:rPr>
        <w:t xml:space="preserve"> к названному Указу:</w:t>
      </w:r>
      <w:r>
        <w:br/>
      </w:r>
      <w:r>
        <w:rPr>
          <w:rFonts w:ascii="Times New Roman"/>
          <w:b w:val="false"/>
          <w:i w:val="false"/>
          <w:color w:val="000000"/>
          <w:sz w:val="28"/>
        </w:rPr>
        <w:t>
</w:t>
      </w:r>
      <w:r>
        <w:rPr>
          <w:rFonts w:ascii="Times New Roman"/>
          <w:b w:val="false"/>
          <w:i w:val="false"/>
          <w:color w:val="000000"/>
          <w:sz w:val="28"/>
        </w:rPr>
        <w:t>
      строку «Республиканская гвардия Республики Казахстан» исключить;</w:t>
      </w:r>
      <w:r>
        <w:br/>
      </w:r>
      <w:r>
        <w:rPr>
          <w:rFonts w:ascii="Times New Roman"/>
          <w:b w:val="false"/>
          <w:i w:val="false"/>
          <w:color w:val="000000"/>
          <w:sz w:val="28"/>
        </w:rPr>
        <w:t>
</w:t>
      </w:r>
      <w:r>
        <w:rPr>
          <w:rFonts w:ascii="Times New Roman"/>
          <w:b w:val="false"/>
          <w:i w:val="false"/>
          <w:color w:val="000000"/>
          <w:sz w:val="28"/>
        </w:rPr>
        <w:t>
      строку «Служба охраны Президента Республики Казахстан» изложить в следующей редакции:</w:t>
      </w:r>
      <w:r>
        <w:br/>
      </w:r>
      <w:r>
        <w:rPr>
          <w:rFonts w:ascii="Times New Roman"/>
          <w:b w:val="false"/>
          <w:i w:val="false"/>
          <w:color w:val="000000"/>
          <w:sz w:val="28"/>
        </w:rPr>
        <w:t>
      «Служба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13 января 2014 года № 722 «Об утверждении Правил оформления, выдачи, замены, сдачи, изъятия, учета, хранения и уничтожения дипломатических и служебных паспортов Республики Казахстан и перечня должностных лиц Республики Казахстан, которым выдаются дипломатические и служебные паспорта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лиц, которым выдается дипломатический паспорт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строкой 18-1 следующего содержания:</w:t>
      </w:r>
      <w:r>
        <w:br/>
      </w:r>
      <w:r>
        <w:rPr>
          <w:rFonts w:ascii="Times New Roman"/>
          <w:b w:val="false"/>
          <w:i w:val="false"/>
          <w:color w:val="000000"/>
          <w:sz w:val="28"/>
        </w:rPr>
        <w:t>
      «18-1. Начальник Службы государственной охраны Республики Казахстан и его заместители.»;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лиц, которым выдается служебный паспорт Республики Казахстан:</w:t>
      </w:r>
      <w:r>
        <w:br/>
      </w:r>
      <w:r>
        <w:rPr>
          <w:rFonts w:ascii="Times New Roman"/>
          <w:b w:val="false"/>
          <w:i w:val="false"/>
          <w:color w:val="000000"/>
          <w:sz w:val="28"/>
        </w:rPr>
        <w:t>
</w:t>
      </w:r>
      <w:r>
        <w:rPr>
          <w:rFonts w:ascii="Times New Roman"/>
          <w:b w:val="false"/>
          <w:i w:val="false"/>
          <w:color w:val="000000"/>
          <w:sz w:val="28"/>
        </w:rPr>
        <w:t>
      строку, порядковый </w:t>
      </w:r>
      <w:r>
        <w:rPr>
          <w:rFonts w:ascii="Times New Roman"/>
          <w:b w:val="false"/>
          <w:i w:val="false"/>
          <w:color w:val="000000"/>
          <w:sz w:val="28"/>
        </w:rPr>
        <w:t>номер 5</w:t>
      </w:r>
      <w:r>
        <w:rPr>
          <w:rFonts w:ascii="Times New Roman"/>
          <w:b w:val="false"/>
          <w:i w:val="false"/>
          <w:color w:val="000000"/>
          <w:sz w:val="28"/>
        </w:rPr>
        <w:t>, изложить в следующей редакции:</w:t>
      </w:r>
      <w:r>
        <w:br/>
      </w:r>
      <w:r>
        <w:rPr>
          <w:rFonts w:ascii="Times New Roman"/>
          <w:b w:val="false"/>
          <w:i w:val="false"/>
          <w:color w:val="000000"/>
          <w:sz w:val="28"/>
        </w:rPr>
        <w:t>
      «5. Сотрудники Министерства обороны Республики Казахстан, Службы государственной охраны Республики Казахстан, Генеральной прокуратуры Республики Казахстан, Комитета национальной безопасности Республики Казахстан, Службы внешней разведки Республики Казахстан «Сырбар», Министерства внутренних дел Республики Казахстан, Министерства по чрезвычайным ситуациям Республики Казахстан, Агентства Республики Казахстан по борьбе с экономической и коррупционной преступностью (финансовой полиции), имеющие офицерские звания, за исключением сотрудников территориальных органов.».</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мая 2000 года № 392 «О перечне должностей, замещаемых лицами высшего офицерского и начальствующего состава» (САПП Республики Казахстан, 2003 г., № 20, ст. 201; 2011 г., № 31, ст. 388; 2012 г., № 49, ст. 666):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к вышеназванному Указу изложить в следующей редакции:</w:t>
      </w:r>
    </w:p>
    <w:bookmarkEnd w:id="3"/>
    <w:p>
      <w:pPr>
        <w:spacing w:after="0"/>
        <w:ind w:left="0"/>
        <w:jc w:val="both"/>
      </w:pPr>
      <w:r>
        <w:rPr>
          <w:rFonts w:ascii="Times New Roman"/>
          <w:b w:val="false"/>
          <w:i w:val="false"/>
          <w:color w:val="000000"/>
          <w:sz w:val="28"/>
        </w:rPr>
        <w:t>«Перечень должностей Службы государственной</w:t>
      </w:r>
      <w:r>
        <w:br/>
      </w:r>
      <w:r>
        <w:rPr>
          <w:rFonts w:ascii="Times New Roman"/>
          <w:b w:val="false"/>
          <w:i w:val="false"/>
          <w:color w:val="000000"/>
          <w:sz w:val="28"/>
        </w:rPr>
        <w:t>
охраны Республики Казахстан, подлежащих замещению</w:t>
      </w:r>
      <w:r>
        <w:br/>
      </w:r>
      <w:r>
        <w:rPr>
          <w:rFonts w:ascii="Times New Roman"/>
          <w:b w:val="false"/>
          <w:i w:val="false"/>
          <w:color w:val="000000"/>
          <w:sz w:val="28"/>
        </w:rPr>
        <w:t>
лицами высшего офицерского состава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8"/>
        <w:gridCol w:w="6422"/>
      </w:tblGrid>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Службы государственной охраны</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Службы государственной охраны Республики Казахстан</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Службы</w:t>
            </w:r>
            <w:r>
              <w:br/>
            </w:r>
            <w:r>
              <w:rPr>
                <w:rFonts w:ascii="Times New Roman"/>
                <w:b w:val="false"/>
                <w:i w:val="false"/>
                <w:color w:val="000000"/>
                <w:sz w:val="20"/>
              </w:rPr>
              <w:t>
- начальник первого департамента</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Службы государственной охраны Республики Казахстан</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Службы</w:t>
            </w:r>
            <w:r>
              <w:br/>
            </w:r>
            <w:r>
              <w:rPr>
                <w:rFonts w:ascii="Times New Roman"/>
                <w:b w:val="false"/>
                <w:i w:val="false"/>
                <w:color w:val="000000"/>
                <w:sz w:val="20"/>
              </w:rPr>
              <w:t>
- начальник Службы охраны Президента</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Службы государственной охраны Республики Казахстан</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Службы</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Службы государственной охраны Республики Казахстан</w:t>
            </w:r>
          </w:p>
        </w:tc>
      </w:tr>
      <w:tr>
        <w:trPr>
          <w:trHeight w:val="30" w:hRule="atLeast"/>
        </w:trPr>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Службы</w:t>
            </w:r>
            <w:r>
              <w:br/>
            </w:r>
            <w:r>
              <w:rPr>
                <w:rFonts w:ascii="Times New Roman"/>
                <w:b w:val="false"/>
                <w:i w:val="false"/>
                <w:color w:val="000000"/>
                <w:sz w:val="20"/>
              </w:rPr>
              <w:t>
- начальник Службы обороны объектов (Республиканская гвардия)</w:t>
            </w:r>
          </w:p>
        </w:tc>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Службы государственной охраны Республики Казахстан».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