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d67b" w14:textId="129d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2016 года № 164. Утратил силу Указом Президента Республики Казахстан от 10 октября 2017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10.10.2017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(САПП Республики Казахстан, 2013 г., № 28, ст. 424) следующее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Выдвижение кандидатов в акимы осуществляется акимом района (города) на альтернативной основе (то есть не менее двух кандидатов на должность акима) после согласования с собранием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собранием местного сообщества может проводиться с момента назначения выборов соответствующей районной (городской) избирательной комиссией.";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Вопрос об освобождении от должности акима может быть инициирован собранием местного сообщества.".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