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b28b" w14:textId="250b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между Республикой Казахстан и Литовской Республикой о передаче лиц, осужденных к лишению свободы, и лиц, в отношении которых применены принудительные меры медицинского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декабря 2016 года № 403.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Подлежит опубликованию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Республикой Казахстан и Литовской Республикой о передаче лиц, осужденных к лишению свободы, и лиц, в отношении которых применены принудительные меры медицинского характера.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Уполномочить Генерального Прокурора Республики Казахстан Асанова Жакипа Кажмановича подписать от имени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Литовской Республикой о передаче лиц, осужденных к лишению свободы, и лиц, в отношении которых применены принудительные меры медицинского характера, разрешив вносить изменения и дополнения, не имеющие принципиального характера.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2016 года №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Литовской Республикой о передаче</w:t>
      </w:r>
      <w:r>
        <w:br/>
      </w:r>
      <w:r>
        <w:rPr>
          <w:rFonts w:ascii="Times New Roman"/>
          <w:b/>
          <w:i w:val="false"/>
          <w:color w:val="000000"/>
        </w:rPr>
        <w:t>лиц, осужденных к лишению свободы, и лиц, в отношении которых</w:t>
      </w:r>
      <w:r>
        <w:br/>
      </w:r>
      <w:r>
        <w:rPr>
          <w:rFonts w:ascii="Times New Roman"/>
          <w:b/>
          <w:i w:val="false"/>
          <w:color w:val="000000"/>
        </w:rPr>
        <w:t>применены принудительные меры медицинского характера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Республика Казахстан и Литовская Республика, далее именуемые "Стороны",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желая способствовать эффективному сотрудничеству между двумя странами в области передачи осужденных лиц и лиц, находящихся на принудительном лечении, с целью содействия их реабилитации и социальной реинтеграции,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полагая, что эта цель может быть достигнута посредством заключения двустороннего договора, устанавливающего, что иностранцы, лишенные свободы вследствие судебного решения, могут отбывать наказание, или в отношении которых применены принудительные меры медицинского характера, могут проходить принудительное лечение в общественной среде их собственного происхождения,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договорились о нижеследующем:</w:t>
      </w:r>
    </w:p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Определения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настоящем Договоре используются следующие определения: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"Передающая Сторона" - Сторона, в которой вынесен приговор, предусматривающий лишение свободы, либо судебное решение о применении принудительных мер медицинского характера, связанных с ограничением свободы;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"Принимающая Сторона" - Сторона, которой передается осужденное лицо для дальнейшего отбывания наказания либо для применения в отношении него принудительных мер медицинского характера, связанных с ограничением свободы;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"судебное решение" - вступившие в законную силу приговор о назначении лицу наказания в виде лишения свободы или постановление/определение о применении к лицу принудительных мер медицинского характера, связанных с ограничением свободы;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"принудительные меры медицинского характера" - принудительное лечение в психиатрической организации, назначенное решением суда.</w:t>
      </w:r>
    </w:p>
    <w:bookmarkEnd w:id="8"/>
    <w:bookmarkStart w:name="z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Общие принципы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соответствии с положениями настоящего Договора и своего национального законодательства Стороны осуществляют всестороннее сотрудничество в области передачи лиц, в отношении которых вынесено судебное решение.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соответствии с положениями настоящего Договора лицо, в отношении которого на территории Передающей Стороны вынесено судебное решение, может быть передано Принимающей Стороне для исполнения вынесенного судебного решения.</w:t>
      </w:r>
    </w:p>
    <w:bookmarkEnd w:id="11"/>
    <w:bookmarkStart w:name="z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Центральные органы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Центральным органом, ответственным за реализацию настоящего Договора, в Республике Казахстан является Генеральная прокуратура Республики Казахстан, в Литовской Республике - Министерство юстиции Литовской Республики. Центральные органы сносятся друг с другом непосредственно.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случае изменения центрального органа любой из Сторон или передачи его функций другому органу, Стороны незамедлительно информируют об этом друг друга по дипломатическим каналам.</w:t>
      </w:r>
    </w:p>
    <w:bookmarkEnd w:id="14"/>
    <w:bookmarkStart w:name="z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Условия передачи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Передача осужденного лица, в отношении которого вынесен приговор в виде лишения свободы, может быть осуществлена лишь в том случае, если: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осужденное лицо является гражданином Принимающей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лицо осуждено за такое деяние, которое по национальному законодательству Принимающей Стороны также является уголовно-наказуемым;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период времени, подлежащий отбытию осужденным лицом в виде лишения свободы, составляет не менее шести (6) месяцев на момент получения запроса о передаче;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имеется письменное согласие осужденного лица или его законного представителя в силу возраста, физического или психического состояния осужденного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обе Стороны согласны на передачу.</w:t>
      </w:r>
    </w:p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исключительных случаях Стороны могут согласиться на передачу, даже если период времени, подлежащий отбытию осужденным лицом в виде лишения свободы, меньше, чем указанный в подпункте в)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Передача лица, в отношении которого вынесено постановление/определение суда о применении принудительных мер медицинского характера, может быть осуществлена лишь в том случае, если: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лицо является гражданином Принимающей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лицо совершило деяние, являющееся уголовно-наказуемым по национальному законодательству обеих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национальным законодательством обеих Сторон предусмотрены аналогичные меры медицинского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у Принимающей Стороны имеется возможность обеспечить необходимое лечение и соответствующие меры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имеется письменное согласие лица или законного представителя в силу возраста, физического или психического состояния этого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 обе Стороны согласны на передачу.</w:t>
      </w:r>
    </w:p>
    <w:bookmarkStart w:name="z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Основания отказа в передаче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Передача лица, в отношении которого вынесено судебное решение, не осуществляется, если: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 отсутствует хотя бы одно из условий передачи,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исполнение судебного решения невозможно по национальному законодательству Принимающей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передача может нанести ущерб суверенитету, национальной безопасности или другим существенным интересам Передающей Стороны либо может противоречить ее национальному законодательству.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передаче лица, в отношении которого вынесено судебное решение, может быть отказано либо передача может быть отсрочена, если причиненный данным лицом ущерб не возмещен.</w:t>
      </w:r>
    </w:p>
    <w:bookmarkEnd w:id="21"/>
    <w:bookmarkStart w:name="z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Обязательство о предоставлении сведений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Каждое лицо, в отношении которого вынесено судебное решение, к которому может быть применен настоящий Договор, уведомляется Передающей Стороной о содержании настоящего Договора и о юридических последствиях передачи.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Лицо, в отношении которого вынесено судебное решение, уведомляется в письменном виде о действиях, предпринимаемых Сторонами в отношении запроса о его передаче.</w:t>
      </w:r>
    </w:p>
    <w:bookmarkEnd w:id="24"/>
    <w:bookmarkStart w:name="z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Запрос о передаче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Запрос о передаче может быть подан: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Передающей Стороной;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Принимающей Стороной;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лицом, в отношении которого вынесено судебное решение, его супругом, близкими родственниками или законными представителями посредством письменного заявления, адресованного Передающей или Принимающей Стороне, выражающего волю передаваемого лица на передачу в соответствии с настоящим Договором.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Запросы и ответы оформляются в письменном виде и адресуются центральным органам,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</w:p>
    <w:bookmarkEnd w:id="27"/>
    <w:bookmarkStart w:name="z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Обмен информацией и подтверждающие документы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целях передачи лица для дальнейшего исполнения судебного решения Передающая Сторона предоставляет Принимающей Стороне следующие документы и сведения: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информацию об имеющихся персональных данных лица (фамилия, имя, дата рождения, гражданство);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информацию о месте проживания или регистрации лица в Принимающей Стороне, если она известна;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сведения, указывающие вид и срок наказания, а также дату его исчисления, или назначенные принудительные меры медицинского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сведения о сроках отбытой и подлежащей отбытию частей наказания или о начале и продолжительности применения принудительных мер медицинского характера, включая сроки досудебного задержания, сведения об изменении судебного решения, сведения о возможных датах условно-досрочного освобождения и иные сведения, имеющие значение для приведения судебного решения в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заверенную копию судебного решения, включая соответствующую выписку статьи из уголовного закона, на которой оно основано;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 если это необходимо, медицинский и социальный отчет о лице, информацию о медицинском обеспечении, проводимом в Передающей Стороне, и о любой рекомендации об его дальнейшем медицинском обеспечении в Принимающей Стороне;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ж) заявление, в котором лицо, в отношении которого вынесено судебное решение, изъявляет согласие на передачу в соответствии с подпунктом г)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подпунктом д)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з) иные документы, которые могут иметь значение для принятия решения о передаче.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Принимающая Сторона по запросу направляет следующие документы и сведения: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документ или иные сведения, подтверждающие, что лицо, в отношении которого вынесено судебное решение, является ее гражданином;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выписку из уголовного закона Принимающей Стороны, свидетельствующую, что преступное деяние, за которое было вынесено судебное решение, является уголовно-наказуемым;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сведения о порядке исполнения вынесенного судебного решения по национальному законодательству Принимающей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любую другую информацию или сведения, которые Принимающая Сторона считает необходимыми для принятия решения о передаче.</w:t>
      </w:r>
    </w:p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случае необходимости центральные органы Сторон могут запросить дополнительные документы или сведения. В случае их отсутствия запрос о передаче разрешается на основании имеющихся документов и сведений.</w:t>
      </w:r>
    </w:p>
    <w:bookmarkEnd w:id="31"/>
    <w:bookmarkStart w:name="z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Язык и легализация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Запросы и ответы излагаются на русском языке, а информация, указанная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сопровождается переводом на государственный язык Стороны, которой она адресована, либо на русский язык.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Подтверждающие документы и сведения, заверенные должностным лицом и гербовой печатью компетентного органа Стороны, переданные при реализации настоящего Договора, не требуют какой-либо особой формы легализации.</w:t>
      </w:r>
    </w:p>
    <w:bookmarkEnd w:id="34"/>
    <w:bookmarkStart w:name="z1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Согласие лица и его подтверждение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Передающая Сторона гарантирует, что лицо, в отношении которого вынесено судебное решение, либо его законный представитель добровольно дают согласие на передачу с полным осознанием ее правовых последствий и подтверждают это путем дачи согласия на передачу.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Передающая Сторона по запросу Принимающей Стороны предоставляет возможность Принимающей Стороне через уполномоченное лицо дипломатического представительства убедиться в том, что лицо, в отношении которого вынесено судебное решение, выразило свое согласие на передачу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37"/>
    <w:bookmarkStart w:name="z1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Решение по запросу о передаче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После получения запроса о передаче запрашиваемая Сторона в возможно короткий срок информирует другую Сторону о своем согласии или отказе в передаче. Отказ в передаче лица должен быть мотивирован.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случае согласия на передачу Стороны в возможно короткий срок определяют время, место и другие условия передачи.</w:t>
      </w:r>
    </w:p>
    <w:bookmarkEnd w:id="40"/>
    <w:bookmarkStart w:name="z1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Исполнение судебных решений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Если судебное решение принято к исполнению, то суд Принимающей Стороны определяет в соответствии со своим национальным законодательством подлежащее исполнению наказание в виде лишения свободы либо применению принудительные меры медицинского характера, максимально схожие судебному решению Передающей Стороны. Принимающая Сторона при установлении наказания в виде лишения свободы либо применении принудительных мер медицинского характера: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ограничивается установленными фактами, изложенными в судебном решении Передающей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не вправе заменить наказание в виде лишения свободы на денежный штраф или другое наказание, не связанное с лишением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не вправе ухудшить правовое положение лица, в отношении которого вынесено судебное решение.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Если согласно уголовному закону Принимающей Стороны предусмотренный за данное деяние максимальный срок лишения свободы меньше назначенного судебным решением Передающей Стороны, суд Принимающей Стороны устанавливает максимальный срок лишения свободы, предусмотренный в уголовном законе Принимающей Стороны за аналогичное преступление.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Исполнение судебного решения, в том числе условно-досрочное освобождение либо прекращение, изменение или продление применения принудительных мер медицинского характера, осуществляется в соответствии с национальным законодательством Принимающей Стороны.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срок наказания в виде лишения свободы засчитывается срок, отбытый в Передающей Стороне.</w:t>
      </w:r>
    </w:p>
    <w:bookmarkEnd w:id="45"/>
    <w:bookmarkStart w:name="z1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Отмена или изменение судебного решения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Правом отмены или изменения судебного решения в отношении переданного лица обладает исключительно Передающая Сторона.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случае отмены или изменения судебного решения Передающая Сторона информирует об этом Принимающую Сторону, которая незамедлительно обеспечивает исполнение соответствующего судебного решения.</w:t>
      </w:r>
    </w:p>
    <w:bookmarkEnd w:id="48"/>
    <w:bookmarkStart w:name="z1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Амнистия и помилование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из Сторон вправе в соответствии со своим национальным законодательством применить амнистию или акт помилования в отношении переданного осужденного лица, незамедлительно уведомив об этом другую Сторону.</w:t>
      </w:r>
    </w:p>
    <w:bookmarkStart w:name="z1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Информирование об исполнении судебного решения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Принимающая Сторона информирует Передающую Сторону об исполнении судебного решения,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когда исполнение судебного решения завершено или прекращено;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когда переданное лицо совершило побег до завершения исполнения судебного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смерти переданного лица до завершения исполнения судебного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если Передающая Сторона запрашивает информацию по данному вопросу.</w:t>
      </w:r>
    </w:p>
    <w:bookmarkStart w:name="z1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Транзит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случае, когда одна из Сторон, сотрудничая с третьим государством, осуществляет транзит лиц, в отношении которых вынесено судебное решение, через территорию другой Стороны, первая должна направить последней запрос на разрешение транзита.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 запросу о транзите должны быть приложены копия решения компетентного органа третьего государства о передаче лица, подлежащего транзиту, копия документа, удостоверяющего его личность, и данные о его гражданстве.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Сторона, которой направлен запрос о транзите, не вправе осуществлять уголовное преследование в отношении лица, подлежащего транзиту, задерживать или иным способом ограничивать его свободу, за исключением случаев, когда это необходимо для обеспечения перевозки передаваемого лица через ее территорию либо совершения этим лицом уголовно-наказуемого деяния во время его транзита на территории запрашиваемой Стороны. В случае совершения перевозимым лицом на территории запрашиваемой Стороны уголовно-наказуемого деяния во время его транзита Стороны проводят консультации.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случае использования воздушного транспорта и когда посадка на территории другой Стороны не запланирована, разрешение на транзит не требуется.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Запрашиваемая Сторона вправе отказать в транзите, если: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лицо, в отношении которого вынесено судебное решение, является ее гражданином;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транзит лица может нанести ущерб суверенитету, национальной безопасности или другим существенным интересам запрашиваемой Стороны либо может противоречить ее национальному законодательству.</w:t>
      </w:r>
    </w:p>
    <w:bookmarkStart w:name="z1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Расходы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Принимающая Сторона несет расходы: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связанные с перевозкой передаваемого лица, кроме расходов, понесенных исключительно на территории Передающей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связанные с продолжением исполнения судебного решения после передачи.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Расходы, связанные с транзитной перевозкой, несет Сторона, обратившаяся с запросом о транзите.</w:t>
      </w:r>
    </w:p>
    <w:bookmarkEnd w:id="59"/>
    <w:bookmarkStart w:name="z1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Защита персональных данных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Без ущерба для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персональные данные могут быть переданы Сторонами, а также могут быть обработаны Стороной, которой такие данные были переданы, только если это необходимо и достаточно для целей настоящего Договора.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Такие данные, тем не менее, могут быть обработаны в любых других целях, если на это дано предварительное согласие, либо Стороной, которая направила данные, либо лицом, являющимся субъектом таких данных. Согласие должно быть дано в соответствии с национальным законодательством Стороны, передающей персональные данные.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Любая Сторона, которая осуществляет передачу персональных данных в результате исполнения положений настоящего Договора, вправе запросить Сторону, в которую данные были переданы, предоставить информацию об обработке таких данных.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Без ущерба для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персональные данные, переданные в соответствии с настоящим Договором, должны быть обработаны и уничтожены в соответствии с национальным законодательством Стороны, в которую такие данные были переданы. Вне зависимости от указанных ограничений, полученные данные должны быть уничтожены, как только они перестанут быть необходимыми для целей, для которых они были переданы.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Субъект персональных данных вправе в соответствии с национальным законодательством Сторон: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запросить информацию относительно обработки его персональных данных компетентными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запросить изменение и дополнение, уничтожение или блокирование его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на защиту своих прав, если его запрос не соблюдается.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Стороны, передающие персональные или другие данные, могут установить дополнительные условия относительно обработки переданных данных. В случае, когда дополнительные условия установлены в соответствии с настоящим пунктом, Сторона, которой были переданы данные, должна обработать их в соответствии с этими условиями.</w:t>
      </w:r>
    </w:p>
    <w:bookmarkEnd w:id="66"/>
    <w:bookmarkStart w:name="z1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 Соотношение с другими международными договорами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Положения настоящего Договора не затрагивают прав и обязательств, вытекающих из других международных договоров, участницами которых являются Стороны.</w:t>
      </w:r>
    </w:p>
    <w:bookmarkStart w:name="z2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 Применение Договора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Договор применяется к любому запросу, направленному после его вступления в силу, даже если запрос относится к исполнению судебного решения, вынесенного до вступления в силу настоящего Договора.</w:t>
      </w:r>
    </w:p>
    <w:bookmarkStart w:name="z2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 Урегулирование споров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Любой спор, связанный с толкованием или применением настоящего Договора, разрешается путем проведения консультаций между центральными органами Сторон.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Если центральные органы не достигают согласия, спор разрешается путем проведения консультаций по дипломатическим каналам.</w:t>
      </w:r>
    </w:p>
    <w:bookmarkEnd w:id="71"/>
    <w:bookmarkStart w:name="z2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 Вступление в силу, изменение и прекращение действия Договора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Договор вступает в силу по истечении тридцати (30) суток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По взаимному согласию Сторон в настоящий Договор могут быть внесены изменения и дополнения, которые оформляются в виде отдельных протоколов, являющихся неотъемлемыми частями настоящего Договора и вступающих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Договор заключается на неопределенный срок. Каждая Сторона вправе прекратить действие настоящего Договора в любое время, письменно уведомив об этом другую Сторону по дипломатическим каналам. Действие настоящего Договора прекращается по истечении шести (6) месяцев с даты получения соответствующего уведомления.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УДОСТОВЕРЕНИЕ ЧЕГО, нижеподписавшиеся, будучи должным образом уполномоченными на это, подписали настоящий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___________ "__" _________ 20__ года, в двух экземплярах, каждый на казахском, литовском и русском языках, причем все тексты имеют одинаковую силу. В случае возникновения разногласий в толковании текст на русском языке является превалирующим.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Литовскую Республику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