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256f" w14:textId="4cc2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8 декабря 2016 года № 385 "О Концепции формирования и использования средств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июля 2018 года № 719. Утратил силу Указом Президента Республики Казахстан от 10 сентября 2022 года № 1005.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10.09.2022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декабря 2016 года № 385 "О Концепции формирования и использования средств Национального фонда Республики Казахстан" (САПП Республики Казахстан, 2016 г., № 63, ст. 397)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средств Национального фонда Республики Казахстан, утвержденной вышеназванным Указом: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Основные принципы и подходы по формированию и использованию средств Национального фонда":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"5.1. Принципы формирования и использования средств Национального фонда":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части второй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прямых налогов от организаций нефтяного сектора (за исключением налогов, зачисляемых в местные бюджеты), к которым относятся корпоративный подоходный налог, альтернативный налог на недропользование, налог на добычу полезных ископаемых, бонусы, рентный налог на экспорт, налог на сверхприбыль, доля по разделу продукции и дополнительный платеж недропользователей, осуществляющих деятельность по контракту о разделе продукции;";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третью и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"Вместе с тем, в целях поддержания финансовой устойчивости страны политика управления внешним долгом Правительства (с учетом внешнего гарантированного государством долга) и внешним долгом квазигосударственного сектора должна быть увязана с политикой использования Национального фонда.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связи, для управления совокупным долгом вводится дополнительное ограничение по объему внешнего долга Правительства (с учетом внешнего гарантированного государством долга) и внешнего долга </w:t>
      </w:r>
      <w:r>
        <w:rPr>
          <w:rFonts w:ascii="Times New Roman"/>
          <w:b w:val="false"/>
          <w:i w:val="false"/>
          <w:color w:val="000000"/>
          <w:sz w:val="28"/>
        </w:rPr>
        <w:t>квазигосударственного сектора, который не должен превышать размер валютных активов Национального фонда.";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"5.4. Взаимоотношения Национального фонда, правительственного заимствования и квазигосударственного сектора для стабилизации долга":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предотвращения замещения активов Национального фонда правительственным долгом будут введены следующие ограничения: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обслуживание и погашение правительственного долга не должны превышать 15 % от доходов республиканского бюджета, включая трансферты из Национального фонда;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внешнего долга Правительства (с учетом внешнего гарантированного государством долга) и внешнего долга субъектов квазигосударственного сектора не должен превышать общий размер валютных активов Национального фонда.";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"7. Перечень нормативных правовых актов, посредством которых предполагается реализация Концепции":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кодекс)";".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