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6e8" w14:textId="742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2018 года № 780.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бюджетной политики Республики Казахстан, утвержденной вышеназванным Указом: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Основные принципы и подходы к формированию и реализации новой бюджетной политики в Республике Казахстан":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"Эффективное использование средств Национального фонда Республики Казахстан":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"Начиная с 2021 года, ежегодный фиксированный размер гарантированного трансферта из Национального фонда будет снижен до 2 000 млрд тенге.";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Гарантированный трансферт.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2021 года, гарантированный трансферт в республиканский бюджет будет зафиксирован в абсолютном значении в тенге и установлен в размере 2000 млрд тенге. Данный размер гарантированного трансферта соответствует объему поступлений от нефтяного сектора в Национальный фонд при цене 40 долларов США за баррель и инвестиционного дохода при средней индикативной доходности в 3,0 % в год.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поступающие в Национальный фонд при цене на нефть свыше 40 долларов США за баррель, будут накапливаться в Национальном фонде.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целях плавного перехода на новое правило размер гарантированного трансферта из Национального фонда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бюджет будет снижен поэтапно: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2019 году - 2 450 млрд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2020 году - 2 300 млрд тенге;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и последующие годы - 2 000 млрд тенге.".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