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3533c" w14:textId="1b353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Указ Президента Республики Казахстан от 19 марта 2010 года № 954 "О Системе ежегодной оценки эффективности деятельности центральных государственных и местных исполнительных органов областей, городов республиканского значения, столицы"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26 августа 2019 года № 136.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Подлежит опубликованию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Собрании актов Президента и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Правительства Республики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   </w:t>
            </w:r>
          </w:p>
        </w:tc>
      </w:tr>
    </w:tbl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ПОСТАНОВЛЯЮ:    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19 марта 2010 года № 954 "О Системе ежегодной оценки эффективности деятельности центральных государственных и местных исполнительных органов областей, городов республиканского значения, столицы" (САПП Республики Казахстан, 2010 г., № 24, ст. 173) следующие изменения:  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  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Систему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ежегодной оценки эффективности деятельности центральных государственных и местных исполнительных органов областей, городов республиканского значения, столицы, утвержденную вышеназванным Указом,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Указу;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центральных государственных органов, в отношении которых проводится оценка эффективности их деятельности, утвержденный вышеназванным Указом,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Указу. 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Указ вводится в действие с 1 сентября 2019 года.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Токаев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Указу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августа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136 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марта 2010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954  </w:t>
            </w:r>
          </w:p>
        </w:tc>
      </w:tr>
    </w:tbl>
    <w:bookmarkStart w:name="z1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Система ежегодной оценки эффективности деятельности центральных государственных и местных исполнительных органов областей, городов республиканского значения, столицы   </w:t>
      </w:r>
    </w:p>
    <w:bookmarkEnd w:id="3"/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Система ежегодной оценки эффективности деятельности центральных государственных и местных исполнительных органов областей, городов республиканского значения, столицы (далее – Система) разработана для повышения эффективности деятельности центральных государственных и местных исполнительных органов областей, городов республиканского значения, столицы (далее – оцениваемые государственные органы).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Система устанавливает основные положения, принципы, блоки, определяет систему органов и организаций, порядок проведения, определения результатов ежегодной оценки эффективности деятельности оцениваемых государственных органов (далее – оценка эффективности) и их обсуждения, а также ответственность участников оценки эффективности.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Целью оценки эффективности деятельности государственных органов является определение эффективности реализации возложенных на них задач и функций.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эффективности деятельности государственных органов Республики Казахстан включает: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операционную оценку эффективности деятельности государственных органов (далее – операционная оценка);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оценку результативности деятельности государственных органов (далее – оценка результативности).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Операционная оценка – комплекс мероприятий, направленных на определение эффективности процессов деятельности в государственных органах.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результативности – комплекс мероприятий, определяющих степень достижения государственными органами конкретных результатов при реализации стратегических целей и задач, направленных на повышение доходов и улучшение качества жизни населения.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Источниками информации для операционной оценки являются: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отчеты государственных органов о проведенной работе за отчетный период;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результаты проверок Администрации Президента Республики Казахстан и уполномоченных на проведение операционной оценки государственных органов;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результаты контроля Администрации Президента Республики Казахстан по вопросам исполнения актов и поручений Президента Республики Казахстан, Государственного секретаря Республики Казахстан, Администрации Президента Республики Казахстан;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результаты контроля Канцелярии Премьер-Министра Республики Казахстан по вопросам исполнения актов и поручений Правительства Республики Казахстан, Руководителя Канцелярии Премьер-Министра Республики Казахстан;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акты контроля государственных органов;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официальные статистические данные;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заключения независимых экспертов по блокам деятельности оцениваемых государственных органов (далее – блоки операционной оценки), за исключением блока "Достижение целей", и рекомендации общественных советов;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результаты социологических исследований, обзоров международных организаций и международных рейтингов по определенному блоку операционной оценки;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иная информация о деятельности государственных органов, получаемая из официальных источников.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Операционная оценка проводится уполномоченными на проведение оценки органами (далее – уполномоченные на оценку органы), определенными </w:t>
      </w:r>
      <w:r>
        <w:rPr>
          <w:rFonts w:ascii="Times New Roman"/>
          <w:b w:val="false"/>
          <w:i w:val="false"/>
          <w:color w:val="000000"/>
          <w:sz w:val="28"/>
        </w:rPr>
        <w:t>пунктом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Системы.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Операционная оценка осуществляется ежегодно по итогам отчетного года согласно графику проведения операционной оценки.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График проведения операционной оценки включает сроки представления: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оцениваемыми государственными органами отчетной информации по итогам отчетного года в уполномоченные на операционную оценку органы по соответствующим блокам операционной оценки;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уполномоченными на операционную оценку органами заключений о результатах операционной оценки в оцениваемые государственные органы;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уполномоченными на операционную оценку органами после процедуры обжалования заключений о результатах операционной оценки в уполномоченный орган по государственному планированию;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уполномоченным органом по государственному планированию заключений по всем блокам операционной оценки в рабочий орган Комиссии по операционной оценке деятельности государственных органов (далее – Комиссия);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Комиссией результатов операционной оценки по всем блокам Президенту Республики Казахстан.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График проведения операционной оценки разрабатывается уполномоченным органом по государственному планированию и утверждается приказом Руководителя Администрации Президента Республики Казахстан не позднее 15 декабря года, предшествующего году проведения операционной оценки.</w:t>
      </w:r>
    </w:p>
    <w:bookmarkEnd w:id="31"/>
    <w:bookmarkStart w:name="z43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Принципы операционной оценки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Принципами операционной оценки являются: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принцип законности – проведение операционной оценки строго в соответствии с законодательством Республики Казахстан;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принцип объективности – всестороннее и полное проведение независимой операционной оценки, исключение конфликта интересов;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принцип достоверности – подтверждение результатов операционной оценки соответствующими документами;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принцип прозрачности – возможность проверить происхождение источников информации;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принцип гласности – публикация результатов операционной оценки в средствах массовой информации с учетом обеспечения режима секретности и защиты служебной или иной охраняемой законом тайны.</w:t>
      </w:r>
    </w:p>
    <w:bookmarkEnd w:id="38"/>
    <w:bookmarkStart w:name="z50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Система органов операционной оценки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Систему органов операционной оценки составляют следующие уполномоченные на операционную оценку органы: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Администрация Президента Республики Казахстан;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Канцелярия Премьер-Министра Республики Казахстан;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 по государственному планированию;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уполномоченный орган по делам государственной службы;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центральный уполномоченный орган по исполнению бюджета (далее – уполномоченный орган по исполнению бюджета);</w:t>
      </w:r>
    </w:p>
    <w:bookmarkEnd w:id="45"/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уполномоченный орган по государственной правовой статистике и ведению специальных учетов;</w:t>
      </w:r>
    </w:p>
    <w:bookmarkEnd w:id="46"/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уполномоченный орган в сфере информатизации;</w:t>
      </w:r>
    </w:p>
    <w:bookmarkEnd w:id="47"/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уполномоченный орган в сфере информации.</w:t>
      </w:r>
    </w:p>
    <w:bookmarkEnd w:id="48"/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целях формирования заключения о результатах операционной оценки решением Руководителя Администрации Президента Республики Казахстан создается Комиссия. Руководителем Администрации Президента Республики Казахстан определяется рабочий орган Комиссии.</w:t>
      </w:r>
    </w:p>
    <w:bookmarkEnd w:id="49"/>
    <w:bookmarkStart w:name="z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Комиссия в своей деятельности руководствуется Положением, утверждаемым приказом Руководителя Администрации Президента Республики Казахстан.</w:t>
      </w:r>
    </w:p>
    <w:bookmarkEnd w:id="50"/>
    <w:bookmarkStart w:name="z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Методологическую координацию деятельности уполномоченных на операционную оценку органов, за исключением Администрации Президента Республики Казахстан, Канцелярии Премьер-Министра Республики Казахстан, осуществляет уполномоченный орган по государственному планированию.</w:t>
      </w:r>
    </w:p>
    <w:bookmarkEnd w:id="51"/>
    <w:bookmarkStart w:name="z6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Центральные государственные и местные исполнительные органы, в отношении которых проводится оценка эффективности, определяются Президентом Республики Казахстан.</w:t>
      </w:r>
    </w:p>
    <w:bookmarkEnd w:id="52"/>
    <w:bookmarkStart w:name="z64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Блоки операционной оценки</w:t>
      </w:r>
    </w:p>
    <w:bookmarkEnd w:id="53"/>
    <w:bookmarkStart w:name="z6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Операционная оценка осуществляется по следующим блокам деятельности оцениваемых государственных органов:</w:t>
      </w:r>
    </w:p>
    <w:bookmarkEnd w:id="54"/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достижение целей;</w:t>
      </w:r>
    </w:p>
    <w:bookmarkEnd w:id="55"/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взаимодействие государственного органа с физическими и юридическими лицами;</w:t>
      </w:r>
    </w:p>
    <w:bookmarkEnd w:id="56"/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организационное развитие государственного органа.</w:t>
      </w:r>
    </w:p>
    <w:bookmarkEnd w:id="57"/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 каждому блоку операционной оценки, указанному в пункте 18 настоящей Системы, уполномоченными на операционную оценку органами разрабатываются и утверждаются согласованные с уполномоченным органом по государственному планированию, а также рабочим органом Комиссии соответствующие методики, в которых определяются критерии и показатели операционной оценки.</w:t>
      </w:r>
    </w:p>
    <w:bookmarkEnd w:id="58"/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Обязательными требованиями к критериям и показателям операционной оценки являются следующие положения:</w:t>
      </w:r>
    </w:p>
    <w:bookmarkEnd w:id="59"/>
    <w:bookmarkStart w:name="z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критерии и показатели должны быть основаны на официальных статистических данных, данных государственных органов и другой подлежащей проверке информации;</w:t>
      </w:r>
    </w:p>
    <w:bookmarkEnd w:id="60"/>
    <w:bookmarkStart w:name="z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способ сбора и обработки исходной информации должен допускать возможность проверки корректности полученных данных;</w:t>
      </w:r>
    </w:p>
    <w:bookmarkEnd w:id="61"/>
    <w:bookmarkStart w:name="z7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определение показателя должно обеспечивать однозначность его интерпретации как оценивающим, так и оцениваемым государственным органом;</w:t>
      </w:r>
    </w:p>
    <w:bookmarkEnd w:id="62"/>
    <w:bookmarkStart w:name="z7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получение необходимых данных должно производиться с минимально возможными затратами времени и ресурсов;</w:t>
      </w:r>
    </w:p>
    <w:bookmarkEnd w:id="63"/>
    <w:bookmarkStart w:name="z7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критерии и показатели следует определять исходя из необходимости непрерывного накопления данных и обеспечения их сопоставимости за отдельные периоды;</w:t>
      </w:r>
    </w:p>
    <w:bookmarkEnd w:id="64"/>
    <w:bookmarkStart w:name="z7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критерии и показатели должны охватывать всю деятельность государственного органа и ориентировать на качественное исполнение всех государственных функций.</w:t>
      </w:r>
    </w:p>
    <w:bookmarkEnd w:id="65"/>
    <w:bookmarkStart w:name="z7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качестве критериев и показателей эффективности могут использоваться применяемые в международной практике критерии и показатели.</w:t>
      </w:r>
    </w:p>
    <w:bookmarkEnd w:id="66"/>
    <w:bookmarkStart w:name="z7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Критерии и показатели должны отражать непосредственно деятельность государственного органа.</w:t>
      </w:r>
    </w:p>
    <w:bookmarkEnd w:id="67"/>
    <w:bookmarkStart w:name="z79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Операционная оценка по блоку достижения целей</w:t>
      </w:r>
    </w:p>
    <w:bookmarkEnd w:id="68"/>
    <w:bookmarkStart w:name="z8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Операционная оценка по данному блоку осуществляется в целях определения эффективности мер, принимаемых государственными органами для развития курируемой отрасли/сферы/региона, а также по использованию бюджетных средств.</w:t>
      </w:r>
    </w:p>
    <w:bookmarkEnd w:id="69"/>
    <w:bookmarkStart w:name="z8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Операционная оценка по данному блоку осуществляется уполномоченными органами по государственному планированию и исполнению бюджета.</w:t>
      </w:r>
    </w:p>
    <w:bookmarkEnd w:id="70"/>
    <w:bookmarkStart w:name="z8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Операционная оценка уполномоченных органов по государственному планированию и исполнению бюджета осуществляется по данному блоку Канцелярией Премьер-Министра Республики Казахстан.</w:t>
      </w:r>
    </w:p>
    <w:bookmarkEnd w:id="71"/>
    <w:bookmarkStart w:name="z8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Центральные государственные органы, непосредственно подчиненные и подотчетные Президенту Республики Казахстан, оцениваются по данному блоку операционной оценки Администрацией Президента Республики Казахстан.</w:t>
      </w:r>
    </w:p>
    <w:bookmarkEnd w:id="72"/>
    <w:bookmarkStart w:name="z8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Разработка и утверждение методики по операционной оценке по блоку достижения целей и ее методологическое сопровождение осуществляются уполномоченным органом по государственному планированию совместно с уполномоченным органом по исполнению бюджета.</w:t>
      </w:r>
    </w:p>
    <w:bookmarkEnd w:id="73"/>
    <w:bookmarkStart w:name="z85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Операционная оценка по блоку взаимодействия с физическими и юридическими лицами</w:t>
      </w:r>
    </w:p>
    <w:bookmarkEnd w:id="74"/>
    <w:bookmarkStart w:name="z8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Операционная оценка по данному блоку осуществляется в целях определения эффективности мер по качественному оказанию государственных услуг населению, рассмотрению жалоб и заявлений физических и юридических лиц, а также степени открытости государственного органа.</w:t>
      </w:r>
    </w:p>
    <w:bookmarkEnd w:id="75"/>
    <w:bookmarkStart w:name="z8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Операционная оценка по данному блоку осуществляется уполномоченным органом по делам государственной службы, уполномоченным органом по государственной правовой статистике и ведению специальных учетов, уполномоченным органом в сфере информатизации и уполномоченным органом в сфере информации.</w:t>
      </w:r>
    </w:p>
    <w:bookmarkEnd w:id="76"/>
    <w:bookmarkStart w:name="z8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Сопровождение проведения оценки качества оказания государственных услуг в электронном формате осуществляется юридическим лицом, определяемым Правительством Республики Казахстан, на которое возложены функции по методологическому обеспечению развития архитектуры "электронного правительства" и типовой архитектуры "электронного акимата" (далее – сервисный интегратор "электронного правительства").</w:t>
      </w:r>
    </w:p>
    <w:bookmarkEnd w:id="77"/>
    <w:bookmarkStart w:name="z8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При проведении операционной оценки качества оказания государственных услуг используется информация неправительственных организаций и общественных объединений о качестве предоставления государственных услуг, полученная на основании опроса их получателей, рекомендаций общественных советов, а также дополнительно могут проводиться социологические исследования.</w:t>
      </w:r>
    </w:p>
    <w:bookmarkEnd w:id="78"/>
    <w:bookmarkStart w:name="z9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Генеральная прокуратура Республики Казахстан, а также уполномоченный орган по делам государственной службы по данному блоку в части операционной оценки качества оказания государственных услуг оцениваются Администрацией Президента Республики Казахстан.</w:t>
      </w:r>
    </w:p>
    <w:bookmarkEnd w:id="79"/>
    <w:bookmarkStart w:name="z9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Уполномоченный орган в сфере информатизации по данному блоку в части операционной оценки качества оказания государственных услуг в электронном формате оценивается Канцелярией Премьер-Министра Республики Казахстан.</w:t>
      </w:r>
    </w:p>
    <w:bookmarkEnd w:id="80"/>
    <w:bookmarkStart w:name="z9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 сфере информации по данному блоку в части степени открытости оценивается Канцелярией Премьер-Министра Республики Казахстан.</w:t>
      </w:r>
    </w:p>
    <w:bookmarkEnd w:id="81"/>
    <w:bookmarkStart w:name="z9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Заключение о результатах операционной оценки качества оказания государственных услуг в электронном формате и степени открытости, а также качества рассмотрения жалоб и заявлений физических и юридических лиц вносится в уполномоченный орган по делам государственной службы.</w:t>
      </w:r>
    </w:p>
    <w:bookmarkEnd w:id="82"/>
    <w:bookmarkStart w:name="z9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Разработка и утверждение методики операционной оценки по блоку взаимодействия с физическими и юридическими лицами и ее методологическое сопровождение осуществляются уполномоченным органом по делам государственной службы совместно с уполномоченным органом в сфере информатизации, уполномоченным органом в сфере информации и уполномоченным органом по государственной правовой статистике и ведению специальных учетов.</w:t>
      </w:r>
    </w:p>
    <w:bookmarkEnd w:id="83"/>
    <w:bookmarkStart w:name="z95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Операционная оценка по блоку организационного развития государственного органа</w:t>
      </w:r>
    </w:p>
    <w:bookmarkEnd w:id="84"/>
    <w:bookmarkStart w:name="z9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Операционная оценка по данному блоку осуществляется в целях определения эффективности мер государственного органа по управлению персоналом и применению информационных технологий.</w:t>
      </w:r>
    </w:p>
    <w:bookmarkEnd w:id="85"/>
    <w:bookmarkStart w:name="z9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Операционная оценка по данному блоку осуществляется уполномоченным органом по делам государственной службы и уполномоченным органом в сфере информатизации.</w:t>
      </w:r>
    </w:p>
    <w:bookmarkEnd w:id="86"/>
    <w:bookmarkStart w:name="z9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Сопровождение проведения операционной оценки деятельности государственных органов по применению информационных технологий осуществляется сервисным интегратором "электронного правительства".</w:t>
      </w:r>
    </w:p>
    <w:bookmarkEnd w:id="87"/>
    <w:bookmarkStart w:name="z9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Уполномоченный орган по делам государственной службы по данному блоку в части управления персоналом оценивается Администрацией Президента Республики Казахстан.</w:t>
      </w:r>
    </w:p>
    <w:bookmarkEnd w:id="88"/>
    <w:bookmarkStart w:name="z10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Уполномоченный орган в сфере информатизации по данному блоку в части применения информационных технологий оценивается Канцелярией Премьер-Министра Республики Казахстан.</w:t>
      </w:r>
    </w:p>
    <w:bookmarkEnd w:id="89"/>
    <w:bookmarkStart w:name="z10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Заключение о результатах операционной оценки управления персоналом вносится в уполномоченный орган в сфере информатизации.</w:t>
      </w:r>
    </w:p>
    <w:bookmarkEnd w:id="90"/>
    <w:bookmarkStart w:name="z10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Разработка и утверждение методики операционной оценки по блоку организационного развития государственного органа и ее методологическое сопровождение осуществляются уполномоченным органом в сфере информатизации совместно с уполномоченным органом по делам государственной службы.</w:t>
      </w:r>
    </w:p>
    <w:bookmarkEnd w:id="91"/>
    <w:bookmarkStart w:name="z103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Порядок проведения операционной оценки оцениваемых государственных органов</w:t>
      </w:r>
    </w:p>
    <w:bookmarkEnd w:id="92"/>
    <w:bookmarkStart w:name="z10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Оцениваемые государственные органы ежегодно в сроки, установленные графиком проведения операционной оценки, представляют в уполномоченные на оценку органы отчетную информацию по итогам предыдущего года в порядке, определяемом уполномоченным на оценку органом.</w:t>
      </w:r>
    </w:p>
    <w:bookmarkEnd w:id="93"/>
    <w:bookmarkStart w:name="z10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Уполномоченные на операционную оценку органы принимают комплексные организационные меры по перепроверке данных, содержащихся в отчетной информации оцениваемых государственных органов, определенных на основе системы управления рисками.</w:t>
      </w:r>
    </w:p>
    <w:bookmarkEnd w:id="94"/>
    <w:bookmarkStart w:name="z10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Разработка и утверждение методики определения государственных органов, отчетная информация которых подлежит перепроверке на основе системы управления рисками, осуществляются уполномоченным органом по государственному планированию.</w:t>
      </w:r>
    </w:p>
    <w:bookmarkEnd w:id="95"/>
    <w:bookmarkStart w:name="z10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Уполномоченные на операционную оценку органы отвечают за сохранность и конфиденциальность сведений, полученных в процессе оценки.</w:t>
      </w:r>
    </w:p>
    <w:bookmarkEnd w:id="96"/>
    <w:bookmarkStart w:name="z10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Оцениваемые государственные органы исполняют ранее данные по итогам операционной оценки поручения и рекомендации уполномоченных на операционную оценку государственных органов и Комиссии путем реализации комплекса мер по улучшению показателей эффективности деятельности по каждому блоку операционной оценки.</w:t>
      </w:r>
    </w:p>
    <w:bookmarkEnd w:id="97"/>
    <w:bookmarkStart w:name="z10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Согласно графику проведения операционной оценки уполномоченные на оценку органы представляют заключения о результатах оценки по соответствующим блокам в уполномоченный орган по государственному планированию и оцениваемые государственные органы.</w:t>
      </w:r>
    </w:p>
    <w:bookmarkEnd w:id="98"/>
    <w:bookmarkStart w:name="z11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Заключения о результатах операционной оценки по блокам деятельности должны содержать итоговый отчет об операционной оценке, результаты реализации ранее данных по итогам операционной оценки рекомендаций, а также выводы и рекомендации по повышению эффективности деятельности оцениваемых государственных органов.</w:t>
      </w:r>
    </w:p>
    <w:bookmarkEnd w:id="99"/>
    <w:bookmarkStart w:name="z11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Согласно графику проведения операционной оценки уполномоченный орган по государственному планированию вносит заключения по всем блокам деятельности операционной оценки оцениваемых государственных органов в рабочий орган Комиссии.</w:t>
      </w:r>
    </w:p>
    <w:bookmarkEnd w:id="100"/>
    <w:bookmarkStart w:name="z11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Формы заключений по соответствующим блокам операционной оценки определяются уполномоченным органом по государственному планированию по согласованию с рабочим органом Комиссии.</w:t>
      </w:r>
    </w:p>
    <w:bookmarkEnd w:id="101"/>
    <w:bookmarkStart w:name="z11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Комиссия на основе результатов ежегодной операционной оценки, а также источников, определенных пунктом 7 настоящей Системы, вносит результаты операционной оценки по всем блокам операционной оценки Президенту Республики Казахстан.</w:t>
      </w:r>
    </w:p>
    <w:bookmarkEnd w:id="102"/>
    <w:bookmarkStart w:name="z11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Результаты операционной оценки по всем блокам операционной оценки с поручениями и рекомендациями по повышению эффективности деятельности государственных органов направляются руководителям государственных органов для принятия соответствующих мер.</w:t>
      </w:r>
    </w:p>
    <w:bookmarkEnd w:id="103"/>
    <w:bookmarkStart w:name="z11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По итогам операционной оценки уполномоченный орган по государственному планированию по согласованию с рабочим органом Комиссии обеспечивает опубликование результатов операционной оценки на интернет-ресурсе операционной оценки деятельности государственных органов и сайте "www.bagalau.kz" с учетом обеспечения режима секретности, служебной и иной охраняемой законом тайны.</w:t>
      </w:r>
    </w:p>
    <w:bookmarkEnd w:id="104"/>
    <w:bookmarkStart w:name="z11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В случае реорганизации или упразднения оцениваемого государственного органа в первом полугодии оцениваемого года операционная оценка данного органа осуществляется в рамках оценки государственного органа-правопреемника и учитывается при расчете итогового балла операционной оценки государственного органа-правопреемника.</w:t>
      </w:r>
    </w:p>
    <w:bookmarkEnd w:id="105"/>
    <w:bookmarkStart w:name="z11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При реорганизации или упразднении оцениваемого государственного органа во втором полугодии оцениваемого года проводится анализ его деятельности, результаты которого учитываются в рамках операционной оценки государственного органа-правопреемника и используются в качестве рекомендаций.</w:t>
      </w:r>
    </w:p>
    <w:bookmarkEnd w:id="106"/>
    <w:bookmarkStart w:name="z11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При реорганизации или упразднении оцениваемого государственного органа в период с начала года, следующего за оцениваемым периодом, до установленных графиком проведения операционной оценки сроков представления государственными органами отчетных данных результаты операционной оценки по переданным функциям и полномочиям направляются в качестве рекомендаций в государственный орган-правопреемник.</w:t>
      </w:r>
    </w:p>
    <w:bookmarkEnd w:id="107"/>
    <w:bookmarkStart w:name="z11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При реорганизации или упразднении государственного органа, уполномоченного на операционную оценку, в первом полугодии года, следующего за оцениваемым периодом, проведение операционной оценки и подготовку заключений в соответствии с переданными функциями и полномочиями осуществляет государственный орган-правопреемник.</w:t>
      </w:r>
    </w:p>
    <w:bookmarkEnd w:id="108"/>
    <w:bookmarkStart w:name="z120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9. Порядок обжалования результатов операционной оценки</w:t>
      </w:r>
    </w:p>
    <w:bookmarkEnd w:id="109"/>
    <w:bookmarkStart w:name="z12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С момента получения результатов операционной оценки от уполномоченных на операционную оценку государственных органов оцениваемый государственный орган в случае несогласия с результатами операционной оценки вправе в течение пяти рабочих дней направить возражения с подтверждающими документами в уполномоченные на оценку органы по соответствующим блокам операционной оценки.</w:t>
      </w:r>
    </w:p>
    <w:bookmarkEnd w:id="110"/>
    <w:bookmarkStart w:name="z12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Возражения рассматриваются только в случае наличия подтверждающих документов.</w:t>
      </w:r>
    </w:p>
    <w:bookmarkEnd w:id="111"/>
    <w:bookmarkStart w:name="z12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В целях обеспечения объективности и прозрачности операционной оценки для рассмотрения возражений в уполномоченных на операционную оценку органах, за исключением Администрации Президента Республики Казахстан, формируются специальные комиссии с участием представителей рабочего органа Комиссии, в состав которых не могут входить участвовавшие в операционной оценке сотрудники.</w:t>
      </w:r>
    </w:p>
    <w:bookmarkEnd w:id="112"/>
    <w:bookmarkStart w:name="z12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Уполномоченные на операционную оценку органы в течение пятнадцати календарных дней направляют в рабочий орган Комиссии и оцениваемые государственные органы результаты обжалования о принятии либо непринятии возражений. Результаты обжалования уполномоченного на операционную оценку органа о принятии либо непринятии возражений пересмотру не подлежат, за исключением случаев, предусмотренных пунктом 62 настоящей Системы.</w:t>
      </w:r>
    </w:p>
    <w:bookmarkEnd w:id="113"/>
    <w:bookmarkStart w:name="z12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В случае принятия возражений уполномоченный на операционную оценку орган вносит соответствующие корректировки в заключение о результатах операционной оценки.</w:t>
      </w:r>
    </w:p>
    <w:bookmarkEnd w:id="114"/>
    <w:bookmarkStart w:name="z12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Рабочий орган Комиссии вправе самостоятельно инициировать проведение перепроверки отдельных результатов операционной оценки с привлечением представителей уполномоченных на операционную оценку органов по жалобам государственных органов, внесенным не позднее пяти рабочих дней после процедур обжалования.</w:t>
      </w:r>
    </w:p>
    <w:bookmarkEnd w:id="115"/>
    <w:bookmarkStart w:name="z127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10. Оценка результативности</w:t>
      </w:r>
    </w:p>
    <w:bookmarkEnd w:id="116"/>
    <w:bookmarkStart w:name="z12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Оценка результативности проводится Администрацией Президента Республики Казахстан на основе анализа достижения ключевых показателей результативности, установленных для оцениваемого государственного органа на долгосрочный период с индикативной разбивкой на каждый год, а также результатов социологических исследований.</w:t>
      </w:r>
    </w:p>
    <w:bookmarkEnd w:id="117"/>
    <w:bookmarkStart w:name="z12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Методологическую, аналитическую и организационную координацию оценки результативности осуществляет структурное подразделение Администрации Президента Республики Казахстан, определяемое Руководителем Администрации Президента Республики Казахстан.</w:t>
      </w:r>
    </w:p>
    <w:bookmarkEnd w:id="118"/>
    <w:bookmarkStart w:name="z13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Порядок формирования и закрепления ключевых показателей результативности за каждым оцениваемым государственным органом, методика проведения ежегодной и промежуточной оценок результативности деятельности оцениваемых государственных органов, а также методика расчета индекса общестранового прогресса за отчетный год разрабатываются Администрацией Президента Республики Казахстан и утверждаются приказом Руководителя Администрации Президента Республики Казахстан.</w:t>
      </w:r>
    </w:p>
    <w:bookmarkEnd w:id="119"/>
    <w:bookmarkStart w:name="z13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Значения показателей индекса общестранового прогресса и перечень ключевых показателей результативности для каждого оцениваемого государственного органа разрабатываются Администрацией Президента Республики Казахстан и согласовываются с Президентом Республики Казахстан.</w:t>
      </w:r>
    </w:p>
    <w:bookmarkEnd w:id="120"/>
    <w:bookmarkStart w:name="z13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В случае согласования Президентом Республики Казахстан значения показателей индекса общестранового прогресса и перечень ключевых показателей результативности утверждаются приказом руководителя Администрации Президента Республики Казахстан.</w:t>
      </w:r>
    </w:p>
    <w:bookmarkEnd w:id="121"/>
    <w:bookmarkStart w:name="z13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Руководитель Администрации Президента Республики Казахстан вправе создать Экспертный совет, к деятельности которого могут привлекаться независимые эксперты, в том числе представители международных организаций, в целях рассмотрения и обсуждения методологических подходов к оценке результативности, изучения международного опыта повышения эффективности деятельности государственных органов, а также обсуждения соответствующих вопросов социально-экономического развития страны.</w:t>
      </w:r>
    </w:p>
    <w:bookmarkEnd w:id="122"/>
    <w:bookmarkStart w:name="z13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В случае необходимости по решению Руководителя Администрации Президента Республики Казахстан итоги и вопросы оценки результативности могут выноситься на рассмотрение Экспертного совета.</w:t>
      </w:r>
    </w:p>
    <w:bookmarkEnd w:id="123"/>
    <w:bookmarkStart w:name="z13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Итоги оценки результативности вносятся Президенту Республики Казахстан Руководителем Администрации Президента Республики Казахстан по итогам года до 1 сентября года, следующего за оцениваемым периодом, и по мере необходимости.</w:t>
      </w:r>
    </w:p>
    <w:bookmarkEnd w:id="124"/>
    <w:bookmarkStart w:name="z136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11. Ответственность участников оценки</w:t>
      </w:r>
    </w:p>
    <w:bookmarkEnd w:id="125"/>
    <w:bookmarkStart w:name="z13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Своевременное и качественное исполнение положений настоящего Указа обеспечивается политическими государственными служащими.</w:t>
      </w:r>
    </w:p>
    <w:bookmarkEnd w:id="126"/>
    <w:bookmarkStart w:name="z13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Первые руководители государственных органов, подлежащих оценке эффективности, несут персональную ответственность за достоверность, полноту и своевременность представления информации за отчетный период для проведения оценки эффективности.</w:t>
      </w:r>
    </w:p>
    <w:bookmarkEnd w:id="127"/>
    <w:bookmarkStart w:name="z139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В случаях снижения показателей деятельности оцениваемого государственного органа, а также ухудшения ситуации во вверенной отрасли (сфере деятельности) два и более года подряд, выявленных по итогам оценки, Администрация Президента Республики Казахстан вносит предложение о рассмотрении вопроса ответственности соответствующего политического государственного служащего и/или ответственного секретаря центрального государственного органа, руководителя аппарата акима области, городов республиканского значения, столицы в зависимости от компетенции, определенной законодательством Республики Казахстан.</w:t>
      </w:r>
    </w:p>
    <w:bookmarkEnd w:id="128"/>
    <w:bookmarkStart w:name="z140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Политические государственные служащие уполномоченных на оценку органов, ответственные за проведение оценки эффективности, несут персональную ответственность за соответствие процедур утвержденным методикам и результаты оценки эффективности, а также соблюдение сроков, утвержденных графиком проведения операционной оценки.</w:t>
      </w:r>
    </w:p>
    <w:bookmarkEnd w:id="129"/>
    <w:bookmarkStart w:name="z141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Персональную ответственность за разглашение сведений, полученных в процессе оценки эффективности уполномоченными на оценку органами, несут политические государственные служащие.</w:t>
      </w:r>
    </w:p>
    <w:bookmarkEnd w:id="130"/>
    <w:bookmarkStart w:name="z142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76. В случае выявления нарушений положений настоящего Указа рабочий орган Комиссии вправе вносить предложения об ответственности соответствующих должностных лиц.   </w:t>
      </w:r>
    </w:p>
    <w:bookmarkEnd w:id="1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Указу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августа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136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марта 2010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954 </w:t>
            </w:r>
          </w:p>
        </w:tc>
      </w:tr>
    </w:tbl>
    <w:bookmarkStart w:name="z145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   </w:t>
      </w:r>
      <w:r>
        <w:br/>
      </w:r>
      <w:r>
        <w:rPr>
          <w:rFonts w:ascii="Times New Roman"/>
          <w:b/>
          <w:i w:val="false"/>
          <w:color w:val="000000"/>
        </w:rPr>
        <w:t xml:space="preserve">центральных государственных органов, в отношении которых проводится оценка эффективности их деятельности    </w:t>
      </w:r>
    </w:p>
    <w:bookmarkEnd w:id="132"/>
    <w:bookmarkStart w:name="z146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Генеральная прокуратура Республики Казахстан по блоку "Взаимодействие государственного органа с физическими и юридическими лицами" и оценке результативности </w:t>
      </w:r>
    </w:p>
    <w:bookmarkEnd w:id="133"/>
    <w:bookmarkStart w:name="z147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Агентство Республики Казахстан по делам государственной службы</w:t>
      </w:r>
    </w:p>
    <w:bookmarkEnd w:id="134"/>
    <w:bookmarkStart w:name="z148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Национальный Банк Республики Казахстан, за исключением блока "Организационное развитие государственных органов"</w:t>
      </w:r>
    </w:p>
    <w:bookmarkEnd w:id="135"/>
    <w:bookmarkStart w:name="z149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Министерство информации и общественного развития Республики Казахстан </w:t>
      </w:r>
    </w:p>
    <w:bookmarkEnd w:id="136"/>
    <w:bookmarkStart w:name="z150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сельского хозяйства Республики Казахстан</w:t>
      </w:r>
    </w:p>
    <w:bookmarkEnd w:id="137"/>
    <w:bookmarkStart w:name="z151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юстиции Республики Казахстан</w:t>
      </w:r>
    </w:p>
    <w:bookmarkEnd w:id="138"/>
    <w:bookmarkStart w:name="z152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образования и науки Республики Казахстан</w:t>
      </w:r>
    </w:p>
    <w:bookmarkEnd w:id="139"/>
    <w:bookmarkStart w:name="z153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здравоохранения Республики Казахстан</w:t>
      </w:r>
    </w:p>
    <w:bookmarkEnd w:id="140"/>
    <w:bookmarkStart w:name="z154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труда и социальной защиты населения Республики Казахстан</w:t>
      </w:r>
    </w:p>
    <w:bookmarkEnd w:id="141"/>
    <w:bookmarkStart w:name="z155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Министерство индустрии и инфраструктурного развития Республики Казахстан </w:t>
      </w:r>
    </w:p>
    <w:bookmarkEnd w:id="142"/>
    <w:bookmarkStart w:name="z156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Министерство финансов Республики Казахстан, за исключением правоохранительной деятельности  </w:t>
      </w:r>
    </w:p>
    <w:bookmarkEnd w:id="143"/>
    <w:bookmarkStart w:name="z157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Министерство обороны Республики Казахстан по блоку "Взаимодействие государственного органа с физическими и юридическими лицами" </w:t>
      </w:r>
    </w:p>
    <w:bookmarkEnd w:id="144"/>
    <w:bookmarkStart w:name="z158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Министерство культуры и спорта Республики Казахстан </w:t>
      </w:r>
    </w:p>
    <w:bookmarkEnd w:id="145"/>
    <w:bookmarkStart w:name="z159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Министерство торговли и интеграции Республики Казахстан </w:t>
      </w:r>
    </w:p>
    <w:bookmarkEnd w:id="146"/>
    <w:bookmarkStart w:name="z160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Министерство иностранных дел Республики Казахстан </w:t>
      </w:r>
    </w:p>
    <w:bookmarkEnd w:id="147"/>
    <w:bookmarkStart w:name="z161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Министерство национальной экономики Республики Казахстан </w:t>
      </w:r>
    </w:p>
    <w:bookmarkEnd w:id="148"/>
    <w:bookmarkStart w:name="z162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Министерство цифрового развития, инноваций и аэрокосмической промышленности Республики Казахстан  </w:t>
      </w:r>
    </w:p>
    <w:bookmarkEnd w:id="149"/>
    <w:bookmarkStart w:name="z163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Министерство внутренних дел Республики Казахстан по блоку "Взаимодействие государственного органа с физическими и юридическими лицами" и оценке результативности  </w:t>
      </w:r>
    </w:p>
    <w:bookmarkEnd w:id="150"/>
    <w:bookmarkStart w:name="z164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Министерство экологии, геологии и природных ресурсов Республики Казахстан  </w:t>
      </w:r>
    </w:p>
    <w:bookmarkEnd w:id="151"/>
    <w:bookmarkStart w:name="z165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Министерство энергетики Республики Казахстан    </w:t>
      </w:r>
    </w:p>
    <w:bookmarkEnd w:id="152"/>
    <w:bookmarkStart w:name="z166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Департамент по обеспечению деятельности судов при Верховном Суде Республики Казахстан (аппарат Верховного Суда Республики Казахстан) по блоку "Взаимодействие государственного органа с физическими и юридическими лицами" оценивается по показателям, относящимся к его деятельности     </w:t>
      </w:r>
    </w:p>
    <w:bookmarkEnd w:id="15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