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8d4b" w14:textId="ab68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октября 2019 года № 192.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 (далее - Соглашение).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Премьер-Министра Республики Казахстан Мамина Аскара Узакпаевича подписать от имени Республики Казахстан Соглашение,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2019 года № 192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союза, далее именуемые государствами-членами,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раздела XXV Договора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наращивать объемы производства конкурентоспособной сельскохозяйственной продукции,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продуктивность сельскохозяйственных животных во многом зависит от использования племенных животных,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разработано в целях реализации согласованной (скоординированной) агропромышленной политики и регулирует проведение селекционно-племенной работы с сельскохозяйственными животными в государствах-членах.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селекционно-племенной работы с сельскохозяйственными животными на территориях государств-членов осуществляется с учетом положений настоящего Соглашения.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"племенная продукция" - племенное животное, его семя, эмбрионы, личинки, пчелопакеты;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"племенная ценность" - уровень селекционируемых признаков племенного животного, племенного стада и возможность их передачи потомству;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"племенное животное" - сельскохозяйственное животное, используемое для разведения, зарегистрированное в реестре учета племенных животных в порядке, установленном законодательством государства-члена в области племенного животноводства и имеющее, в случае его реализации, племенное свидетельство (сертификат, паспорт);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"селекционно-племенная работа" - комплекс мероприятий, направленных на совершенствование племенных и продуктивных качеств сельскохозяйственных животных;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"сельскохозяйственные животные" - животные, разводимые в целях получения животноводческой и иной сельскохозяйственной продукции.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единых требований в сфере производства племенной продукции в государствах-членах государства-члены при проведении селекционно-племенной работы осуществляют в соответствии с настоящим Соглашением унификацию проведения апробации созданных новых типов, линий (пород) и кроссов сельскохозяйственных животных, проведения молекулярной генетической экспертизы племенной продукции, определения породы племенных животных, полученных при использовании родственных пород, а также оценки племенной ценности.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апробации созданных новых типов, линий (пород) и кроссов сельскохозяйственных животных, порядок проведения молекулярной генетической экспертизы племенной продукции, порядок определения породы племенных животных, полученных при использовании родственных пород, а также методики оценки племенной ценности утверждаются Евразийской экономической комиссией (далее - Комиссия).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аналитическое обеспечение селекционно-племенной работы в области племенного животноводства, проводимой в государствах- членах, в целях разработки и внедрения в государствах-членах инновационных технологий, в том числе геномной селекции, осуществляются в порядке, устанавливаемом Евразийским межправительственным советом, на базе действующих учреждений государств-членов, определяемых Евразийским межправительственным советом.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обеспечивают организацию обмена сведениями о племенных животных и селекционных достижениях, в том числе в электронном виде.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сведений, подлежащих обмену, и порядок такого обмена утверждаются Комиссией.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вступления в силу актов Комиссии об утверждении предусмотренных статьей 3 настоящего Соглашения порядков и методик в государствах-членах применяются соответствующие порядки и методики, предусмотренные законодательством государств-членов.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 членами внутригосударственных процедур, необходимых для вступления настоящего Соглашения в силу.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______"____"________ 201___ года в одном подлинном экземпляре на русском языке.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Армения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Беларусь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Казахстан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Кыргызскую Республику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Российскую Федерацию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