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cb88" w14:textId="62ac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октября 2020 года № 426.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(САПП Республики Казахстан, 2010 г., № 46, ст. 416)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решений Евразийской экономической комиссии (далее – Комиссия) помимо МИД в обязательном порядке согласовываются с Министерством торговли и интеграции Республики Казахстан (далее – Министерство торговли и интеграции) и Министерством юстиции Республики Казахстан (далее – Министерство юстиции).";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представление по дипломатическим каналам информации, статистических данных и иных материалов по запросам департаментов и членов коллегии Комиссии после согласования с Министерством торговли и интеграции;";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"14-3. Координация и взаимодействие центральных государственных органов с Комиссией осуществляются Министерством торговли и интеграции.";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Государственный орган, получивший запрос международного судебного органа, направляет его для рассмотрения в срок не позднее трех рабочих дней со дня поступления в МИД, Министерство юстиции, Министерство торговли и интеграции и другие заинтересованные государственные органы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Верховный Суд, получивший запрос международного судебного органа о судебной практике, в целях уведомления направляет копии запроса и соответствующего ответа в адрес МИД, Министерства юстиции, Министерства торговли и интеграции и других заинтересованных органов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Уполномоченный государственный орган, инициирующий обращение в международный судебный орган, в течение 20 рабочих дней согласовывает проект соответствующего обращения с МИД, Министерством торговли и интеграции, Министерством юстиции и уведомляет в установленном порядке о согласованном проекте обращения Администрацию Президента и Канцелярию Премьер-Министра в срок не позднее чем за 10 рабочих дней до направления его в соответствующий международный судебный орган.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Национальная палата предпринимателей Республики Казахстан, уполномоченная в соответствии с законодательными актами Республики Казахстан на представление, защиту прав и законных интересов субъектов предпринимательства в международных организациях, в случае принятия решения об обращении в международные судебные органы уведомляет о принятом решении МИД, Министерство торговли и интеграции и Министерство юстиции не позднее чем за 10 рабочих дней до направления обращения в соответствующий международный судебный орган.". 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