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be60" w14:textId="025b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Послания Главы государства народу Казахстана от 1 сентября 2022 года "Справедливое государство. Единая нация. Благополучное общество"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сентября 2022 года № 1008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Послания Главы государства народу Казахстана от 1 сентября 2022 года "Справедливое государство. Единая нация. Благополучное общество"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Общенациональный план мероприятий по реализации Послания Главы государства народу Казахстана от 1 сентября 2022 года "Справедливое государство. Единая нация. Благополучное общество" (далее - Общенациональный план).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неукоснительное и своевременное исполнение мероприятий Общенационального плана, а также проведение на системной основе информационно-разъяснительной работы по положениям Послания Главы государства народу Казахстана от 1 сентября 2022 года "Справедливое государство. Единая нация. Благополучное общество";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25 января года, следующего за отчетным годом, представлять в Администрацию Президента Республики Казахстан информацию о ходе выполнения Общенационального плана.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Первым руководителям государственных органов, непосредственно подчиненных и подотчетных Президенту Республики Казахстан, центральных и местных исполнительных органов, других государственных органов обеспечить неукоснительное и своевременное исполнение мероприятий Общенационального плана.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сентября 2022 года № 1008    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ОБЩЕНАЦИОНАЛЬНЫЙ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 xml:space="preserve">по реализации Послания Главы государства народу Казахстана от 1 сентября 2022 года </w:t>
      </w:r>
      <w:r>
        <w:br/>
      </w:r>
      <w:r>
        <w:rPr>
          <w:rFonts w:ascii="Times New Roman"/>
          <w:b/>
          <w:i w:val="false"/>
          <w:color w:val="000000"/>
        </w:rPr>
        <w:t>"Справедливое государство. Единая нация. Благополучное общество"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Новая экономическая политика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Поэтапный отказ от государственного регулирования цен и тарифов, за исключением монопольных и олигопольных рынков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АЗРК, АСПР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перехода на новую тарифную политику "Тариф в обмен на инвестиции", включающую в себя в том числе: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встречные обязательства монополистов (операторов) в части вложения инвестиций в инфраструктуру преимущественно за счет собственных средств, а не за счет тарифа;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поэтапное снижение показателя износа генерирующих мощностей, сетей электроснабжения, тепловых коммуникаций водопроводных сетей как минимум на 15%;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действенные стимулы для внедрения на предприятиях инновационных решений и модернизации оборудования;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в распоряжении монополиста определенной доли дохода;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самостоятельного перераспределения монополистом части затрат между различными статьями тарифной сметы в случае их направления на повышение оплаты труда производственного персонала, проведение срочных ремонтных работ и т.д.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Постепенный отказ от перекрестного субсидирования тарифов в отрасли естественных монополий и на общественно значимых рынках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АЗРК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 законодательном уровне понятия "конгломерат", а также возможности проведения тщательной проверки всех сделок конгломерата, в том числе на признаки применения нерыночных цен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АЗРК, Правительство, АСПР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Регламентация института "единого оператора", подразумевающая в том числе внедрение регулирования их деятельности в рамках специального антимонопольного права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АЗРК,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нового Налогового кодекса, предусматривающего в том числе: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обновление налогового администрирования;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максимально возможной цифровизации налогового контроля;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переход к дифференцированным налоговым ставкам в разных секторах экономики;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механизма снижения или освобождения от корпоративного подоходного налога с прибыли, направленной на технологическую модернизацию и научные разработки;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упрощение специальных налоговых режимов с целью минимизирования рисков уклонения от уплаты налогов;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намеренного дробления организаций с целью снижения налоговой нагрузки;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применения розничного налога с адекватными ставками и простыми процедурами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Кодекса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АСПР, ВС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введения "налога на роскошь"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для перекрытия всех нелегальных каналов ввоза автомашин на территорию Республики Казахстан, предоставляющих возможность уклонения от уплаты всех полагающихся сборов и платежей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КНБ, АФМ, АПК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автомобилей, ввезенных до 1 сентября 2022 года и не зарегистрированных в соответствии с действующим законодательством, предоставление в разовом порядке возможности их легализации путем уплаты сборов за утилизацию и первичную регистрацию в размере, не превышающем в совокупности 250 тысяч тенге, распространив данную меру на автомобили, не находящиеся в розыске и прошедшие соответствующую таможенную "очистку"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КНБ, АФМ, АРРФР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полноценной интеграции налоговой и таможенной информационных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интегрированного таможенного контроля по принципу "одного окна" (с проведением в рамках него контрольных мероприятий, в том числе фитосанитарного, ветеринарного, санитарно-эпидемиологического, радиационного контроля, технического регулирования)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нового Бюджетного кодекса, предусматривающего в том числе: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кардинальное упрощение бюджетного процесса;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реформирование модели бюджетной политики путем перехода от "управления бюджетом" к "управлению результатами";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элементов блочного бюджета со значительным расширением полномочий и ответственности администраторов бюджетных программ;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предельных параметров бюджетной политики;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средств целевого трансферта из Национального фонда исключительно на развитие критической инфраструктуры и реализацию проектов общестранового значения;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фискальной децентрализации путем передачи из республиканского бюджета на уровень местного бюджета дополнительных видов налоговых поступлений и расходов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Кодекса Республики Казахстан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АСПР, 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2023 года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возможности переноса в определенных случаях неосвоенных бюджетных средств на следующий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рамках проекта Концепции управления государственными финансами нормы о направлении средств целевого трансферта из Национального фонда исключительно на развитие критической инфраструктуры и реализацию проектов общестранового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Масштабирование на бюджеты четвертого уровня (города районного значения, села) практики "бюджета народного участия" с определением его размера в объеме не менее 10% от расходов на ЖКХ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АСПР, акимы городов Нур-Султана,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с 1 января 2024 года регулирования предпринимательской деятельности "с чистого листа" с обеспечением в процессе разработки и согласования новых регуляторных актов неукоснительного соблюдения базовых условий формирования требований и регуляторных инструментов согласно Предпринимательскому кодексу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НПП "Атамекен"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2023 года, январь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базовых критериев (рост фонда оплаты труда и увеличение налоговых отчислений) для определения конкурентоспособных малых и средних предприятий - получателей мер государственной поддержи путем внесения их в соответствующие нормативные правовые акты и решения квазигосударственного сектора, регулирующие предоставление финансовых мер государственной поддержки.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АСПР, АЗРК, НПП "Атамекен"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процедуры отбора получателей мер государственной поддержки в соответствии с базовыми критериями на базе информационной системы "е-Минфин"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нового Закона "О государственных закупках", предусматривающего в том числе: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АЗРК, НПП "Атамекен"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 качества над минимальной ценой закупаемых товаров, работ и услуг;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на единую платформу закупок всех государственных и квазигосударственных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опытную эксплуатацию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Закона по вопросам государственно-частного партнерства, предусматривающего переход на новую эффективную модель ГЧП, включая в том числе порядок заключения контрактов на конкурсной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АЗРК, АСПР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комплекса мер по обеспечению доступного и стабильного кредитования реального сектора экономики, в том числе за счет свободной ликвидности коммерческих банков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АРРФР,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действенных подходов для оперативного и прозрачного выделения предпринимателям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АЗРК, АСПР, акимы городов Нур-Султана,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 каждом регионе и крупном населенном пункте оценки наличия свободных и не используемых по назначению земель с последующей публикацией и обеспечением доступности информации для бизнеса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Развитие реального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Упрощение законодательства и процедур для привлечения инвестиций в разработку недр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промышленную эксплуатацию национального банка данных геологической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повышения эффективности деятельности СЭЗ: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дифференцированного подхода к предоставлению инвестиционных льгот в СЭЗ по принципу "чем больше вложения, тем больше льготы";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возможности выдачи земельных участков в СЭЗ без применения налоговых и таможенных преференций для инвесторов, не подпадающих под приоритетные виды деятельности;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вопроса права земельной собственности на территории СЭЗ для предприятий, добросовестно выполнивших все инвестиционные обязательства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АЗРК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повышению инвестиционной привлекательности индустриального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Переформатирование деятельности АО "ФНБ "Самрук-Казына" в инвестора, владеющего только мажоритарным пакетом акций компаний в стратегически важных секторах, предусмотрев его участие только в критически значимых новых проектах, которые не могут быть реализованы частными инвесторами, определяемых Президентом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АО "ФНБ "Самрук-Казына", АЗРК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декабрь 2023-2024 годы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трансформации национальной компании "Қазақстан темір жолы" в национальную транспортно-логистическую компанию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АО "ФНБ "Самрук-Казына", АО "НК "КТЖ"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качества строительства автомобильных дорог, в том числе местного значения, с обеспечением конкретных результатов по выявлению нарушений при строительстве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СК, ГП, АПК, АФМ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декабрь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бесперебойному обеспечению дорожно-строительной отрасли битумом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АО "ФНБ "Самрук-Казына"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Градостроительного кодекса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Кодекса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по каждому крупному городу функциональных интерактивных карт земельных участков и схем коммунальных сетей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июнь, декабрь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Дополнение карты земельных участков промышленного назначения земельного кадастра актуальными схемами транспортной и коммунальной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июнь, декабрь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новых долгосрочных подходов к субсидированию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АЗРК, акимы городов Нур-Султана, Алматы, Шымкента и областей, НПП "Атамекен"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Масштабирование пилотного проекта по повышению доходов сельского населения Жамбылской области с учетом специфики регионов и развития сельской кооперации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июнь, декабрь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инфраструктуры пространственных данных отраслей экономики на единой цифровой платформе для интегрированного развития кадастровых систем земельных, природных и минеральных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областей, АСПР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июнь, декабрь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до конца 2023 года решений по неиспользуемым или выданным с нарушением законодательства землям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областей, АСПР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июнь, декабрь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Активизация работы Водного совета при Правительстве с привлечением экспертов для решения накопившихся проблем в водной сфере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КНБ, НПП "Атамекен"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базового вуза для подготовки востребованных специалистов в водной отрасли с разработкой современной образовательной программы и выделением соответствующего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Комплексного плана развития водной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Стратегические инвестиции в будущее страны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подходов к финансированию здравоохранения и социальной сферы в целом с усилением роли добровольного медицинского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пилотного национального проекта "Модернизация сельского здравоохранения" обеспечение в течение 2023-2024 годов: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в 650 селах медицинских и фельдшерско-акушерских пунктов по унифицированным проектам строительства и оснащения соответствующим оборудованием;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модернизации и повышения уровня 32 районных больниц до статуса межрайонных многопрофильных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АСПР, акимы городов Нур-Султана,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системы оказания телемедицинских услуг в соответствие с международными стандартами, включая расширение спектра диагностических услуг и использование современных цифровых решений (облачные технологии сбора, обработки, передачи, хранения и обмена данными и др.)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года, июнь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при медицинских вузах многопрофильных университетских больниц и клиник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декабрь 2023-2025 годы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Поэтапное увеличение в течение 3-х лет количества грантов на подготовку в резидентуре на 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декабрь 2023-2025 годы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действенных мер по обеспечению детей от 2 до 6 лет качественным дошкольным образованием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года, июль, декабрь 2023-2025 годы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кадрового потенциала системы дошкольного образования путем совершенствования системы их подготовки, повышения квалификации и аттестации, повышения социального статуса и заработной 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декабрь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соотношения воспитателя дошкольной организации к воспитанникам и профессиональной нагрузки до норм ОЭСР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2023-2024 годы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 в рамках пилотного национального проекта "Комфортная школа" по унифицированным современным проектам строительства и оснащения соответствующим оборудованием средних учебных заведений не менее чем на 800 тысяч мест до конца 2025 года в соответствии с ГОСО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АСПР, акимы городов Нур-Султана,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законодательной регламентации направления средств, поступающих в бюджет в результате постановлений органа уголовного преследования и судебных решений по коррупционным делам, на строительство школ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ВС, ГП, АПК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детей из социально уязвимых слоев населения школьной формой за счет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механизма приобретения школьной формы за счет государственного заказа у отечественных товаропроизводителей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года, июль, декабрь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стандарта аккредитации педагогических вузов и "рамки компетенций педагога" - профессионального стандарта "Педагог"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интенсивности и качества преподавания в старших классах предметов естественно-математического цикла и английского языка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комплексных мер по воспитанию детей, хорошо владеющих и казахским, и русским языками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персональных образовательных ваучеров и Единого образовательного счета для аккумулирования всех средств, предоставляемых государством на обучение ребенка, включая внешкольное, в рамках проекта "Социальный кошелек"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года, июль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стоимости грантов с введением в систему образовательных грантов дифференциации (от 30% до 100%) в зависимости от результатов ЕНТ и иных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возможности получения долгосрочных льготных кредитов на оплату обучения в вузах под 2-3% годовых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механизма государственно-частного партнерства с вузами и строительными компаниями для решения проблемы обеспечения студентов общежитиями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 качестве одного из критериев доступа к государственному финансированию частных вузов обеспеченности местами для проживания иногородних студентов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возможности субсидирования иногородним студентам из отдельных категорий социально уязвимых слоев населения затрат на проживание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развития образовательной экосистемы совершенствование деятельности эндаумент-фондов при вузах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ОФ "Қазақстан халқына"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новой методики определения минимальной заработной платы, базирующейся на динамичном подходе и учитывающей основные экономические показатели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2023 года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минимальной заработной платы с 60 до 70 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Закона, предусматривающего: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последовательное доведение размеров минимальной базовой пенсии до 70%, максимальной - до 120% от величины прожиточного минимума;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закрепление возраста выхода на пенсию для женщин на уровне 61 года до 2028 года;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с 1 января 2023 года продолжительности периода назначения выплат по уходу за ребенком до 1,5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размеров социальных выплат при потере работы для участников системы социального страхования из ГФСС до 45% от среднемесячного дохода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эффективной инвестиционной стратегии ЕНПФ, предусматривающей возможность привлечения к управлению пенсионными активами частных компаний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АРРФР, АЗРК,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 1 января 2023 года Цифровой карты семьи и "Социального кошелька"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для предпринимательских инициатив молодежи льготного микрокредитования по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охвата мерами занятости молодежи в количестве 100 тыс.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с 1 января 2024 года проекта "Нацфонд - детям", предполагающего отчисление 50% от ежегодного инвестиционного дохода Национального фонда на специальные накопительные счета детей до достижения ими 18 лет без права досрочного снятия, с возможностью их последующего использования на приобретение жилья и получение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Ежегодное перечисление не менее 7% от чистого дохода АО "ФНБ "Самрук-Казына" в общественный фонд "Қазақстан халқына"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АО "ФНБ "Самрук-Казына"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проекта Закона Республики Казахстан, предусматривающего: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введение визы с правом получения вида на жительство для обладателей ценных для Казахстана навыков в сфере науки, образования, здравоохранения, промышленности, IT, спорта и культуры и других направлений;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возможности получения визы на 10 лет зарубежным бизнесменам, инвестировавшим в нашу экономику более 300 тысяч долларов США, с правом получения вида на жительство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кардинальной реформе политики переселения кандасов и регулирования внутренней миграции с учетом демографических и экономических тенденций, а также общенациональных интересов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должности Омбудсмена по поддержке социально уязвимых категорий населения при Президенте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 Комплексного плана по продвижению идеологии ценности труда в обществе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Перезагрузка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новой административной реформы по децентрализации полномочий между уровнями государственного управления, в том числе оптимизации вертикали центральных ведомств с акцентом на повышение результативности и персональной ответственности политических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АСПР, АДГС, ВС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Трансформация Канцелярии Премьер-Министра в компактный Аппарат Правительства с акцентом на обеспечение межведомственной координации и решение межотраслевых вопросов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Переформатирование деятельности общественных советов и ОСИ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обустройству жилых домов, в том числе их внешнего вида и инфраструктуры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2023-2025 годы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системы отбора и увольнения государственных служащих, в том числе для обеспечения максимальной открытости государственной службы для профессионалов из частного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АДГС,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Становление Агентства по делам государственной службы полноценным институтом стратегического HR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специального сервиса для казахстанцев, проживающих за пределами Республики Казахстан, в целях возможности их консолидации, поддержки связи с общественной жизнью в Казахстане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АДГС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Окончательное определение новой модели работы АО "ФНБ "Самрук-Казына" с ориентиром на лучшие инвестиционные и производственные компании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АО "ФНБ "Самрук-Казына", АСПР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ежегодного Национального доклада по управлению государственными активами и квазигосударственным сектором с его представлением в Парламент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доклад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с 2024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Закон и порядок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равного статуса судей со снижением их зависимости от председателей судов, в том числе за счет преобразования части позиций председателей судов в судейские должности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Конституционного закона Республики Казахстан, Закона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ВС, ВСС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Конституционный закон Республики Казахстан, Закон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элементов выборности председателей судов и председателей судебных коллегий самими судьями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Конституционного закона Республики Казахстан, Закона Республики Казахстан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ВС, ВСС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Конституционный закон Республики Казахстан, Закон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элементов выборности судей Верховного Суда посредствам внесения Президентом в Сенат кандидатур на альтернативной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Конституционного закона Республики Казахстан, Закона Республики Казахстан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ВС, ВСС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Конституционный закон Республики Казахстан, Закон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соответствующих стимулов и условий для привлечения в судебную систему сильных юристов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ВС, ВСС,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роли и статуса Высшего Судебного Совета в качестве полноценного института с четкими кадровыми функциями, начиная с отбора и заканчивая рекомендациями по назначению судей всех уровней, с передачей в его ведение вопросов подготовки кандидатов в судьи, повышения квалификации, продления предельного возраста, приостановления и прекращения полномочий действующих судей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Конституционного закона Республики Казахстан, Закона Республики Казахстан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ВСС, ВС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Конституционный закон Республики Казахстан, Закон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Искоренение влияния силовых органов, исключив все инструменты их административного давления на судей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ВС, ГП, МВД, КНБ, АПК, АФМ, ВСС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механизма проверки Судебным жюри каждого отмененного судебного акта, при вынесении которого судьей было допущено грубое нарушение законности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ВСС, ВС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института оценки и привлечения к ответственности судей по критерию "качество отправления правосудия"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ВС, ВСС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принятия апелляционной инстанцией решения по существу, без возврата в первую инстанцию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сферы административной юстиции с передачей в процедурно-процессуальный кодекс широкого круга административных правонарушений и гражданско-правовых споров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ВС, ГП, КНБ, АПК, АФМ, НПП "Атамекен"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разумных размеров государственной пошлины по имущественным спорам вместо существующих процентов от суммы иска с целью обеспечения равного доступа к правосудию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ВС, Правительство, НПП "Атамекен"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Закрепление за Правительством полномочий по разрешению споров по толкованию законодательных норм между государственными органами, государственными органами и государственными организациями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ВС, АО "ФНБ "Самрук-Казына"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Ускорение полноценного внедрения интеллектуальной аналитической системы, призванной обеспечить единообразие в отправлении правосудия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ВС,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усилению ответственности за призывы к массовым беспорядкам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ГП, ВС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Закона об амнистии в отношении участников "январских событий", за исключением главных фигурантов, причастных к организации беспорядков, лиц, обвиняемых в государственной измене и попытке насильственной смены власти, совершивших террористические и экстремистские преступления, рецидивистов, а также лиц, применявших пытки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ВС,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 2022 года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вопросов оказания материальной поддержки семьям погибших в ходе "январских событий", находящимся в сложной финансовой ситуации, в том числе за счет средств общественного фонда "Қазақстан халқына"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ОФ "Қазақстан халқына"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ответственности за убийства и бандитизм, совершенные с особым цинизмом, в том числе путем исключения по таким преступлениям условно-досрочного освобождения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ГП, ВС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ответственности за семейно-бытовое насилие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ГП, ВС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Комплексного плана по борьбе с наркоманией и наркобизнесом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постановления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КНБ, ГП, НБ, АФМ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работы по выявлению и нейтрализации интернет- и телефонного мошенничества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ГП, КНБ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комплекса мер по повышению правовой и финансовой грамотности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ГП, АРРФР, АФМ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ревизии Уголовного и Уголовно-процессуального кодексов с исключением неработающих либо препятствующих качеству правосудия норм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ГП, ВС, КНБ, АПК, АФМ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полномочий по коррекции уголовного и уголовно-процессуального законодательства от правоохранительных органов Министерству юстиции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ГП, ВС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</w:tr>
    </w:tbl>
    <w:p>
      <w:pPr>
        <w:spacing w:after="0"/>
        <w:ind w:left="0"/>
        <w:jc w:val="both"/>
      </w:pPr>
      <w:bookmarkStart w:name="z68" w:id="36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6"/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акционерное общество "Национальная компания "Қазақстан темір жолы"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акционерное общество "Фонд национального благосостояния "Самрук-Казына"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Агентство Республики Казахстан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Агентство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Агентство Республики Казахстан по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Агентство Республики Казахстан по регулированию и развитию финансового рынка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Агентство по стратегическому планированию 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Агентство по финансовому мониторингу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Высший Судебный Совет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Национальная палата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 "Қазақстан халқына"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Общественный фонд "Қазақстан халқына"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Счетный комитет по контролю за исполнением республиканского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