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0230" w14:textId="39a0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учреждении Евразийской перестраховочной компании</w:t>
      </w:r>
    </w:p>
    <w:p>
      <w:pPr>
        <w:spacing w:after="0"/>
        <w:ind w:left="0"/>
        <w:jc w:val="both"/>
      </w:pPr>
      <w:r>
        <w:rPr>
          <w:rFonts w:ascii="Times New Roman"/>
          <w:b w:val="false"/>
          <w:i w:val="false"/>
          <w:color w:val="000000"/>
          <w:sz w:val="28"/>
        </w:rPr>
        <w:t>Указ Президента Республики Казахстан от 5 октября 2022 года № 1032.</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об учреждении Евразийской перестраховочной компании.</w:t>
      </w:r>
    </w:p>
    <w:bookmarkEnd w:id="1"/>
    <w:bookmarkStart w:name="z5" w:id="2"/>
    <w:p>
      <w:pPr>
        <w:spacing w:after="0"/>
        <w:ind w:left="0"/>
        <w:jc w:val="both"/>
      </w:pPr>
      <w:r>
        <w:rPr>
          <w:rFonts w:ascii="Times New Roman"/>
          <w:b w:val="false"/>
          <w:i w:val="false"/>
          <w:color w:val="000000"/>
          <w:sz w:val="28"/>
        </w:rPr>
        <w:t>
      2. Премьер-Министру Республики Казахстан Смаилову Алихану Асхановичу подписать от имени Республики Казахстан Соглашение об учреждении Евразийской перестраховочной компании,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2022 года</w:t>
            </w:r>
            <w:r>
              <w:br/>
            </w:r>
            <w:r>
              <w:rPr>
                <w:rFonts w:ascii="Times New Roman"/>
                <w:b w:val="false"/>
                <w:i w:val="false"/>
                <w:color w:val="000000"/>
                <w:sz w:val="20"/>
              </w:rPr>
              <w:t xml:space="preserve">№ 1032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об учреждении Евразийской перестраховочной компании </w:t>
      </w:r>
    </w:p>
    <w:bookmarkEnd w:id="4"/>
    <w:bookmarkStart w:name="z11" w:id="5"/>
    <w:p>
      <w:pPr>
        <w:spacing w:after="0"/>
        <w:ind w:left="0"/>
        <w:jc w:val="both"/>
      </w:pPr>
      <w:r>
        <w:rPr>
          <w:rFonts w:ascii="Times New Roman"/>
          <w:b w:val="false"/>
          <w:i w:val="false"/>
          <w:color w:val="000000"/>
          <w:sz w:val="28"/>
        </w:rPr>
        <w:t>
      Республика Армения, Республика Беларусь, Республика Казахстан, Кыргызская Республика, Российская Федерация, именуемые в дальнейшем Сторонами,</w:t>
      </w:r>
    </w:p>
    <w:bookmarkEnd w:id="5"/>
    <w:bookmarkStart w:name="z12" w:id="6"/>
    <w:p>
      <w:pPr>
        <w:spacing w:after="0"/>
        <w:ind w:left="0"/>
        <w:jc w:val="both"/>
      </w:pPr>
      <w:r>
        <w:rPr>
          <w:rFonts w:ascii="Times New Roman"/>
          <w:b w:val="false"/>
          <w:i w:val="false"/>
          <w:color w:val="000000"/>
          <w:sz w:val="28"/>
        </w:rPr>
        <w:t>
      в целях содействия экономическому росту и расширения взаимных и внешних торгово-экономических связей Сторон,</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 </w:t>
      </w:r>
    </w:p>
    <w:bookmarkEnd w:id="8"/>
    <w:bookmarkStart w:name="z15" w:id="9"/>
    <w:p>
      <w:pPr>
        <w:spacing w:after="0"/>
        <w:ind w:left="0"/>
        <w:jc w:val="both"/>
      </w:pPr>
      <w:r>
        <w:rPr>
          <w:rFonts w:ascii="Times New Roman"/>
          <w:b w:val="false"/>
          <w:i w:val="false"/>
          <w:color w:val="000000"/>
          <w:sz w:val="28"/>
        </w:rPr>
        <w:t>
      1. Учредить Евразийскую перестраховочную компанию (ЕПК) (далее - Компания), призванную содействовать увеличению объемов взаимной торговли, инвестиций, развитию экономической интеграции между Сторонами, повышению инвестиционной привлекательности и расширению торгово-экономических связей Сторон с третьими странами путем осуществления деятельности в сфере перестрахования экспортных кредитов (включая все финансовые инструменты поддержки экспорта), экспортоориентированного финансирования и инвестиций от предпринимательских и (или) политических рисков в Сторонах и третьих странах.</w:t>
      </w:r>
    </w:p>
    <w:bookmarkEnd w:id="9"/>
    <w:bookmarkStart w:name="z16" w:id="10"/>
    <w:p>
      <w:pPr>
        <w:spacing w:after="0"/>
        <w:ind w:left="0"/>
        <w:jc w:val="both"/>
      </w:pPr>
      <w:r>
        <w:rPr>
          <w:rFonts w:ascii="Times New Roman"/>
          <w:b w:val="false"/>
          <w:i w:val="false"/>
          <w:color w:val="000000"/>
          <w:sz w:val="28"/>
        </w:rPr>
        <w:t>
      Компания содействует укреплению международного финансово-экономического сотрудничества, в том числе экспортных кредитных агентств Сторон, международных финансовых и банковских организаций и союзов.</w:t>
      </w:r>
    </w:p>
    <w:bookmarkEnd w:id="10"/>
    <w:bookmarkStart w:name="z17" w:id="11"/>
    <w:p>
      <w:pPr>
        <w:spacing w:after="0"/>
        <w:ind w:left="0"/>
        <w:jc w:val="both"/>
      </w:pPr>
      <w:r>
        <w:rPr>
          <w:rFonts w:ascii="Times New Roman"/>
          <w:b w:val="false"/>
          <w:i w:val="false"/>
          <w:color w:val="000000"/>
          <w:sz w:val="28"/>
        </w:rPr>
        <w:t>
      2. Компания в своей деятельности руководствуется настоящим Соглашением, Уставом Компании согласно приложению к настоящему Соглашению, являющемуся его неотъемлемой частью, общепризнанными принципами и нормами международного права.</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1. Компания является международной финансовой организацией - субъектом международного права, обладает международной правоспособностью и имеет право в пределах своей компетенции заключать международные договоры.</w:t>
      </w:r>
    </w:p>
    <w:bookmarkEnd w:id="13"/>
    <w:bookmarkStart w:name="z20" w:id="14"/>
    <w:p>
      <w:pPr>
        <w:spacing w:after="0"/>
        <w:ind w:left="0"/>
        <w:jc w:val="both"/>
      </w:pPr>
      <w:r>
        <w:rPr>
          <w:rFonts w:ascii="Times New Roman"/>
          <w:b w:val="false"/>
          <w:i w:val="false"/>
          <w:color w:val="000000"/>
          <w:sz w:val="28"/>
        </w:rPr>
        <w:t>
      2. Участниками Компании могут быть государства и международные финансовые организации в порядке, определенном Уставом Компании.</w:t>
      </w:r>
    </w:p>
    <w:bookmarkEnd w:id="14"/>
    <w:bookmarkStart w:name="z21" w:id="15"/>
    <w:p>
      <w:pPr>
        <w:spacing w:after="0"/>
        <w:ind w:left="0"/>
        <w:jc w:val="both"/>
      </w:pPr>
      <w:r>
        <w:rPr>
          <w:rFonts w:ascii="Times New Roman"/>
          <w:b w:val="false"/>
          <w:i w:val="false"/>
          <w:color w:val="000000"/>
          <w:sz w:val="28"/>
        </w:rPr>
        <w:t>
      3. Уставный капитал Компании состоит из номинальной стоимости долей ее участников. Оплата долей участия в уставном капитале Компании осуществляется в соответствии с Уставом Компании.</w:t>
      </w:r>
    </w:p>
    <w:bookmarkEnd w:id="15"/>
    <w:bookmarkStart w:name="z22" w:id="16"/>
    <w:p>
      <w:pPr>
        <w:spacing w:after="0"/>
        <w:ind w:left="0"/>
        <w:jc w:val="both"/>
      </w:pPr>
      <w:r>
        <w:rPr>
          <w:rFonts w:ascii="Times New Roman"/>
          <w:b w:val="false"/>
          <w:i w:val="false"/>
          <w:color w:val="000000"/>
          <w:sz w:val="28"/>
        </w:rPr>
        <w:t>
      4. Положения законодательства Сторон, устанавливающие порядок создания, лицензирования, регулирования и надзора за деятельностью, а также прекращения деятельности организаций, на Компанию не распространяются.</w:t>
      </w:r>
    </w:p>
    <w:bookmarkEnd w:id="16"/>
    <w:bookmarkStart w:name="z23" w:id="17"/>
    <w:p>
      <w:pPr>
        <w:spacing w:after="0"/>
        <w:ind w:left="0"/>
        <w:jc w:val="both"/>
      </w:pPr>
      <w:r>
        <w:rPr>
          <w:rFonts w:ascii="Times New Roman"/>
          <w:b w:val="false"/>
          <w:i w:val="false"/>
          <w:color w:val="000000"/>
          <w:sz w:val="28"/>
        </w:rPr>
        <w:t>
      5. Компания для обеспечения выполнения своих функций может заключать соглашения с правительствами Сторон, в том числе об условиях пребывания Компании на их территориях, а также с иными уполномоченными органами Сторон по вопросам, входящим в их компетенцию.</w:t>
      </w:r>
    </w:p>
    <w:bookmarkEnd w:id="17"/>
    <w:bookmarkStart w:name="z24" w:id="18"/>
    <w:p>
      <w:pPr>
        <w:spacing w:after="0"/>
        <w:ind w:left="0"/>
        <w:jc w:val="left"/>
      </w:pPr>
      <w:r>
        <w:rPr>
          <w:rFonts w:ascii="Times New Roman"/>
          <w:b/>
          <w:i w:val="false"/>
          <w:color w:val="000000"/>
        </w:rPr>
        <w:t xml:space="preserve"> Статья 3</w:t>
      </w:r>
    </w:p>
    <w:bookmarkEnd w:id="18"/>
    <w:bookmarkStart w:name="z25" w:id="19"/>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при условии выполнения ими требований и процедур, предусмотренных Уставом Компании.</w:t>
      </w:r>
    </w:p>
    <w:bookmarkEnd w:id="19"/>
    <w:bookmarkStart w:name="z26" w:id="20"/>
    <w:p>
      <w:pPr>
        <w:spacing w:after="0"/>
        <w:ind w:left="0"/>
        <w:jc w:val="both"/>
      </w:pPr>
      <w:r>
        <w:rPr>
          <w:rFonts w:ascii="Times New Roman"/>
          <w:b w:val="false"/>
          <w:i w:val="false"/>
          <w:color w:val="000000"/>
          <w:sz w:val="28"/>
        </w:rPr>
        <w:t>
      Настоящее Соглашение вступает в силу для присоединяющегося к нему государства с даты получения депозитарием документа о присоединении к настоящему Соглашению.</w:t>
      </w:r>
    </w:p>
    <w:bookmarkEnd w:id="20"/>
    <w:bookmarkStart w:name="z27" w:id="21"/>
    <w:p>
      <w:pPr>
        <w:spacing w:after="0"/>
        <w:ind w:left="0"/>
        <w:jc w:val="left"/>
      </w:pPr>
      <w:r>
        <w:rPr>
          <w:rFonts w:ascii="Times New Roman"/>
          <w:b/>
          <w:i w:val="false"/>
          <w:color w:val="000000"/>
        </w:rPr>
        <w:t xml:space="preserve"> Статья 4</w:t>
      </w:r>
    </w:p>
    <w:bookmarkEnd w:id="21"/>
    <w:bookmarkStart w:name="z28" w:id="22"/>
    <w:p>
      <w:pPr>
        <w:spacing w:after="0"/>
        <w:ind w:left="0"/>
        <w:jc w:val="both"/>
      </w:pPr>
      <w:r>
        <w:rPr>
          <w:rFonts w:ascii="Times New Roman"/>
          <w:b w:val="false"/>
          <w:i w:val="false"/>
          <w:color w:val="000000"/>
          <w:sz w:val="28"/>
        </w:rPr>
        <w:t>
      1. Любая Сторона вправе выйти из настоящего Соглашения, направив депозитарию настоящего Соглашения по дипломатическим каналам письменное уведомление о своем намерении выйти из настоящего Соглашения.</w:t>
      </w:r>
    </w:p>
    <w:bookmarkEnd w:id="22"/>
    <w:bookmarkStart w:name="z29" w:id="23"/>
    <w:p>
      <w:pPr>
        <w:spacing w:after="0"/>
        <w:ind w:left="0"/>
        <w:jc w:val="both"/>
      </w:pPr>
      <w:r>
        <w:rPr>
          <w:rFonts w:ascii="Times New Roman"/>
          <w:b w:val="false"/>
          <w:i w:val="false"/>
          <w:color w:val="000000"/>
          <w:sz w:val="28"/>
        </w:rPr>
        <w:t>
      2. Сторона, направившая уведомление, указанное в пункте 1 настоящей статьи, начинает процесс урегулирования отношений с Компанией в соответствии со статьями 25 и 26 Устава Компании.</w:t>
      </w:r>
    </w:p>
    <w:bookmarkEnd w:id="23"/>
    <w:bookmarkStart w:name="z30" w:id="24"/>
    <w:p>
      <w:pPr>
        <w:spacing w:after="0"/>
        <w:ind w:left="0"/>
        <w:jc w:val="both"/>
      </w:pPr>
      <w:r>
        <w:rPr>
          <w:rFonts w:ascii="Times New Roman"/>
          <w:b w:val="false"/>
          <w:i w:val="false"/>
          <w:color w:val="000000"/>
          <w:sz w:val="28"/>
        </w:rPr>
        <w:t>
      Действие настоящего Соглашения в отношении этой Стороны прекращается через 30 календарных дней после получения депозитарием уведомления, предусмотренного пунктом 5 статьи 25 Устава Компании.</w:t>
      </w:r>
    </w:p>
    <w:bookmarkEnd w:id="24"/>
    <w:bookmarkStart w:name="z31" w:id="25"/>
    <w:p>
      <w:pPr>
        <w:spacing w:after="0"/>
        <w:ind w:left="0"/>
        <w:jc w:val="both"/>
      </w:pPr>
      <w:r>
        <w:rPr>
          <w:rFonts w:ascii="Times New Roman"/>
          <w:b w:val="false"/>
          <w:i w:val="false"/>
          <w:color w:val="000000"/>
          <w:sz w:val="28"/>
        </w:rPr>
        <w:t>
      3. Выход из состава Компании других участников Компании осуществляется в соответствии с разделом V Устава Компании.</w:t>
      </w:r>
    </w:p>
    <w:bookmarkEnd w:id="25"/>
    <w:bookmarkStart w:name="z32" w:id="26"/>
    <w:p>
      <w:pPr>
        <w:spacing w:after="0"/>
        <w:ind w:left="0"/>
        <w:jc w:val="left"/>
      </w:pPr>
      <w:r>
        <w:rPr>
          <w:rFonts w:ascii="Times New Roman"/>
          <w:b/>
          <w:i w:val="false"/>
          <w:color w:val="000000"/>
        </w:rPr>
        <w:t xml:space="preserve"> Статья 5 </w:t>
      </w:r>
    </w:p>
    <w:bookmarkEnd w:id="26"/>
    <w:bookmarkStart w:name="z33" w:id="27"/>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которые будут являться неотъемлемой частью настоящего Соглашения и оформляются отдельными протоколами.</w:t>
      </w:r>
    </w:p>
    <w:bookmarkEnd w:id="27"/>
    <w:bookmarkStart w:name="z34" w:id="28"/>
    <w:p>
      <w:pPr>
        <w:spacing w:after="0"/>
        <w:ind w:left="0"/>
        <w:jc w:val="left"/>
      </w:pPr>
      <w:r>
        <w:rPr>
          <w:rFonts w:ascii="Times New Roman"/>
          <w:b/>
          <w:i w:val="false"/>
          <w:color w:val="000000"/>
        </w:rPr>
        <w:t xml:space="preserve"> Статья 6 </w:t>
      </w:r>
    </w:p>
    <w:bookmarkEnd w:id="28"/>
    <w:bookmarkStart w:name="z35" w:id="29"/>
    <w:p>
      <w:pPr>
        <w:spacing w:after="0"/>
        <w:ind w:left="0"/>
        <w:jc w:val="both"/>
      </w:pPr>
      <w:r>
        <w:rPr>
          <w:rFonts w:ascii="Times New Roman"/>
          <w:b w:val="false"/>
          <w:i w:val="false"/>
          <w:color w:val="000000"/>
          <w:sz w:val="28"/>
        </w:rPr>
        <w:t>
      Оговорки к настоящему Соглашению не допускаются.</w:t>
      </w:r>
    </w:p>
    <w:bookmarkEnd w:id="29"/>
    <w:bookmarkStart w:name="z36" w:id="30"/>
    <w:p>
      <w:pPr>
        <w:spacing w:after="0"/>
        <w:ind w:left="0"/>
        <w:jc w:val="left"/>
      </w:pPr>
      <w:r>
        <w:rPr>
          <w:rFonts w:ascii="Times New Roman"/>
          <w:b/>
          <w:i w:val="false"/>
          <w:color w:val="000000"/>
        </w:rPr>
        <w:t xml:space="preserve"> Статья 7 </w:t>
      </w:r>
    </w:p>
    <w:bookmarkEnd w:id="30"/>
    <w:bookmarkStart w:name="z37" w:id="31"/>
    <w:p>
      <w:pPr>
        <w:spacing w:after="0"/>
        <w:ind w:left="0"/>
        <w:jc w:val="both"/>
      </w:pPr>
      <w:r>
        <w:rPr>
          <w:rFonts w:ascii="Times New Roman"/>
          <w:b w:val="false"/>
          <w:i w:val="false"/>
          <w:color w:val="000000"/>
          <w:sz w:val="28"/>
        </w:rPr>
        <w:t>
      Разногласия, связанные с толкованием положений настоящего Соглашения, разрешаются путем переговоров и консультаций между Сторонами.</w:t>
      </w:r>
    </w:p>
    <w:bookmarkEnd w:id="31"/>
    <w:bookmarkStart w:name="z38" w:id="32"/>
    <w:p>
      <w:pPr>
        <w:spacing w:after="0"/>
        <w:ind w:left="0"/>
        <w:jc w:val="both"/>
      </w:pPr>
      <w:r>
        <w:rPr>
          <w:rFonts w:ascii="Times New Roman"/>
          <w:b w:val="false"/>
          <w:i w:val="false"/>
          <w:color w:val="000000"/>
          <w:sz w:val="28"/>
        </w:rPr>
        <w:t>
      Споры, связанные с применением Соглашения и возникающие в ходе деятельности Компании, разрешаются в соответствии с Уставом Компании.</w:t>
      </w:r>
    </w:p>
    <w:bookmarkEnd w:id="32"/>
    <w:bookmarkStart w:name="z39" w:id="33"/>
    <w:p>
      <w:pPr>
        <w:spacing w:after="0"/>
        <w:ind w:left="0"/>
        <w:jc w:val="left"/>
      </w:pPr>
      <w:r>
        <w:rPr>
          <w:rFonts w:ascii="Times New Roman"/>
          <w:b/>
          <w:i w:val="false"/>
          <w:color w:val="000000"/>
        </w:rPr>
        <w:t xml:space="preserve"> Статья 8</w:t>
      </w:r>
    </w:p>
    <w:bookmarkEnd w:id="33"/>
    <w:bookmarkStart w:name="z40" w:id="34"/>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4"/>
    <w:bookmarkStart w:name="z41" w:id="35"/>
    <w:p>
      <w:pPr>
        <w:spacing w:after="0"/>
        <w:ind w:left="0"/>
        <w:jc w:val="both"/>
      </w:pPr>
      <w:r>
        <w:rPr>
          <w:rFonts w:ascii="Times New Roman"/>
          <w:b w:val="false"/>
          <w:i w:val="false"/>
          <w:color w:val="000000"/>
          <w:sz w:val="28"/>
        </w:rPr>
        <w:t>
      Совершено в городе __________ "______" ______ 20 _____ года в одном подлинном экземпляре на русском языке.</w:t>
      </w:r>
    </w:p>
    <w:bookmarkEnd w:id="35"/>
    <w:bookmarkStart w:name="z42" w:id="36"/>
    <w:p>
      <w:pPr>
        <w:spacing w:after="0"/>
        <w:ind w:left="0"/>
        <w:jc w:val="both"/>
      </w:pPr>
      <w:r>
        <w:rPr>
          <w:rFonts w:ascii="Times New Roman"/>
          <w:b w:val="false"/>
          <w:i w:val="false"/>
          <w:color w:val="000000"/>
          <w:sz w:val="28"/>
        </w:rPr>
        <w:t>
      Подлинный экземпляр настоящего Соглашения хранится в Министерстве иностранных дел Российской Федерации, которое, являясь депозитарием настоящего Соглашения, направит каждой Стороне его заверенную копию.</w:t>
      </w:r>
    </w:p>
    <w:bookmarkEnd w:id="36"/>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p>
            <w:pPr>
              <w:spacing w:after="20"/>
              <w:ind w:left="20"/>
              <w:jc w:val="both"/>
            </w:pPr>
            <w:r>
              <w:rPr>
                <w:rFonts w:ascii="Times New Roman"/>
                <w:b w:val="false"/>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w:t>
            </w:r>
          </w:p>
          <w:p>
            <w:pPr>
              <w:spacing w:after="20"/>
              <w:ind w:left="20"/>
              <w:jc w:val="both"/>
            </w:pPr>
            <w:r>
              <w:rPr>
                <w:rFonts w:ascii="Times New Roman"/>
                <w:b w:val="false"/>
                <w:i w:val="false"/>
                <w:color w:val="000000"/>
                <w:sz w:val="20"/>
              </w:rPr>
              <w:t>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p>
            <w:pPr>
              <w:spacing w:after="20"/>
              <w:ind w:left="20"/>
              <w:jc w:val="both"/>
            </w:pPr>
            <w:r>
              <w:rPr>
                <w:rFonts w:ascii="Times New Roman"/>
                <w:b w:val="false"/>
                <w:i w:val="false"/>
                <w:color w:val="000000"/>
                <w:sz w:val="20"/>
              </w:rPr>
              <w:t>Федерацию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Соглашению об учреждении </w:t>
            </w:r>
            <w:r>
              <w:br/>
            </w:r>
            <w:r>
              <w:rPr>
                <w:rFonts w:ascii="Times New Roman"/>
                <w:b w:val="false"/>
                <w:i w:val="false"/>
                <w:color w:val="000000"/>
                <w:sz w:val="20"/>
              </w:rPr>
              <w:t xml:space="preserve">Евразийской перестраховочной  </w:t>
            </w:r>
            <w:r>
              <w:br/>
            </w:r>
            <w:r>
              <w:rPr>
                <w:rFonts w:ascii="Times New Roman"/>
                <w:b w:val="false"/>
                <w:i w:val="false"/>
                <w:color w:val="000000"/>
                <w:sz w:val="20"/>
              </w:rPr>
              <w:t xml:space="preserve">компании  </w:t>
            </w:r>
          </w:p>
        </w:tc>
      </w:tr>
    </w:tbl>
    <w:bookmarkStart w:name="z44" w:id="37"/>
    <w:p>
      <w:pPr>
        <w:spacing w:after="0"/>
        <w:ind w:left="0"/>
        <w:jc w:val="left"/>
      </w:pPr>
      <w:r>
        <w:rPr>
          <w:rFonts w:ascii="Times New Roman"/>
          <w:b/>
          <w:i w:val="false"/>
          <w:color w:val="000000"/>
        </w:rPr>
        <w:t xml:space="preserve"> УСТАВ      </w:t>
      </w:r>
      <w:r>
        <w:br/>
      </w:r>
      <w:r>
        <w:rPr>
          <w:rFonts w:ascii="Times New Roman"/>
          <w:b/>
          <w:i w:val="false"/>
          <w:color w:val="000000"/>
        </w:rPr>
        <w:t xml:space="preserve">Евразийской перестраховочной компании    </w:t>
      </w:r>
    </w:p>
    <w:bookmarkEnd w:id="37"/>
    <w:bookmarkStart w:name="z45" w:id="38"/>
    <w:p>
      <w:pPr>
        <w:spacing w:after="0"/>
        <w:ind w:left="0"/>
        <w:jc w:val="both"/>
      </w:pPr>
      <w:r>
        <w:rPr>
          <w:rFonts w:ascii="Times New Roman"/>
          <w:b w:val="false"/>
          <w:i w:val="false"/>
          <w:color w:val="000000"/>
          <w:sz w:val="28"/>
        </w:rPr>
        <w:t>
      Евразийская перестраховочная компания (ЕПК) (далее - Компания) учреждена в соответствии с Соглашением об учреждении Евразийской перестраховочной компании от    20 года (далее - Соглашение) и осуществляет свою деятельность в соответствии с ним и настоящим Уставом.</w:t>
      </w:r>
    </w:p>
    <w:bookmarkEnd w:id="38"/>
    <w:bookmarkStart w:name="z46" w:id="39"/>
    <w:p>
      <w:pPr>
        <w:spacing w:after="0"/>
        <w:ind w:left="0"/>
        <w:jc w:val="both"/>
      </w:pPr>
      <w:r>
        <w:rPr>
          <w:rFonts w:ascii="Times New Roman"/>
          <w:b w:val="false"/>
          <w:i w:val="false"/>
          <w:color w:val="000000"/>
          <w:sz w:val="28"/>
        </w:rPr>
        <w:t>
      Настоящий Устав является неотъемлемой частью Соглашения и определяет задачи, функции, особенности правового статуса и финансового обеспечения Компании как международной организации.</w:t>
      </w:r>
    </w:p>
    <w:bookmarkEnd w:id="39"/>
    <w:bookmarkStart w:name="z47" w:id="40"/>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Общие положения    </w:t>
      </w:r>
    </w:p>
    <w:bookmarkEnd w:id="40"/>
    <w:bookmarkStart w:name="z48" w:id="41"/>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Цели Компании   </w:t>
      </w:r>
    </w:p>
    <w:bookmarkEnd w:id="41"/>
    <w:bookmarkStart w:name="z49" w:id="42"/>
    <w:p>
      <w:pPr>
        <w:spacing w:after="0"/>
        <w:ind w:left="0"/>
        <w:jc w:val="both"/>
      </w:pPr>
      <w:r>
        <w:rPr>
          <w:rFonts w:ascii="Times New Roman"/>
          <w:b w:val="false"/>
          <w:i w:val="false"/>
          <w:color w:val="000000"/>
          <w:sz w:val="28"/>
        </w:rPr>
        <w:t>
      Компания призвана способствовать увеличению объемов взаимной торговли и инвестиций, развитию экономической интеграции между государствами - участниками Компании (далее - государства - участники), повышению инвестиционной привлекательности и расширению торгово-экономических связей государств - участников с третьими странами посредством осуществления деятельности в соответствии с Соглашением и настоящим Уставом.</w:t>
      </w:r>
    </w:p>
    <w:bookmarkEnd w:id="42"/>
    <w:bookmarkStart w:name="z50" w:id="43"/>
    <w:p>
      <w:pPr>
        <w:spacing w:after="0"/>
        <w:ind w:left="0"/>
        <w:jc w:val="both"/>
      </w:pPr>
      <w:r>
        <w:rPr>
          <w:rFonts w:ascii="Times New Roman"/>
          <w:b w:val="false"/>
          <w:i w:val="false"/>
          <w:color w:val="000000"/>
          <w:sz w:val="28"/>
        </w:rPr>
        <w:t>
      Компания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вступления в нее новых участников.</w:t>
      </w:r>
    </w:p>
    <w:bookmarkEnd w:id="43"/>
    <w:bookmarkStart w:name="z51" w:id="4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Функции Компании  </w:t>
      </w:r>
    </w:p>
    <w:bookmarkEnd w:id="44"/>
    <w:bookmarkStart w:name="z52" w:id="45"/>
    <w:p>
      <w:pPr>
        <w:spacing w:after="0"/>
        <w:ind w:left="0"/>
        <w:jc w:val="both"/>
      </w:pPr>
      <w:r>
        <w:rPr>
          <w:rFonts w:ascii="Times New Roman"/>
          <w:b w:val="false"/>
          <w:i w:val="false"/>
          <w:color w:val="000000"/>
          <w:sz w:val="28"/>
        </w:rPr>
        <w:t>
      Для достижения своих целей Компания выполняет следующие функции: осуществляет перестрахование (включая ретроцессию и иные формы перестрахования) и обеспечение экспортных кредитов (включая все финансовые инструменты поддержки экспорта), экспортоориентированного финансирования и инвестиций от предпринимательских и (или) политических рисков при взаимной торговле и инвестициях государств - участников, экспорте их совместно произведенной продукции в третьи страны, привлечении инвестиций из третьих стран и в отношении совместных инвестиций государств - участников в третьи страны в целях содействия экспорту. При принятии рисков в перестрахование Компания руководствуется целями достижения установленных показателей деятельности, обеспечения финансовой устойчивости Компании, при этом учитывая баланс интересов участников Компании (далее - участники) в соответствии с их долями участия в уставном капитале Компании;</w:t>
      </w:r>
    </w:p>
    <w:bookmarkEnd w:id="45"/>
    <w:bookmarkStart w:name="z53" w:id="46"/>
    <w:p>
      <w:pPr>
        <w:spacing w:after="0"/>
        <w:ind w:left="0"/>
        <w:jc w:val="both"/>
      </w:pPr>
      <w:r>
        <w:rPr>
          <w:rFonts w:ascii="Times New Roman"/>
          <w:b w:val="false"/>
          <w:i w:val="false"/>
          <w:color w:val="000000"/>
          <w:sz w:val="28"/>
        </w:rPr>
        <w:t>
      осуществляет взаимодействие с экспортными кредитными агентствами, страховщиками и перестраховщиками государств - участников и третьих стран в целях реализации функций по перестрахованию и обеспечению экспортных кредитов (включая все инструменты поддержки экспорта), экспортоориентированного финансирования и инвестиций;</w:t>
      </w:r>
    </w:p>
    <w:bookmarkEnd w:id="46"/>
    <w:bookmarkStart w:name="z54" w:id="47"/>
    <w:p>
      <w:pPr>
        <w:spacing w:after="0"/>
        <w:ind w:left="0"/>
        <w:jc w:val="both"/>
      </w:pPr>
      <w:r>
        <w:rPr>
          <w:rFonts w:ascii="Times New Roman"/>
          <w:b w:val="false"/>
          <w:i w:val="false"/>
          <w:color w:val="000000"/>
          <w:sz w:val="28"/>
        </w:rPr>
        <w:t>
      содействует в проведении оценки рисков, минимизации рисков и урегулировании убытков при перестраховании рисков в государствах - участниках;</w:t>
      </w:r>
    </w:p>
    <w:bookmarkEnd w:id="47"/>
    <w:bookmarkStart w:name="z55" w:id="48"/>
    <w:p>
      <w:pPr>
        <w:spacing w:after="0"/>
        <w:ind w:left="0"/>
        <w:jc w:val="both"/>
      </w:pPr>
      <w:r>
        <w:rPr>
          <w:rFonts w:ascii="Times New Roman"/>
          <w:b w:val="false"/>
          <w:i w:val="false"/>
          <w:color w:val="000000"/>
          <w:sz w:val="28"/>
        </w:rPr>
        <w:t>
      осуществляет сотрудничество с частными, государственными и международными организациями, банками развития, финансовыми и иными организациями для обеспечения деятельности Компании;</w:t>
      </w:r>
    </w:p>
    <w:bookmarkEnd w:id="48"/>
    <w:bookmarkStart w:name="z56" w:id="49"/>
    <w:p>
      <w:pPr>
        <w:spacing w:after="0"/>
        <w:ind w:left="0"/>
        <w:jc w:val="both"/>
      </w:pPr>
      <w:r>
        <w:rPr>
          <w:rFonts w:ascii="Times New Roman"/>
          <w:b w:val="false"/>
          <w:i w:val="false"/>
          <w:color w:val="000000"/>
          <w:sz w:val="28"/>
        </w:rPr>
        <w:t>
      осуществляет выпуск, размещение, обращение, погашение и выкуп собственных ценных бумаг в соответствии с порядком, утверждаемым советом директоров Компании (далее - совет директоров);</w:t>
      </w:r>
    </w:p>
    <w:bookmarkEnd w:id="49"/>
    <w:bookmarkStart w:name="z57" w:id="50"/>
    <w:p>
      <w:pPr>
        <w:spacing w:after="0"/>
        <w:ind w:left="0"/>
        <w:jc w:val="both"/>
      </w:pPr>
      <w:r>
        <w:rPr>
          <w:rFonts w:ascii="Times New Roman"/>
          <w:b w:val="false"/>
          <w:i w:val="false"/>
          <w:color w:val="000000"/>
          <w:sz w:val="28"/>
        </w:rPr>
        <w:t>
      осуществляет инвестирование средств (средств страховых резервов, собственных средств, а также иных временно свободных средств) в государствах - участниках и за их пределами;</w:t>
      </w:r>
    </w:p>
    <w:bookmarkEnd w:id="50"/>
    <w:bookmarkStart w:name="z58" w:id="51"/>
    <w:p>
      <w:pPr>
        <w:spacing w:after="0"/>
        <w:ind w:left="0"/>
        <w:jc w:val="both"/>
      </w:pPr>
      <w:r>
        <w:rPr>
          <w:rFonts w:ascii="Times New Roman"/>
          <w:b w:val="false"/>
          <w:i w:val="false"/>
          <w:color w:val="000000"/>
          <w:sz w:val="28"/>
        </w:rPr>
        <w:t>
      проводит маркетинговые исследования, консультационную, исследовательскую и просветительскую деятельность в сфере перестрахования;</w:t>
      </w:r>
    </w:p>
    <w:bookmarkEnd w:id="51"/>
    <w:bookmarkStart w:name="z59" w:id="52"/>
    <w:p>
      <w:pPr>
        <w:spacing w:after="0"/>
        <w:ind w:left="0"/>
        <w:jc w:val="both"/>
      </w:pPr>
      <w:r>
        <w:rPr>
          <w:rFonts w:ascii="Times New Roman"/>
          <w:b w:val="false"/>
          <w:i w:val="false"/>
          <w:color w:val="000000"/>
          <w:sz w:val="28"/>
        </w:rPr>
        <w:t>
      осуществляет иную деятельность, которая не противоречит целям Компании, в соответствии с двусторонними соглашениями, заключенными Компанией с государствами-участниками, общепризнанными принципами и нормами международного права.</w:t>
      </w:r>
    </w:p>
    <w:bookmarkEnd w:id="52"/>
    <w:bookmarkStart w:name="z60" w:id="5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Статус и местонахождение Компании </w:t>
      </w:r>
    </w:p>
    <w:bookmarkEnd w:id="53"/>
    <w:bookmarkStart w:name="z61" w:id="54"/>
    <w:p>
      <w:pPr>
        <w:spacing w:after="0"/>
        <w:ind w:left="0"/>
        <w:jc w:val="both"/>
      </w:pPr>
      <w:r>
        <w:rPr>
          <w:rFonts w:ascii="Times New Roman"/>
          <w:b w:val="false"/>
          <w:i w:val="false"/>
          <w:color w:val="000000"/>
          <w:sz w:val="28"/>
        </w:rPr>
        <w:t>
      1. Компания пользуется правами юридического лица в государствах - участниках и осуществляет в том числе следующие полномочия:</w:t>
      </w:r>
    </w:p>
    <w:bookmarkEnd w:id="54"/>
    <w:bookmarkStart w:name="z62" w:id="55"/>
    <w:p>
      <w:pPr>
        <w:spacing w:after="0"/>
        <w:ind w:left="0"/>
        <w:jc w:val="both"/>
      </w:pPr>
      <w:r>
        <w:rPr>
          <w:rFonts w:ascii="Times New Roman"/>
          <w:b w:val="false"/>
          <w:i w:val="false"/>
          <w:color w:val="000000"/>
          <w:sz w:val="28"/>
        </w:rPr>
        <w:t>
      а) совершает сделки, не противоречащие настоящему Уставу;</w:t>
      </w:r>
    </w:p>
    <w:bookmarkEnd w:id="55"/>
    <w:bookmarkStart w:name="z63" w:id="56"/>
    <w:p>
      <w:pPr>
        <w:spacing w:after="0"/>
        <w:ind w:left="0"/>
        <w:jc w:val="both"/>
      </w:pPr>
      <w:r>
        <w:rPr>
          <w:rFonts w:ascii="Times New Roman"/>
          <w:b w:val="false"/>
          <w:i w:val="false"/>
          <w:color w:val="000000"/>
          <w:sz w:val="28"/>
        </w:rPr>
        <w:t>
      б) арендует, приобретает и отчуждает движимое и недвижимое имущество, а также иным способом распоряжается указанным имуществом;</w:t>
      </w:r>
    </w:p>
    <w:bookmarkEnd w:id="56"/>
    <w:bookmarkStart w:name="z64" w:id="57"/>
    <w:p>
      <w:pPr>
        <w:spacing w:after="0"/>
        <w:ind w:left="0"/>
        <w:jc w:val="both"/>
      </w:pPr>
      <w:r>
        <w:rPr>
          <w:rFonts w:ascii="Times New Roman"/>
          <w:b w:val="false"/>
          <w:i w:val="false"/>
          <w:color w:val="000000"/>
          <w:sz w:val="28"/>
        </w:rPr>
        <w:t>
      в) выступает в судебных и арбитражных органах государств - участников. При этом за Компанией признаются те же процессуальные права для защиты своих интересов, которые закреплены законодательством государств - участников за юридическими лицами;</w:t>
      </w:r>
    </w:p>
    <w:bookmarkEnd w:id="57"/>
    <w:bookmarkStart w:name="z65" w:id="58"/>
    <w:p>
      <w:pPr>
        <w:spacing w:after="0"/>
        <w:ind w:left="0"/>
        <w:jc w:val="both"/>
      </w:pPr>
      <w:r>
        <w:rPr>
          <w:rFonts w:ascii="Times New Roman"/>
          <w:b w:val="false"/>
          <w:i w:val="false"/>
          <w:color w:val="000000"/>
          <w:sz w:val="28"/>
        </w:rPr>
        <w:t>
      г) совершает другие действия, направленные на достижение целей Компании, в соответствии с настоящим Уставом.</w:t>
      </w:r>
    </w:p>
    <w:bookmarkEnd w:id="58"/>
    <w:bookmarkStart w:name="z66" w:id="59"/>
    <w:p>
      <w:pPr>
        <w:spacing w:after="0"/>
        <w:ind w:left="0"/>
        <w:jc w:val="both"/>
      </w:pPr>
      <w:r>
        <w:rPr>
          <w:rFonts w:ascii="Times New Roman"/>
          <w:b w:val="false"/>
          <w:i w:val="false"/>
          <w:color w:val="000000"/>
          <w:sz w:val="28"/>
        </w:rPr>
        <w:t>
      2. Компания не отвечает по обязательствам своих участников, а участники не отвечают по обязательствам Компании. Участники несут риск убытков, связанных с деятельностью Компании, в пределах стоимости принадлежащих им долей.</w:t>
      </w:r>
    </w:p>
    <w:bookmarkEnd w:id="59"/>
    <w:bookmarkStart w:name="z67" w:id="60"/>
    <w:p>
      <w:pPr>
        <w:spacing w:after="0"/>
        <w:ind w:left="0"/>
        <w:jc w:val="both"/>
      </w:pPr>
      <w:r>
        <w:rPr>
          <w:rFonts w:ascii="Times New Roman"/>
          <w:b w:val="false"/>
          <w:i w:val="false"/>
          <w:color w:val="000000"/>
          <w:sz w:val="28"/>
        </w:rPr>
        <w:t>
      3. Местонахождение Компании - город Москва, Российская Федерация.</w:t>
      </w:r>
    </w:p>
    <w:bookmarkEnd w:id="60"/>
    <w:bookmarkStart w:name="z68" w:id="61"/>
    <w:p>
      <w:pPr>
        <w:spacing w:after="0"/>
        <w:ind w:left="0"/>
        <w:jc w:val="both"/>
      </w:pPr>
      <w:r>
        <w:rPr>
          <w:rFonts w:ascii="Times New Roman"/>
          <w:b w:val="false"/>
          <w:i w:val="false"/>
          <w:color w:val="000000"/>
          <w:sz w:val="28"/>
        </w:rPr>
        <w:t>
      4. Деятельность Компании на территориях государств - участников осуществляется в соответствии с Соглашением, настоящим Уставом, соглашениями, заключенными Компанией с правительствами государств- участников (в том числе об условиях пребывания Компании на их территориях) и иными уполномоченными органами государств-участников в пределах их компетенции, а в случае отсутствия указанных документов либо в части, не урегулированной ими, законодательством государств - участников, на территориях которых осуществляется такая деятельность.</w:t>
      </w:r>
    </w:p>
    <w:bookmarkEnd w:id="61"/>
    <w:bookmarkStart w:name="z69" w:id="62"/>
    <w:p>
      <w:pPr>
        <w:spacing w:after="0"/>
        <w:ind w:left="0"/>
        <w:jc w:val="both"/>
      </w:pPr>
      <w:r>
        <w:rPr>
          <w:rFonts w:ascii="Times New Roman"/>
          <w:b w:val="false"/>
          <w:i w:val="false"/>
          <w:color w:val="000000"/>
          <w:sz w:val="28"/>
        </w:rPr>
        <w:t>
      5. По решению совета управляющих Компании (далее - совет управляющих) Компания вправе открывать филиалы и представительства в соответствии с законодательством государств - участников и с учетом особенностей статуса Компании как международной финансовой организации, а также учреждать дочерние компании и организации.</w:t>
      </w:r>
    </w:p>
    <w:bookmarkEnd w:id="62"/>
    <w:bookmarkStart w:name="z70" w:id="63"/>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Учредители и участники Компании   </w:t>
      </w:r>
    </w:p>
    <w:bookmarkEnd w:id="63"/>
    <w:bookmarkStart w:name="z71" w:id="64"/>
    <w:p>
      <w:pPr>
        <w:spacing w:after="0"/>
        <w:ind w:left="0"/>
        <w:jc w:val="both"/>
      </w:pPr>
      <w:r>
        <w:rPr>
          <w:rFonts w:ascii="Times New Roman"/>
          <w:b w:val="false"/>
          <w:i w:val="false"/>
          <w:color w:val="000000"/>
          <w:sz w:val="28"/>
        </w:rPr>
        <w:t>
      1. Учредителями Компании являются Республика Армения, Республика Беларусь, Республика Казахстан, Кыргызская Республика и Российская Федерация в лице своих правительств.</w:t>
      </w:r>
    </w:p>
    <w:bookmarkEnd w:id="64"/>
    <w:bookmarkStart w:name="z72" w:id="65"/>
    <w:p>
      <w:pPr>
        <w:spacing w:after="0"/>
        <w:ind w:left="0"/>
        <w:jc w:val="both"/>
      </w:pPr>
      <w:r>
        <w:rPr>
          <w:rFonts w:ascii="Times New Roman"/>
          <w:b w:val="false"/>
          <w:i w:val="false"/>
          <w:color w:val="000000"/>
          <w:sz w:val="28"/>
        </w:rPr>
        <w:t>
      2. Учредители Компании становятся ее участниками после оплаты своих долей участия в Компании в соответствии со статьей 6 настоящего Устава.</w:t>
      </w:r>
    </w:p>
    <w:bookmarkEnd w:id="65"/>
    <w:bookmarkStart w:name="z73" w:id="66"/>
    <w:p>
      <w:pPr>
        <w:spacing w:after="0"/>
        <w:ind w:left="0"/>
        <w:jc w:val="both"/>
      </w:pPr>
      <w:r>
        <w:rPr>
          <w:rFonts w:ascii="Times New Roman"/>
          <w:b w:val="false"/>
          <w:i w:val="false"/>
          <w:color w:val="000000"/>
          <w:sz w:val="28"/>
        </w:rPr>
        <w:t>
      3. Решение о вступлении в Компанию нового государства принимает совет управляющих в соответствии с настоящим Уставом после присоединения к Соглашению и оплаты таким государством доли участия в Компании в порядке, установленном советом управляющих.</w:t>
      </w:r>
    </w:p>
    <w:bookmarkEnd w:id="66"/>
    <w:bookmarkStart w:name="z74" w:id="67"/>
    <w:p>
      <w:pPr>
        <w:spacing w:after="0"/>
        <w:ind w:left="0"/>
        <w:jc w:val="both"/>
      </w:pPr>
      <w:r>
        <w:rPr>
          <w:rFonts w:ascii="Times New Roman"/>
          <w:b w:val="false"/>
          <w:i w:val="false"/>
          <w:color w:val="000000"/>
          <w:sz w:val="28"/>
        </w:rPr>
        <w:t>
      4. Решение о вступлении в Компанию международной финансовой организации принимает совет управляющих в соответствии с настоящим Уставом после оплаты такой международной финансовой организацией доли участия в Компании в порядке, установленном советом управляющих.</w:t>
      </w:r>
    </w:p>
    <w:bookmarkEnd w:id="67"/>
    <w:bookmarkStart w:name="z75" w:id="68"/>
    <w:p>
      <w:pPr>
        <w:spacing w:after="0"/>
        <w:ind w:left="0"/>
        <w:jc w:val="both"/>
      </w:pPr>
      <w:r>
        <w:rPr>
          <w:rFonts w:ascii="Times New Roman"/>
          <w:b w:val="false"/>
          <w:i w:val="false"/>
          <w:color w:val="000000"/>
          <w:sz w:val="28"/>
        </w:rPr>
        <w:t>
      5. Под государствами - участниками понимаются государства, являющиеся учредителями Компании, и государства, вступившие в Компанию в соответствии с пунктом 3 настоящей статьи.</w:t>
      </w:r>
    </w:p>
    <w:bookmarkEnd w:id="68"/>
    <w:bookmarkStart w:name="z76" w:id="69"/>
    <w:p>
      <w:pPr>
        <w:spacing w:after="0"/>
        <w:ind w:left="0"/>
        <w:jc w:val="both"/>
      </w:pPr>
      <w:r>
        <w:rPr>
          <w:rFonts w:ascii="Times New Roman"/>
          <w:b w:val="false"/>
          <w:i w:val="false"/>
          <w:color w:val="000000"/>
          <w:sz w:val="28"/>
        </w:rPr>
        <w:t>
      6. Под участниками понимаются государства - участники, а также международные финансовые организации, вступившие в Компанию в соответствии с пунктом 4 настоящей статьи.</w:t>
      </w:r>
    </w:p>
    <w:bookmarkEnd w:id="69"/>
    <w:bookmarkStart w:name="z77" w:id="70"/>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Капитал Компании    </w:t>
      </w:r>
    </w:p>
    <w:bookmarkEnd w:id="70"/>
    <w:bookmarkStart w:name="z78" w:id="7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Уставный капитал    </w:t>
      </w:r>
    </w:p>
    <w:bookmarkEnd w:id="71"/>
    <w:bookmarkStart w:name="z79" w:id="72"/>
    <w:p>
      <w:pPr>
        <w:spacing w:after="0"/>
        <w:ind w:left="0"/>
        <w:jc w:val="both"/>
      </w:pPr>
      <w:r>
        <w:rPr>
          <w:rFonts w:ascii="Times New Roman"/>
          <w:b w:val="false"/>
          <w:i w:val="false"/>
          <w:color w:val="000000"/>
          <w:sz w:val="28"/>
        </w:rPr>
        <w:t>
      Уставный капитал Компании состоит из номинальной стоимости долей ее участников и составляет 15 млрд российских рублей.</w:t>
      </w:r>
    </w:p>
    <w:bookmarkEnd w:id="72"/>
    <w:bookmarkStart w:name="z80" w:id="73"/>
    <w:p>
      <w:pPr>
        <w:spacing w:after="0"/>
        <w:ind w:left="0"/>
        <w:jc w:val="both"/>
      </w:pPr>
      <w:r>
        <w:rPr>
          <w:rFonts w:ascii="Times New Roman"/>
          <w:b w:val="false"/>
          <w:i w:val="false"/>
          <w:color w:val="000000"/>
          <w:sz w:val="28"/>
        </w:rPr>
        <w:t>
      Доли участия учредителей Компании в уставном капитале Компании приведены в приложении, которое является неотъемлемой частью настоящего Устава, и соответствуют соотношению номинальной стоимости соответствующей доли и уставного капитала Компании.</w:t>
      </w:r>
    </w:p>
    <w:bookmarkEnd w:id="73"/>
    <w:bookmarkStart w:name="z81" w:id="7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Оплата долей участия в уставном капитале    </w:t>
      </w:r>
    </w:p>
    <w:bookmarkEnd w:id="74"/>
    <w:bookmarkStart w:name="z82" w:id="75"/>
    <w:p>
      <w:pPr>
        <w:spacing w:after="0"/>
        <w:ind w:left="0"/>
        <w:jc w:val="both"/>
      </w:pPr>
      <w:r>
        <w:rPr>
          <w:rFonts w:ascii="Times New Roman"/>
          <w:b w:val="false"/>
          <w:i w:val="false"/>
          <w:color w:val="000000"/>
          <w:sz w:val="28"/>
        </w:rPr>
        <w:t>
      1. Каждый учредитель Компании осуществляет первоначальную оплату своей доли участия в уставном капитале Компании в размере не менее 25 процентов от доли участия, которая определена для данного учредителя в соответствии с приложением к настоящему Уставу, не позднее 30 календарных дней с даты вступления Соглашения в силу.</w:t>
      </w:r>
    </w:p>
    <w:bookmarkEnd w:id="75"/>
    <w:bookmarkStart w:name="z83" w:id="76"/>
    <w:p>
      <w:pPr>
        <w:spacing w:after="0"/>
        <w:ind w:left="0"/>
        <w:jc w:val="both"/>
      </w:pPr>
      <w:r>
        <w:rPr>
          <w:rFonts w:ascii="Times New Roman"/>
          <w:b w:val="false"/>
          <w:i w:val="false"/>
          <w:color w:val="000000"/>
          <w:sz w:val="28"/>
        </w:rPr>
        <w:t>
      2. Первоначальная оплата доли участия в уставном капитале Компании в соответствии с пунктом 1 настоящей статьи может быть произведена досрочно с даты подписания Соглашения. При этом оплата для формирования уставного капитала Компании зачисляется на счет в кредитной организации, определяемой советом управляющих.</w:t>
      </w:r>
    </w:p>
    <w:bookmarkEnd w:id="76"/>
    <w:bookmarkStart w:name="z84" w:id="77"/>
    <w:p>
      <w:pPr>
        <w:spacing w:after="0"/>
        <w:ind w:left="0"/>
        <w:jc w:val="both"/>
      </w:pPr>
      <w:r>
        <w:rPr>
          <w:rFonts w:ascii="Times New Roman"/>
          <w:b w:val="false"/>
          <w:i w:val="false"/>
          <w:color w:val="000000"/>
          <w:sz w:val="28"/>
        </w:rPr>
        <w:t>
      3. Оставшиеся части долей участия в уставном капитале Компании погашаются учредителями ежегодно в течение 2 лет равными долями, первая из которых подлежит оплате не позднее чем через 12 месяцев после платежа, совершенного в соответствии с пунктом 2 настоящей статьи.</w:t>
      </w:r>
    </w:p>
    <w:bookmarkEnd w:id="77"/>
    <w:bookmarkStart w:name="z85" w:id="78"/>
    <w:p>
      <w:pPr>
        <w:spacing w:after="0"/>
        <w:ind w:left="0"/>
        <w:jc w:val="both"/>
      </w:pPr>
      <w:r>
        <w:rPr>
          <w:rFonts w:ascii="Times New Roman"/>
          <w:b w:val="false"/>
          <w:i w:val="false"/>
          <w:color w:val="000000"/>
          <w:sz w:val="28"/>
        </w:rPr>
        <w:t>
      4. Оплата долей участия в уставном капитале Компании может быть произведена учредителями Компании досрочно.</w:t>
      </w:r>
    </w:p>
    <w:bookmarkEnd w:id="78"/>
    <w:bookmarkStart w:name="z86" w:id="79"/>
    <w:p>
      <w:pPr>
        <w:spacing w:after="0"/>
        <w:ind w:left="0"/>
        <w:jc w:val="both"/>
      </w:pPr>
      <w:r>
        <w:rPr>
          <w:rFonts w:ascii="Times New Roman"/>
          <w:b w:val="false"/>
          <w:i w:val="false"/>
          <w:color w:val="000000"/>
          <w:sz w:val="28"/>
        </w:rPr>
        <w:t>
      5. Оплата долей участия в уставном капитале Компании при создании Компании и увеличении ее уставного капитала осуществляется по номинальной стоимости.</w:t>
      </w:r>
    </w:p>
    <w:bookmarkEnd w:id="79"/>
    <w:bookmarkStart w:name="z87" w:id="80"/>
    <w:p>
      <w:pPr>
        <w:spacing w:after="0"/>
        <w:ind w:left="0"/>
        <w:jc w:val="both"/>
      </w:pPr>
      <w:r>
        <w:rPr>
          <w:rFonts w:ascii="Times New Roman"/>
          <w:b w:val="false"/>
          <w:i w:val="false"/>
          <w:color w:val="000000"/>
          <w:sz w:val="28"/>
        </w:rPr>
        <w:t>
      6. Оплата долей участия производится в российских рублях государственным органом или организацией, уполномоченной правительством государства - участника.</w:t>
      </w:r>
    </w:p>
    <w:bookmarkEnd w:id="80"/>
    <w:bookmarkStart w:name="z88" w:id="81"/>
    <w:p>
      <w:pPr>
        <w:spacing w:after="0"/>
        <w:ind w:left="0"/>
        <w:jc w:val="both"/>
      </w:pPr>
      <w:r>
        <w:rPr>
          <w:rFonts w:ascii="Times New Roman"/>
          <w:b w:val="false"/>
          <w:i w:val="false"/>
          <w:color w:val="000000"/>
          <w:sz w:val="28"/>
        </w:rPr>
        <w:t>
      7. Если учредитель Компании в течение сроков, установленных пунктами 1 и 3 настоящей статьи, заявил об оплате или оплатил меньше своей доли участия в уставном капитале по сравнению с той, которая предусмотрена приложением к настоящему Уставу, совет управляющих обязан незамедлительно предложить воспользоваться правом увеличения своей доли участия в уставном капитале другим учредителям Компании. Такое право должно быть реализовано в течение 6 месяцев с даты получения указанного предложения. В случае отказа от такого права совет управляющих принимает решение вновь предложить указанную долю к оплате.</w:t>
      </w:r>
    </w:p>
    <w:bookmarkEnd w:id="81"/>
    <w:bookmarkStart w:name="z89" w:id="82"/>
    <w:p>
      <w:pPr>
        <w:spacing w:after="0"/>
        <w:ind w:left="0"/>
        <w:jc w:val="both"/>
      </w:pPr>
      <w:r>
        <w:rPr>
          <w:rFonts w:ascii="Times New Roman"/>
          <w:b w:val="false"/>
          <w:i w:val="false"/>
          <w:color w:val="000000"/>
          <w:sz w:val="28"/>
        </w:rPr>
        <w:t>
      8. Средства, поступившие от оплаты долей учредителями Компании, зачисляются на счет Компании в кредитной организации, определяемой советом управляющих.</w:t>
      </w:r>
    </w:p>
    <w:bookmarkEnd w:id="82"/>
    <w:bookmarkStart w:name="z90" w:id="83"/>
    <w:p>
      <w:pPr>
        <w:spacing w:after="0"/>
        <w:ind w:left="0"/>
        <w:jc w:val="left"/>
      </w:pPr>
      <w:r>
        <w:rPr>
          <w:rFonts w:ascii="Times New Roman"/>
          <w:b/>
          <w:i w:val="false"/>
          <w:color w:val="000000"/>
        </w:rPr>
        <w:t xml:space="preserve"> Статья 7</w:t>
      </w:r>
      <w:r>
        <w:br/>
      </w:r>
      <w:r>
        <w:rPr>
          <w:rFonts w:ascii="Times New Roman"/>
          <w:b/>
          <w:i w:val="false"/>
          <w:color w:val="000000"/>
        </w:rPr>
        <w:t>Изменение уставного капитала</w:t>
      </w:r>
    </w:p>
    <w:bookmarkEnd w:id="83"/>
    <w:bookmarkStart w:name="z91" w:id="84"/>
    <w:p>
      <w:pPr>
        <w:spacing w:after="0"/>
        <w:ind w:left="0"/>
        <w:jc w:val="both"/>
      </w:pPr>
      <w:r>
        <w:rPr>
          <w:rFonts w:ascii="Times New Roman"/>
          <w:b w:val="false"/>
          <w:i w:val="false"/>
          <w:color w:val="000000"/>
          <w:sz w:val="28"/>
        </w:rPr>
        <w:t>
      1. Уставный капитал Компании может быть увеличен или уменьшен по решению совета управляющих в соответствии с настоящим Уставом и в порядке, установленном советом управляющих.</w:t>
      </w:r>
    </w:p>
    <w:bookmarkEnd w:id="84"/>
    <w:bookmarkStart w:name="z92" w:id="85"/>
    <w:p>
      <w:pPr>
        <w:spacing w:after="0"/>
        <w:ind w:left="0"/>
        <w:jc w:val="both"/>
      </w:pPr>
      <w:r>
        <w:rPr>
          <w:rFonts w:ascii="Times New Roman"/>
          <w:b w:val="false"/>
          <w:i w:val="false"/>
          <w:color w:val="000000"/>
          <w:sz w:val="28"/>
        </w:rPr>
        <w:t>
      2. Участники имеют преимущественное право на приобретение долей при увеличении уставного капитала в количестве, пропорциональном принадлежащей им доле в уставном капитале, непосредственно до принятия решения о его увеличении. В случае полного или частичного отказа кого-либо из них от указанного права порядок приобретения долей при увеличении уставного капитала устанавливается советом управляющих.</w:t>
      </w:r>
    </w:p>
    <w:bookmarkEnd w:id="85"/>
    <w:bookmarkStart w:name="z93" w:id="86"/>
    <w:p>
      <w:pPr>
        <w:spacing w:after="0"/>
        <w:ind w:left="0"/>
        <w:jc w:val="left"/>
      </w:pPr>
      <w:r>
        <w:rPr>
          <w:rFonts w:ascii="Times New Roman"/>
          <w:b/>
          <w:i w:val="false"/>
          <w:color w:val="000000"/>
        </w:rPr>
        <w:t xml:space="preserve"> Статья 8</w:t>
      </w:r>
      <w:r>
        <w:br/>
      </w:r>
      <w:r>
        <w:rPr>
          <w:rFonts w:ascii="Times New Roman"/>
          <w:b/>
          <w:i w:val="false"/>
          <w:color w:val="000000"/>
        </w:rPr>
        <w:t>Резервный фонд и иные фонды Компании</w:t>
      </w:r>
    </w:p>
    <w:bookmarkEnd w:id="86"/>
    <w:bookmarkStart w:name="z94" w:id="87"/>
    <w:p>
      <w:pPr>
        <w:spacing w:after="0"/>
        <w:ind w:left="0"/>
        <w:jc w:val="both"/>
      </w:pPr>
      <w:r>
        <w:rPr>
          <w:rFonts w:ascii="Times New Roman"/>
          <w:b w:val="false"/>
          <w:i w:val="false"/>
          <w:color w:val="000000"/>
          <w:sz w:val="28"/>
        </w:rPr>
        <w:t>
      1. В Компании создается резервный фонд в размере 15 процентов от уставного капитала Компании.</w:t>
      </w:r>
    </w:p>
    <w:bookmarkEnd w:id="87"/>
    <w:bookmarkStart w:name="z95" w:id="88"/>
    <w:p>
      <w:pPr>
        <w:spacing w:after="0"/>
        <w:ind w:left="0"/>
        <w:jc w:val="both"/>
      </w:pPr>
      <w:r>
        <w:rPr>
          <w:rFonts w:ascii="Times New Roman"/>
          <w:b w:val="false"/>
          <w:i w:val="false"/>
          <w:color w:val="000000"/>
          <w:sz w:val="28"/>
        </w:rPr>
        <w:t>
      2. Резервный фонд Компании формируется путем обязательных ежегодных отчислений в размере не менее 10 процентов от чистой прибыли до достижения им размера, установленного пунктом 1 настоящей статьи.</w:t>
      </w:r>
    </w:p>
    <w:bookmarkEnd w:id="88"/>
    <w:bookmarkStart w:name="z96" w:id="89"/>
    <w:p>
      <w:pPr>
        <w:spacing w:after="0"/>
        <w:ind w:left="0"/>
        <w:jc w:val="both"/>
      </w:pPr>
      <w:r>
        <w:rPr>
          <w:rFonts w:ascii="Times New Roman"/>
          <w:b w:val="false"/>
          <w:i w:val="false"/>
          <w:color w:val="000000"/>
          <w:sz w:val="28"/>
        </w:rPr>
        <w:t>
      3. Резервный фонд Компании предназначен для покрытия се убытков, а также для погашения облигаций Компании и выкупа долей Компании в случае отсутствия иных средств. Резервный фонд не может быть использован в иных целях.</w:t>
      </w:r>
    </w:p>
    <w:bookmarkEnd w:id="89"/>
    <w:bookmarkStart w:name="z97" w:id="90"/>
    <w:p>
      <w:pPr>
        <w:spacing w:after="0"/>
        <w:ind w:left="0"/>
        <w:jc w:val="both"/>
      </w:pPr>
      <w:r>
        <w:rPr>
          <w:rFonts w:ascii="Times New Roman"/>
          <w:b w:val="false"/>
          <w:i w:val="false"/>
          <w:color w:val="000000"/>
          <w:sz w:val="28"/>
        </w:rPr>
        <w:t>
      4. Помимо резервного фонда Компания вправе создавать и другие фонды.</w:t>
      </w:r>
    </w:p>
    <w:bookmarkEnd w:id="90"/>
    <w:bookmarkStart w:name="z98" w:id="91"/>
    <w:p>
      <w:pPr>
        <w:spacing w:after="0"/>
        <w:ind w:left="0"/>
        <w:jc w:val="both"/>
      </w:pPr>
      <w:r>
        <w:rPr>
          <w:rFonts w:ascii="Times New Roman"/>
          <w:b w:val="false"/>
          <w:i w:val="false"/>
          <w:color w:val="000000"/>
          <w:sz w:val="28"/>
        </w:rPr>
        <w:t>
      5. Отчисления в другие фонды осуществляются в размерах и в порядке, устанавливаемых советом директоров.</w:t>
      </w:r>
    </w:p>
    <w:bookmarkEnd w:id="91"/>
    <w:bookmarkStart w:name="z99" w:id="92"/>
    <w:p>
      <w:pPr>
        <w:spacing w:after="0"/>
        <w:ind w:left="0"/>
        <w:jc w:val="left"/>
      </w:pPr>
      <w:r>
        <w:rPr>
          <w:rFonts w:ascii="Times New Roman"/>
          <w:b/>
          <w:i w:val="false"/>
          <w:color w:val="000000"/>
        </w:rPr>
        <w:t xml:space="preserve"> Статья 9</w:t>
      </w:r>
      <w:r>
        <w:br/>
      </w:r>
      <w:r>
        <w:rPr>
          <w:rFonts w:ascii="Times New Roman"/>
          <w:b/>
          <w:i w:val="false"/>
          <w:color w:val="000000"/>
        </w:rPr>
        <w:t>Требования к финансовой устойчивости</w:t>
      </w:r>
    </w:p>
    <w:bookmarkEnd w:id="92"/>
    <w:bookmarkStart w:name="z100" w:id="93"/>
    <w:p>
      <w:pPr>
        <w:spacing w:after="0"/>
        <w:ind w:left="0"/>
        <w:jc w:val="both"/>
      </w:pPr>
      <w:r>
        <w:rPr>
          <w:rFonts w:ascii="Times New Roman"/>
          <w:b w:val="false"/>
          <w:i w:val="false"/>
          <w:color w:val="000000"/>
          <w:sz w:val="28"/>
        </w:rPr>
        <w:t>
      Компания обязана соблюдать установленные советом директоров требования к обеспечению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93"/>
    <w:bookmarkStart w:name="z101" w:id="94"/>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 Компании</w:t>
      </w:r>
    </w:p>
    <w:bookmarkEnd w:id="94"/>
    <w:bookmarkStart w:name="z102" w:id="95"/>
    <w:p>
      <w:pPr>
        <w:spacing w:after="0"/>
        <w:ind w:left="0"/>
        <w:jc w:val="both"/>
      </w:pPr>
      <w:r>
        <w:rPr>
          <w:rFonts w:ascii="Times New Roman"/>
          <w:b w:val="false"/>
          <w:i w:val="false"/>
          <w:color w:val="000000"/>
          <w:sz w:val="28"/>
        </w:rPr>
        <w:t>
      1. По результатам отчетного года и после утверждения годового отчета, подтвержденного внешним аудитором, совет управляющих в целях расширения деятельности Компании принимает решение (объявляет) о направлении прибыли на увеличение уставного капитала Компании, а также на пополнение резервного и иных фондов Компании.</w:t>
      </w:r>
    </w:p>
    <w:bookmarkEnd w:id="95"/>
    <w:bookmarkStart w:name="z103" w:id="96"/>
    <w:p>
      <w:pPr>
        <w:spacing w:after="0"/>
        <w:ind w:left="0"/>
        <w:jc w:val="both"/>
      </w:pPr>
      <w:r>
        <w:rPr>
          <w:rFonts w:ascii="Times New Roman"/>
          <w:b w:val="false"/>
          <w:i w:val="false"/>
          <w:color w:val="000000"/>
          <w:sz w:val="28"/>
        </w:rPr>
        <w:t>
      В случае увеличения уставного капитала Компании за счет прибыли Компании доли участников в уставном капитале подлежат увеличению пропорционально количеству долей, оплаченных ими по состоянию на конец финансового года, в котором была получена прибыль.</w:t>
      </w:r>
    </w:p>
    <w:bookmarkEnd w:id="96"/>
    <w:bookmarkStart w:name="z104" w:id="97"/>
    <w:p>
      <w:pPr>
        <w:spacing w:after="0"/>
        <w:ind w:left="0"/>
        <w:jc w:val="both"/>
      </w:pPr>
      <w:r>
        <w:rPr>
          <w:rFonts w:ascii="Times New Roman"/>
          <w:b w:val="false"/>
          <w:i w:val="false"/>
          <w:color w:val="000000"/>
          <w:sz w:val="28"/>
        </w:rPr>
        <w:t>
      2. В случае, если в связи с отсутствием целесообразности советом управляющих не принято решение о направлении прибыли на увеличение уставного капитала Компании, а также на пополнение резервного и иных фондов Компании, совет управляющих может принять решение (объявить) о выплате дивидендов участникам в соответствии с их долями участия в уставном капитале Компании.</w:t>
      </w:r>
    </w:p>
    <w:bookmarkEnd w:id="97"/>
    <w:bookmarkStart w:name="z105" w:id="98"/>
    <w:p>
      <w:pPr>
        <w:spacing w:after="0"/>
        <w:ind w:left="0"/>
        <w:jc w:val="both"/>
      </w:pPr>
      <w:r>
        <w:rPr>
          <w:rFonts w:ascii="Times New Roman"/>
          <w:b w:val="false"/>
          <w:i w:val="false"/>
          <w:color w:val="000000"/>
          <w:sz w:val="28"/>
        </w:rPr>
        <w:t>
      3. Решение (объявление) о выплате дивидендов участникам может быть принято только после достижения резервным фондом размера, установленного пунктом 1 статьи 8 настоящего Устава.</w:t>
      </w:r>
    </w:p>
    <w:bookmarkEnd w:id="98"/>
    <w:bookmarkStart w:name="z106" w:id="99"/>
    <w:p>
      <w:pPr>
        <w:spacing w:after="0"/>
        <w:ind w:left="0"/>
        <w:jc w:val="both"/>
      </w:pPr>
      <w:r>
        <w:rPr>
          <w:rFonts w:ascii="Times New Roman"/>
          <w:b w:val="false"/>
          <w:i w:val="false"/>
          <w:color w:val="000000"/>
          <w:sz w:val="28"/>
        </w:rPr>
        <w:t>
      4. Решение о выплате (объявлении) дивидендов участникам по результатам отчетного года может быть принято в течение 6 месяцев после окончания отчетного года. Компания обязана выплатить объявленные дивиденды.</w:t>
      </w:r>
    </w:p>
    <w:bookmarkEnd w:id="99"/>
    <w:bookmarkStart w:name="z107" w:id="100"/>
    <w:p>
      <w:pPr>
        <w:spacing w:after="0"/>
        <w:ind w:left="0"/>
        <w:jc w:val="both"/>
      </w:pPr>
      <w:r>
        <w:rPr>
          <w:rFonts w:ascii="Times New Roman"/>
          <w:b w:val="false"/>
          <w:i w:val="false"/>
          <w:color w:val="000000"/>
          <w:sz w:val="28"/>
        </w:rPr>
        <w:t>
      5. Чистая прибыль Компании определяется в соответствии сданными финансовой (бухгалтерской) отчетности Компании.</w:t>
      </w:r>
    </w:p>
    <w:bookmarkEnd w:id="100"/>
    <w:bookmarkStart w:name="z108" w:id="101"/>
    <w:p>
      <w:pPr>
        <w:spacing w:after="0"/>
        <w:ind w:left="0"/>
        <w:jc w:val="both"/>
      </w:pPr>
      <w:r>
        <w:rPr>
          <w:rFonts w:ascii="Times New Roman"/>
          <w:b w:val="false"/>
          <w:i w:val="false"/>
          <w:color w:val="000000"/>
          <w:sz w:val="28"/>
        </w:rPr>
        <w:t>
      6. Решение (объявление) о выплате дивидендов принимается советом управляющих. Указанным решением должны быть определены размер дивидендов по долям, форма их выплаты и дата выплаты.</w:t>
      </w:r>
    </w:p>
    <w:bookmarkEnd w:id="101"/>
    <w:bookmarkStart w:name="z109" w:id="102"/>
    <w:p>
      <w:pPr>
        <w:spacing w:after="0"/>
        <w:ind w:left="0"/>
        <w:jc w:val="both"/>
      </w:pPr>
      <w:r>
        <w:rPr>
          <w:rFonts w:ascii="Times New Roman"/>
          <w:b w:val="false"/>
          <w:i w:val="false"/>
          <w:color w:val="000000"/>
          <w:sz w:val="28"/>
        </w:rPr>
        <w:t>
      7. Выплата дивидендов в денежной форме осуществляется Компанией в безналичном порядке.</w:t>
      </w:r>
    </w:p>
    <w:bookmarkEnd w:id="102"/>
    <w:bookmarkStart w:name="z110" w:id="103"/>
    <w:p>
      <w:pPr>
        <w:spacing w:after="0"/>
        <w:ind w:left="0"/>
        <w:jc w:val="both"/>
      </w:pPr>
      <w:r>
        <w:rPr>
          <w:rFonts w:ascii="Times New Roman"/>
          <w:b w:val="false"/>
          <w:i w:val="false"/>
          <w:color w:val="000000"/>
          <w:sz w:val="28"/>
        </w:rPr>
        <w:t>
      8. Выплата (объявление) дивидендов Компании участникам производится пропорционально количеству долей, оплаченных ими по состоянию на конец финансового года, в котором была получена прибыль.</w:t>
      </w:r>
    </w:p>
    <w:bookmarkEnd w:id="103"/>
    <w:bookmarkStart w:name="z111" w:id="104"/>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Управление Компанией  </w:t>
      </w:r>
    </w:p>
    <w:bookmarkEnd w:id="104"/>
    <w:bookmarkStart w:name="z112" w:id="105"/>
    <w:p>
      <w:pPr>
        <w:spacing w:after="0"/>
        <w:ind w:left="0"/>
        <w:jc w:val="both"/>
      </w:pPr>
      <w:r>
        <w:rPr>
          <w:rFonts w:ascii="Times New Roman"/>
          <w:b w:val="false"/>
          <w:i w:val="false"/>
          <w:color w:val="000000"/>
          <w:sz w:val="28"/>
        </w:rPr>
        <w:t>
      Управление Компанией осуществляют:</w:t>
      </w:r>
    </w:p>
    <w:bookmarkEnd w:id="105"/>
    <w:bookmarkStart w:name="z113" w:id="106"/>
    <w:p>
      <w:pPr>
        <w:spacing w:after="0"/>
        <w:ind w:left="0"/>
        <w:jc w:val="both"/>
      </w:pPr>
      <w:r>
        <w:rPr>
          <w:rFonts w:ascii="Times New Roman"/>
          <w:b w:val="false"/>
          <w:i w:val="false"/>
          <w:color w:val="000000"/>
          <w:sz w:val="28"/>
        </w:rPr>
        <w:t>
      совет управляющих;</w:t>
      </w:r>
    </w:p>
    <w:bookmarkEnd w:id="106"/>
    <w:bookmarkStart w:name="z114" w:id="107"/>
    <w:p>
      <w:pPr>
        <w:spacing w:after="0"/>
        <w:ind w:left="0"/>
        <w:jc w:val="both"/>
      </w:pPr>
      <w:r>
        <w:rPr>
          <w:rFonts w:ascii="Times New Roman"/>
          <w:b w:val="false"/>
          <w:i w:val="false"/>
          <w:color w:val="000000"/>
          <w:sz w:val="28"/>
        </w:rPr>
        <w:t>
      совет директоров;</w:t>
      </w:r>
    </w:p>
    <w:bookmarkEnd w:id="107"/>
    <w:bookmarkStart w:name="z115" w:id="108"/>
    <w:p>
      <w:pPr>
        <w:spacing w:after="0"/>
        <w:ind w:left="0"/>
        <w:jc w:val="both"/>
      </w:pPr>
      <w:r>
        <w:rPr>
          <w:rFonts w:ascii="Times New Roman"/>
          <w:b w:val="false"/>
          <w:i w:val="false"/>
          <w:color w:val="000000"/>
          <w:sz w:val="28"/>
        </w:rPr>
        <w:t>
      правление Компании (далее - правление);</w:t>
      </w:r>
    </w:p>
    <w:bookmarkEnd w:id="108"/>
    <w:bookmarkStart w:name="z116" w:id="109"/>
    <w:p>
      <w:pPr>
        <w:spacing w:after="0"/>
        <w:ind w:left="0"/>
        <w:jc w:val="both"/>
      </w:pPr>
      <w:r>
        <w:rPr>
          <w:rFonts w:ascii="Times New Roman"/>
          <w:b w:val="false"/>
          <w:i w:val="false"/>
          <w:color w:val="000000"/>
          <w:sz w:val="28"/>
        </w:rPr>
        <w:t>
      председатель правления.</w:t>
      </w:r>
    </w:p>
    <w:bookmarkEnd w:id="109"/>
    <w:bookmarkStart w:name="z117" w:id="110"/>
    <w:p>
      <w:pPr>
        <w:spacing w:after="0"/>
        <w:ind w:left="0"/>
        <w:jc w:val="left"/>
      </w:pPr>
      <w:r>
        <w:rPr>
          <w:rFonts w:ascii="Times New Roman"/>
          <w:b/>
          <w:i w:val="false"/>
          <w:color w:val="000000"/>
        </w:rPr>
        <w:t xml:space="preserve"> Статья 11</w:t>
      </w:r>
      <w:r>
        <w:br/>
      </w:r>
      <w:r>
        <w:rPr>
          <w:rFonts w:ascii="Times New Roman"/>
          <w:b/>
          <w:i w:val="false"/>
          <w:color w:val="000000"/>
        </w:rPr>
        <w:t>Совет управляющих</w:t>
      </w:r>
    </w:p>
    <w:bookmarkEnd w:id="110"/>
    <w:bookmarkStart w:name="z118" w:id="111"/>
    <w:p>
      <w:pPr>
        <w:spacing w:after="0"/>
        <w:ind w:left="0"/>
        <w:jc w:val="both"/>
      </w:pPr>
      <w:r>
        <w:rPr>
          <w:rFonts w:ascii="Times New Roman"/>
          <w:b w:val="false"/>
          <w:i w:val="false"/>
          <w:color w:val="000000"/>
          <w:sz w:val="28"/>
        </w:rPr>
        <w:t>
      1. Совет управляющих является высшим органом управления Компании.</w:t>
      </w:r>
    </w:p>
    <w:bookmarkEnd w:id="111"/>
    <w:bookmarkStart w:name="z119" w:id="112"/>
    <w:p>
      <w:pPr>
        <w:spacing w:after="0"/>
        <w:ind w:left="0"/>
        <w:jc w:val="both"/>
      </w:pPr>
      <w:r>
        <w:rPr>
          <w:rFonts w:ascii="Times New Roman"/>
          <w:b w:val="false"/>
          <w:i w:val="false"/>
          <w:color w:val="000000"/>
          <w:sz w:val="28"/>
        </w:rPr>
        <w:t>
      2. Каждое государство - участник назначает в совет управляющих одного члена на уровне заместителя главы правительства и в официальном порядке информирует об этом других участников и Компанию.</w:t>
      </w:r>
    </w:p>
    <w:bookmarkEnd w:id="112"/>
    <w:bookmarkStart w:name="z120" w:id="113"/>
    <w:p>
      <w:pPr>
        <w:spacing w:after="0"/>
        <w:ind w:left="0"/>
        <w:jc w:val="both"/>
      </w:pPr>
      <w:r>
        <w:rPr>
          <w:rFonts w:ascii="Times New Roman"/>
          <w:b w:val="false"/>
          <w:i w:val="false"/>
          <w:color w:val="000000"/>
          <w:sz w:val="28"/>
        </w:rPr>
        <w:t>
      В случае вступления в Компанию нового участника - международной финансовой организации такой участник назначает в совет управляющих Компании одного члена из числа руководителей высшего органа управления указанной организации.</w:t>
      </w:r>
    </w:p>
    <w:bookmarkEnd w:id="113"/>
    <w:bookmarkStart w:name="z121" w:id="114"/>
    <w:p>
      <w:pPr>
        <w:spacing w:after="0"/>
        <w:ind w:left="0"/>
        <w:jc w:val="both"/>
      </w:pPr>
      <w:r>
        <w:rPr>
          <w:rFonts w:ascii="Times New Roman"/>
          <w:b w:val="false"/>
          <w:i w:val="false"/>
          <w:color w:val="000000"/>
          <w:sz w:val="28"/>
        </w:rPr>
        <w:t>
      3. Председательство в совете управляющих осуществляется на ротационной основе в порядке русского алфавита 1 участником в течение 1 календарного года без права продления.</w:t>
      </w:r>
    </w:p>
    <w:bookmarkEnd w:id="114"/>
    <w:bookmarkStart w:name="z122" w:id="115"/>
    <w:p>
      <w:pPr>
        <w:spacing w:after="0"/>
        <w:ind w:left="0"/>
        <w:jc w:val="both"/>
      </w:pPr>
      <w:r>
        <w:rPr>
          <w:rFonts w:ascii="Times New Roman"/>
          <w:b w:val="false"/>
          <w:i w:val="false"/>
          <w:color w:val="000000"/>
          <w:sz w:val="28"/>
        </w:rPr>
        <w:t>
      4. За выполнение обязанностей в совете управляющих председателю и членам совета управляющих вознаграждение не выплачивается. В период исполнения ими своих обязанностей могут компенсироваться расходы, связанные с участием в заседаниях, в размере, установленном исходя из финансовых возможностей Компании.</w:t>
      </w:r>
    </w:p>
    <w:bookmarkEnd w:id="115"/>
    <w:bookmarkStart w:name="z123" w:id="1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Компетенция совета управляющих  </w:t>
      </w:r>
    </w:p>
    <w:bookmarkEnd w:id="116"/>
    <w:bookmarkStart w:name="z124" w:id="117"/>
    <w:p>
      <w:pPr>
        <w:spacing w:after="0"/>
        <w:ind w:left="0"/>
        <w:jc w:val="both"/>
      </w:pPr>
      <w:r>
        <w:rPr>
          <w:rFonts w:ascii="Times New Roman"/>
          <w:b w:val="false"/>
          <w:i w:val="false"/>
          <w:color w:val="000000"/>
          <w:sz w:val="28"/>
        </w:rPr>
        <w:t>
      К компетенции совета управляющих относятся следующие вопросы:</w:t>
      </w:r>
    </w:p>
    <w:bookmarkEnd w:id="117"/>
    <w:bookmarkStart w:name="z125" w:id="118"/>
    <w:p>
      <w:pPr>
        <w:spacing w:after="0"/>
        <w:ind w:left="0"/>
        <w:jc w:val="both"/>
      </w:pPr>
      <w:r>
        <w:rPr>
          <w:rFonts w:ascii="Times New Roman"/>
          <w:b w:val="false"/>
          <w:i w:val="false"/>
          <w:color w:val="000000"/>
          <w:sz w:val="28"/>
        </w:rPr>
        <w:t>
      а) утверждение стратегии развития Компании на 5 лет и рассмотрение доклада о результатах ее исполнения (реализации), определение приоритетов Компании в области международного сотрудничества и принятие решений о заключении соглашений о сотрудничестве с международными организациями;</w:t>
      </w:r>
    </w:p>
    <w:bookmarkEnd w:id="118"/>
    <w:bookmarkStart w:name="z126" w:id="119"/>
    <w:p>
      <w:pPr>
        <w:spacing w:after="0"/>
        <w:ind w:left="0"/>
        <w:jc w:val="both"/>
      </w:pPr>
      <w:r>
        <w:rPr>
          <w:rFonts w:ascii="Times New Roman"/>
          <w:b w:val="false"/>
          <w:i w:val="false"/>
          <w:color w:val="000000"/>
          <w:sz w:val="28"/>
        </w:rPr>
        <w:t>
      б) определение условий принятия и принятие в состав Компании новых участников, приостановление и (или) прекращение участия в Компании отдельного участника;</w:t>
      </w:r>
    </w:p>
    <w:bookmarkEnd w:id="119"/>
    <w:bookmarkStart w:name="z127" w:id="120"/>
    <w:p>
      <w:pPr>
        <w:spacing w:after="0"/>
        <w:ind w:left="0"/>
        <w:jc w:val="both"/>
      </w:pPr>
      <w:r>
        <w:rPr>
          <w:rFonts w:ascii="Times New Roman"/>
          <w:b w:val="false"/>
          <w:i w:val="false"/>
          <w:color w:val="000000"/>
          <w:sz w:val="28"/>
        </w:rPr>
        <w:t>
      в) увеличение уставного капитала Компании за счет вкладов участников, в том числе перераспределения уставного капитала между ними, и (или) иных источников финансирования;</w:t>
      </w:r>
    </w:p>
    <w:bookmarkEnd w:id="120"/>
    <w:bookmarkStart w:name="z128" w:id="121"/>
    <w:p>
      <w:pPr>
        <w:spacing w:after="0"/>
        <w:ind w:left="0"/>
        <w:jc w:val="both"/>
      </w:pPr>
      <w:r>
        <w:rPr>
          <w:rFonts w:ascii="Times New Roman"/>
          <w:b w:val="false"/>
          <w:i w:val="false"/>
          <w:color w:val="000000"/>
          <w:sz w:val="28"/>
        </w:rPr>
        <w:t>
      г) общие указания совету директоров по регламентации порядка деятельности Компании по перестрахованию, инвестированию средств и обеспечению финансовой устойчивости Компании;</w:t>
      </w:r>
    </w:p>
    <w:bookmarkEnd w:id="121"/>
    <w:bookmarkStart w:name="z129" w:id="122"/>
    <w:p>
      <w:pPr>
        <w:spacing w:after="0"/>
        <w:ind w:left="0"/>
        <w:jc w:val="both"/>
      </w:pPr>
      <w:r>
        <w:rPr>
          <w:rFonts w:ascii="Times New Roman"/>
          <w:b w:val="false"/>
          <w:i w:val="false"/>
          <w:color w:val="000000"/>
          <w:sz w:val="28"/>
        </w:rPr>
        <w:t>
      д) направление прибыли на увеличение уставного капитала, пополнение резервного и иных фондов Компании, выплату (объявление) дивидендов по результатам отчетного года;</w:t>
      </w:r>
    </w:p>
    <w:bookmarkEnd w:id="122"/>
    <w:bookmarkStart w:name="z130" w:id="123"/>
    <w:p>
      <w:pPr>
        <w:spacing w:after="0"/>
        <w:ind w:left="0"/>
        <w:jc w:val="both"/>
      </w:pPr>
      <w:r>
        <w:rPr>
          <w:rFonts w:ascii="Times New Roman"/>
          <w:b w:val="false"/>
          <w:i w:val="false"/>
          <w:color w:val="000000"/>
          <w:sz w:val="28"/>
        </w:rPr>
        <w:t>
      е) согласование создания иных фондов Компании для реализации ее отдельных функций;</w:t>
      </w:r>
    </w:p>
    <w:bookmarkEnd w:id="123"/>
    <w:bookmarkStart w:name="z131" w:id="124"/>
    <w:p>
      <w:pPr>
        <w:spacing w:after="0"/>
        <w:ind w:left="0"/>
        <w:jc w:val="both"/>
      </w:pPr>
      <w:r>
        <w:rPr>
          <w:rFonts w:ascii="Times New Roman"/>
          <w:b w:val="false"/>
          <w:i w:val="false"/>
          <w:color w:val="000000"/>
          <w:sz w:val="28"/>
        </w:rPr>
        <w:t>
      ж) утверждение порядка изменения (увеличения или уменьшения) уставного капитала Компании;</w:t>
      </w:r>
    </w:p>
    <w:bookmarkEnd w:id="124"/>
    <w:bookmarkStart w:name="z132" w:id="125"/>
    <w:p>
      <w:pPr>
        <w:spacing w:after="0"/>
        <w:ind w:left="0"/>
        <w:jc w:val="both"/>
      </w:pPr>
      <w:r>
        <w:rPr>
          <w:rFonts w:ascii="Times New Roman"/>
          <w:b w:val="false"/>
          <w:i w:val="false"/>
          <w:color w:val="000000"/>
          <w:sz w:val="28"/>
        </w:rPr>
        <w:t>
      з) приостановление деятельности Компании, ее ликвидация, включая определение сроков и условий распределения чистых активов Компании между участниками, открытие (закрытие) филиалов и представительств Компании;</w:t>
      </w:r>
    </w:p>
    <w:bookmarkEnd w:id="125"/>
    <w:bookmarkStart w:name="z133" w:id="126"/>
    <w:p>
      <w:pPr>
        <w:spacing w:after="0"/>
        <w:ind w:left="0"/>
        <w:jc w:val="both"/>
      </w:pPr>
      <w:r>
        <w:rPr>
          <w:rFonts w:ascii="Times New Roman"/>
          <w:b w:val="false"/>
          <w:i w:val="false"/>
          <w:color w:val="000000"/>
          <w:sz w:val="28"/>
        </w:rPr>
        <w:t>
      и) решение вопросов по внесению изменений и дополнений в настоящий Устав;</w:t>
      </w:r>
    </w:p>
    <w:bookmarkEnd w:id="126"/>
    <w:bookmarkStart w:name="z134" w:id="127"/>
    <w:p>
      <w:pPr>
        <w:spacing w:after="0"/>
        <w:ind w:left="0"/>
        <w:jc w:val="both"/>
      </w:pPr>
      <w:r>
        <w:rPr>
          <w:rFonts w:ascii="Times New Roman"/>
          <w:b w:val="false"/>
          <w:i w:val="false"/>
          <w:color w:val="000000"/>
          <w:sz w:val="28"/>
        </w:rPr>
        <w:t>
      к) утверждение состава совета директоров, назначение и досрочное прекращение полномочий членов совета директоров;</w:t>
      </w:r>
    </w:p>
    <w:bookmarkEnd w:id="127"/>
    <w:bookmarkStart w:name="z135" w:id="128"/>
    <w:p>
      <w:pPr>
        <w:spacing w:after="0"/>
        <w:ind w:left="0"/>
        <w:jc w:val="both"/>
      </w:pPr>
      <w:r>
        <w:rPr>
          <w:rFonts w:ascii="Times New Roman"/>
          <w:b w:val="false"/>
          <w:i w:val="false"/>
          <w:color w:val="000000"/>
          <w:sz w:val="28"/>
        </w:rPr>
        <w:t>
      л) утверждение регламента работы совета управляющих;</w:t>
      </w:r>
    </w:p>
    <w:bookmarkEnd w:id="128"/>
    <w:bookmarkStart w:name="z136" w:id="129"/>
    <w:p>
      <w:pPr>
        <w:spacing w:after="0"/>
        <w:ind w:left="0"/>
        <w:jc w:val="both"/>
      </w:pPr>
      <w:r>
        <w:rPr>
          <w:rFonts w:ascii="Times New Roman"/>
          <w:b w:val="false"/>
          <w:i w:val="false"/>
          <w:color w:val="000000"/>
          <w:sz w:val="28"/>
        </w:rPr>
        <w:t>
      м) любые другие вопросы, решение которых возлагается на совет управляющих в соответствии с настоящим Уставом и Соглашением.</w:t>
      </w:r>
    </w:p>
    <w:bookmarkEnd w:id="129"/>
    <w:bookmarkStart w:name="z137" w:id="13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Голосование в совете управляющих   </w:t>
      </w:r>
    </w:p>
    <w:bookmarkEnd w:id="130"/>
    <w:bookmarkStart w:name="z138" w:id="131"/>
    <w:p>
      <w:pPr>
        <w:spacing w:after="0"/>
        <w:ind w:left="0"/>
        <w:jc w:val="both"/>
      </w:pPr>
      <w:r>
        <w:rPr>
          <w:rFonts w:ascii="Times New Roman"/>
          <w:b w:val="false"/>
          <w:i w:val="false"/>
          <w:color w:val="000000"/>
          <w:sz w:val="28"/>
        </w:rPr>
        <w:t>
      1. Каждый член совета управляющих при голосовании имеет 1 голос.</w:t>
      </w:r>
    </w:p>
    <w:bookmarkEnd w:id="131"/>
    <w:bookmarkStart w:name="z139" w:id="132"/>
    <w:p>
      <w:pPr>
        <w:spacing w:after="0"/>
        <w:ind w:left="0"/>
        <w:jc w:val="both"/>
      </w:pPr>
      <w:r>
        <w:rPr>
          <w:rFonts w:ascii="Times New Roman"/>
          <w:b w:val="false"/>
          <w:i w:val="false"/>
          <w:color w:val="000000"/>
          <w:sz w:val="28"/>
        </w:rPr>
        <w:t>
      2. Совет управляющих проводит заседания по мере необходимости, но не реже 1 раза в год.</w:t>
      </w:r>
    </w:p>
    <w:bookmarkEnd w:id="132"/>
    <w:bookmarkStart w:name="z140" w:id="133"/>
    <w:p>
      <w:pPr>
        <w:spacing w:after="0"/>
        <w:ind w:left="0"/>
        <w:jc w:val="both"/>
      </w:pPr>
      <w:r>
        <w:rPr>
          <w:rFonts w:ascii="Times New Roman"/>
          <w:b w:val="false"/>
          <w:i w:val="false"/>
          <w:color w:val="000000"/>
          <w:sz w:val="28"/>
        </w:rPr>
        <w:t>
      Любой член совета управляющих может инициировать проведение внеочередного заседания совета управляющих, а также внести предложения в повестку дня заседания.</w:t>
      </w:r>
    </w:p>
    <w:bookmarkEnd w:id="133"/>
    <w:bookmarkStart w:name="z141" w:id="134"/>
    <w:p>
      <w:pPr>
        <w:spacing w:after="0"/>
        <w:ind w:left="0"/>
        <w:jc w:val="both"/>
      </w:pPr>
      <w:r>
        <w:rPr>
          <w:rFonts w:ascii="Times New Roman"/>
          <w:b w:val="false"/>
          <w:i w:val="false"/>
          <w:color w:val="000000"/>
          <w:sz w:val="28"/>
        </w:rPr>
        <w:t>
      3. Заседание совета управляющих является правомочным, если на нем присутствуют все члены совета управляющих.</w:t>
      </w:r>
    </w:p>
    <w:bookmarkEnd w:id="134"/>
    <w:bookmarkStart w:name="z142" w:id="135"/>
    <w:p>
      <w:pPr>
        <w:spacing w:after="0"/>
        <w:ind w:left="0"/>
        <w:jc w:val="both"/>
      </w:pPr>
      <w:r>
        <w:rPr>
          <w:rFonts w:ascii="Times New Roman"/>
          <w:b w:val="false"/>
          <w:i w:val="false"/>
          <w:color w:val="000000"/>
          <w:sz w:val="28"/>
        </w:rPr>
        <w:t>
      4. Совет управляющих по всем вопросам принимает решения консенсусом.</w:t>
      </w:r>
    </w:p>
    <w:bookmarkEnd w:id="135"/>
    <w:bookmarkStart w:name="z143" w:id="136"/>
    <w:p>
      <w:pPr>
        <w:spacing w:after="0"/>
        <w:ind w:left="0"/>
        <w:jc w:val="both"/>
      </w:pPr>
      <w:r>
        <w:rPr>
          <w:rFonts w:ascii="Times New Roman"/>
          <w:b w:val="false"/>
          <w:i w:val="false"/>
          <w:color w:val="000000"/>
          <w:sz w:val="28"/>
        </w:rPr>
        <w:t>
      5. При принятии советом управляющих решения о приостановлении или прекращении участия в Компании кого-либо из ее участников возражения этого участника при определении результатов голосования не учитываются.</w:t>
      </w:r>
    </w:p>
    <w:bookmarkEnd w:id="136"/>
    <w:bookmarkStart w:name="z144" w:id="137"/>
    <w:p>
      <w:pPr>
        <w:spacing w:after="0"/>
        <w:ind w:left="0"/>
        <w:jc w:val="both"/>
      </w:pPr>
      <w:r>
        <w:rPr>
          <w:rFonts w:ascii="Times New Roman"/>
          <w:b w:val="false"/>
          <w:i w:val="false"/>
          <w:color w:val="000000"/>
          <w:sz w:val="28"/>
        </w:rPr>
        <w:t>
      6. Совет управляющих вправе проводить голосование путем письменного заочного опроса членов совета управляющих. Такие решения оформляются протоколом заседания совета управляющих, который направляется членам совета управляющих не позднее 3 рабочих дней после его проведения.</w:t>
      </w:r>
    </w:p>
    <w:bookmarkEnd w:id="137"/>
    <w:bookmarkStart w:name="z145" w:id="138"/>
    <w:p>
      <w:pPr>
        <w:spacing w:after="0"/>
        <w:ind w:left="0"/>
        <w:jc w:val="both"/>
      </w:pPr>
      <w:r>
        <w:rPr>
          <w:rFonts w:ascii="Times New Roman"/>
          <w:b w:val="false"/>
          <w:i w:val="false"/>
          <w:color w:val="000000"/>
          <w:sz w:val="28"/>
        </w:rPr>
        <w:t>
      7. Протоколы заседаний совета управляющих хранятся в архиве Компании.</w:t>
      </w:r>
    </w:p>
    <w:bookmarkEnd w:id="138"/>
    <w:bookmarkStart w:name="z146" w:id="139"/>
    <w:p>
      <w:pPr>
        <w:spacing w:after="0"/>
        <w:ind w:left="0"/>
        <w:jc w:val="both"/>
      </w:pPr>
      <w:r>
        <w:rPr>
          <w:rFonts w:ascii="Times New Roman"/>
          <w:b w:val="false"/>
          <w:i w:val="false"/>
          <w:color w:val="000000"/>
          <w:sz w:val="28"/>
        </w:rPr>
        <w:t>
      8. Председатель совета управляющих:</w:t>
      </w:r>
    </w:p>
    <w:bookmarkEnd w:id="139"/>
    <w:bookmarkStart w:name="z147" w:id="140"/>
    <w:p>
      <w:pPr>
        <w:spacing w:after="0"/>
        <w:ind w:left="0"/>
        <w:jc w:val="both"/>
      </w:pPr>
      <w:r>
        <w:rPr>
          <w:rFonts w:ascii="Times New Roman"/>
          <w:b w:val="false"/>
          <w:i w:val="false"/>
          <w:color w:val="000000"/>
          <w:sz w:val="28"/>
        </w:rPr>
        <w:t>
      а) осуществляет общее руководство подготовкой вопросов, вносимых для рассмотрения советом управляющих на очередном его заседании;</w:t>
      </w:r>
    </w:p>
    <w:bookmarkEnd w:id="140"/>
    <w:bookmarkStart w:name="z148" w:id="141"/>
    <w:p>
      <w:pPr>
        <w:spacing w:after="0"/>
        <w:ind w:left="0"/>
        <w:jc w:val="both"/>
      </w:pPr>
      <w:r>
        <w:rPr>
          <w:rFonts w:ascii="Times New Roman"/>
          <w:b w:val="false"/>
          <w:i w:val="false"/>
          <w:color w:val="000000"/>
          <w:sz w:val="28"/>
        </w:rPr>
        <w:t>
      б) определяет повестку дня;</w:t>
      </w:r>
    </w:p>
    <w:bookmarkEnd w:id="141"/>
    <w:bookmarkStart w:name="z149" w:id="142"/>
    <w:p>
      <w:pPr>
        <w:spacing w:after="0"/>
        <w:ind w:left="0"/>
        <w:jc w:val="both"/>
      </w:pPr>
      <w:r>
        <w:rPr>
          <w:rFonts w:ascii="Times New Roman"/>
          <w:b w:val="false"/>
          <w:i w:val="false"/>
          <w:color w:val="000000"/>
          <w:sz w:val="28"/>
        </w:rPr>
        <w:t>
      в) открывает, ведет и закрывает заседания совета управляющих.</w:t>
      </w:r>
    </w:p>
    <w:bookmarkEnd w:id="142"/>
    <w:bookmarkStart w:name="z150" w:id="143"/>
    <w:p>
      <w:pPr>
        <w:spacing w:after="0"/>
        <w:ind w:left="0"/>
        <w:jc w:val="both"/>
      </w:pPr>
      <w:r>
        <w:rPr>
          <w:rFonts w:ascii="Times New Roman"/>
          <w:b w:val="false"/>
          <w:i w:val="false"/>
          <w:color w:val="000000"/>
          <w:sz w:val="28"/>
        </w:rPr>
        <w:t>
      9. Члены совета управляющих имеют право получать информацию о деятельности Компании и знакомиться с ее бухгалтерской (финансовой) отчетностью и иными документами Компании.</w:t>
      </w:r>
    </w:p>
    <w:bookmarkEnd w:id="143"/>
    <w:bookmarkStart w:name="z151" w:id="144"/>
    <w:p>
      <w:pPr>
        <w:spacing w:after="0"/>
        <w:ind w:left="0"/>
        <w:jc w:val="both"/>
      </w:pPr>
      <w:r>
        <w:rPr>
          <w:rFonts w:ascii="Times New Roman"/>
          <w:b w:val="false"/>
          <w:i w:val="false"/>
          <w:color w:val="000000"/>
          <w:sz w:val="28"/>
        </w:rPr>
        <w:t>
      10. Совет управляющих вправе создавать для обеспечения своей деятельности вспомогательные и (или) консультативно-совещательные органы, не являющиеся органами управления Компании.</w:t>
      </w:r>
    </w:p>
    <w:bookmarkEnd w:id="144"/>
    <w:bookmarkStart w:name="z152" w:id="145"/>
    <w:p>
      <w:pPr>
        <w:spacing w:after="0"/>
        <w:ind w:left="0"/>
        <w:jc w:val="left"/>
      </w:pPr>
      <w:r>
        <w:rPr>
          <w:rFonts w:ascii="Times New Roman"/>
          <w:b/>
          <w:i w:val="false"/>
          <w:color w:val="000000"/>
        </w:rPr>
        <w:t xml:space="preserve"> Статья 14</w:t>
      </w:r>
      <w:r>
        <w:br/>
      </w:r>
      <w:r>
        <w:rPr>
          <w:rFonts w:ascii="Times New Roman"/>
          <w:b/>
          <w:i w:val="false"/>
          <w:color w:val="000000"/>
        </w:rPr>
        <w:t>Совет директоров</w:t>
      </w:r>
    </w:p>
    <w:bookmarkEnd w:id="145"/>
    <w:bookmarkStart w:name="z153" w:id="146"/>
    <w:p>
      <w:pPr>
        <w:spacing w:after="0"/>
        <w:ind w:left="0"/>
        <w:jc w:val="both"/>
      </w:pPr>
      <w:r>
        <w:rPr>
          <w:rFonts w:ascii="Times New Roman"/>
          <w:b w:val="false"/>
          <w:i w:val="false"/>
          <w:color w:val="000000"/>
          <w:sz w:val="28"/>
        </w:rPr>
        <w:t>
      1. Совет директоров является органом управления Компании, осуществляющим общее руководство ее деятельностью.</w:t>
      </w:r>
    </w:p>
    <w:bookmarkEnd w:id="146"/>
    <w:bookmarkStart w:name="z154" w:id="147"/>
    <w:p>
      <w:pPr>
        <w:spacing w:after="0"/>
        <w:ind w:left="0"/>
        <w:jc w:val="both"/>
      </w:pPr>
      <w:r>
        <w:rPr>
          <w:rFonts w:ascii="Times New Roman"/>
          <w:b w:val="false"/>
          <w:i w:val="false"/>
          <w:color w:val="000000"/>
          <w:sz w:val="28"/>
        </w:rPr>
        <w:t>
      2. В совет директоров входят по одному представителю от правительства каждого государства - участника на уровне министра (заместителя министра) или от международной финансовой организации из числа руководителей се высшего органа управления.</w:t>
      </w:r>
    </w:p>
    <w:bookmarkEnd w:id="147"/>
    <w:bookmarkStart w:name="z155" w:id="148"/>
    <w:p>
      <w:pPr>
        <w:spacing w:after="0"/>
        <w:ind w:left="0"/>
        <w:jc w:val="both"/>
      </w:pPr>
      <w:r>
        <w:rPr>
          <w:rFonts w:ascii="Times New Roman"/>
          <w:b w:val="false"/>
          <w:i w:val="false"/>
          <w:color w:val="000000"/>
          <w:sz w:val="28"/>
        </w:rPr>
        <w:t>
      Решения о назначении и досрочном прекращении полномочий члена совета директоров принимаются советом управляющих по представлению члена совета управляющих, назначенного соответствующим участником.</w:t>
      </w:r>
    </w:p>
    <w:bookmarkEnd w:id="148"/>
    <w:bookmarkStart w:name="z156" w:id="149"/>
    <w:p>
      <w:pPr>
        <w:spacing w:after="0"/>
        <w:ind w:left="0"/>
        <w:jc w:val="both"/>
      </w:pPr>
      <w:r>
        <w:rPr>
          <w:rFonts w:ascii="Times New Roman"/>
          <w:b w:val="false"/>
          <w:i w:val="false"/>
          <w:color w:val="000000"/>
          <w:sz w:val="28"/>
        </w:rPr>
        <w:t>
      При назначении членов совета директоров и в период выполнения ими своих обязанностей должен быть обеспечен принцип отсутствия конфликта интересов.</w:t>
      </w:r>
    </w:p>
    <w:bookmarkEnd w:id="149"/>
    <w:bookmarkStart w:name="z157" w:id="150"/>
    <w:p>
      <w:pPr>
        <w:spacing w:after="0"/>
        <w:ind w:left="0"/>
        <w:jc w:val="both"/>
      </w:pPr>
      <w:r>
        <w:rPr>
          <w:rFonts w:ascii="Times New Roman"/>
          <w:b w:val="false"/>
          <w:i w:val="false"/>
          <w:color w:val="000000"/>
          <w:sz w:val="28"/>
        </w:rPr>
        <w:t>
      3. Председательство в совете директоров осуществляется на ротационной основе 1 участником в порядке русского алфавита в течение 1 календарного года без права продления.</w:t>
      </w:r>
    </w:p>
    <w:bookmarkEnd w:id="150"/>
    <w:bookmarkStart w:name="z158" w:id="151"/>
    <w:p>
      <w:pPr>
        <w:spacing w:after="0"/>
        <w:ind w:left="0"/>
        <w:jc w:val="both"/>
      </w:pPr>
      <w:r>
        <w:rPr>
          <w:rFonts w:ascii="Times New Roman"/>
          <w:b w:val="false"/>
          <w:i w:val="false"/>
          <w:color w:val="000000"/>
          <w:sz w:val="28"/>
        </w:rPr>
        <w:t>
      4. За выполнение обязанностей в совете директоров председателю и членам совета директоров вознаграждение не выплачивается. В период исполнения ими своих обязанностей могут компенсироваться расходы, связанные с их участием в заседаниях. Размеры таких компенсаций устанавливаются с учетом финансовых возможностей Компании.</w:t>
      </w:r>
    </w:p>
    <w:bookmarkEnd w:id="151"/>
    <w:bookmarkStart w:name="z159" w:id="152"/>
    <w:p>
      <w:pPr>
        <w:spacing w:after="0"/>
        <w:ind w:left="0"/>
        <w:jc w:val="left"/>
      </w:pPr>
      <w:r>
        <w:rPr>
          <w:rFonts w:ascii="Times New Roman"/>
          <w:b/>
          <w:i w:val="false"/>
          <w:color w:val="000000"/>
        </w:rPr>
        <w:t xml:space="preserve"> Статья 15</w:t>
      </w:r>
      <w:r>
        <w:br/>
      </w:r>
      <w:r>
        <w:rPr>
          <w:rFonts w:ascii="Times New Roman"/>
          <w:b/>
          <w:i w:val="false"/>
          <w:color w:val="000000"/>
        </w:rPr>
        <w:t>Компетенция совета директоров</w:t>
      </w:r>
    </w:p>
    <w:bookmarkEnd w:id="152"/>
    <w:bookmarkStart w:name="z160" w:id="153"/>
    <w:p>
      <w:pPr>
        <w:spacing w:after="0"/>
        <w:ind w:left="0"/>
        <w:jc w:val="both"/>
      </w:pPr>
      <w:r>
        <w:rPr>
          <w:rFonts w:ascii="Times New Roman"/>
          <w:b w:val="false"/>
          <w:i w:val="false"/>
          <w:color w:val="000000"/>
          <w:sz w:val="28"/>
        </w:rPr>
        <w:t>
      1. К компетенции совета директоров относятся следующие вопросы:</w:t>
      </w:r>
    </w:p>
    <w:bookmarkEnd w:id="153"/>
    <w:bookmarkStart w:name="z161" w:id="154"/>
    <w:p>
      <w:pPr>
        <w:spacing w:after="0"/>
        <w:ind w:left="0"/>
        <w:jc w:val="both"/>
      </w:pPr>
      <w:r>
        <w:rPr>
          <w:rFonts w:ascii="Times New Roman"/>
          <w:b w:val="false"/>
          <w:i w:val="false"/>
          <w:color w:val="000000"/>
          <w:sz w:val="28"/>
        </w:rPr>
        <w:t>
      а) определение основных направлений деятельности (приоритетов) Компании и ключевых показателей эффективности на финансовый год и среднесрочный период в соответствии со стратегией развития Компании на 5 лет;</w:t>
      </w:r>
    </w:p>
    <w:bookmarkEnd w:id="154"/>
    <w:bookmarkStart w:name="z162" w:id="155"/>
    <w:p>
      <w:pPr>
        <w:spacing w:after="0"/>
        <w:ind w:left="0"/>
        <w:jc w:val="both"/>
      </w:pPr>
      <w:r>
        <w:rPr>
          <w:rFonts w:ascii="Times New Roman"/>
          <w:b w:val="false"/>
          <w:i w:val="false"/>
          <w:color w:val="000000"/>
          <w:sz w:val="28"/>
        </w:rPr>
        <w:t>
      б) утверждение порядка (положения о) деятельности Компании по осуществлению перестрахования (включая ретроцессию и иные формы перестрахования) и обеспечению экспортных кредитов, экспортоориентированного финансирования и инвестиций от предпринимательских и (или) политических рисков, в том числе утверждение положения о формировании резервов и положения об оценке страховых рисков и управлении страховыми рисками Компании, в соответствии со статьей 2 настоящего Устава;</w:t>
      </w:r>
    </w:p>
    <w:bookmarkEnd w:id="155"/>
    <w:bookmarkStart w:name="z163" w:id="156"/>
    <w:p>
      <w:pPr>
        <w:spacing w:after="0"/>
        <w:ind w:left="0"/>
        <w:jc w:val="both"/>
      </w:pPr>
      <w:r>
        <w:rPr>
          <w:rFonts w:ascii="Times New Roman"/>
          <w:b w:val="false"/>
          <w:i w:val="false"/>
          <w:color w:val="000000"/>
          <w:sz w:val="28"/>
        </w:rPr>
        <w:t>
      в) утверждение количественного состава и организационной структуры правления, назначение, в том числе продление трудовых отношений с учетом результатов исполнения (реализации) стратегии развития Компании на 5 лет, отстранение, освобождение от должности председателя правления, заместителей председателя правления (при наличии таковых) и членов правления;</w:t>
      </w:r>
    </w:p>
    <w:bookmarkEnd w:id="156"/>
    <w:bookmarkStart w:name="z164" w:id="157"/>
    <w:p>
      <w:pPr>
        <w:spacing w:after="0"/>
        <w:ind w:left="0"/>
        <w:jc w:val="both"/>
      </w:pPr>
      <w:r>
        <w:rPr>
          <w:rFonts w:ascii="Times New Roman"/>
          <w:b w:val="false"/>
          <w:i w:val="false"/>
          <w:color w:val="000000"/>
          <w:sz w:val="28"/>
        </w:rPr>
        <w:t>
      г) определение условий контрактов и размера вознаграждений председателя правления, заместителей председателя правления (при наличии таковых) и членов правления;</w:t>
      </w:r>
    </w:p>
    <w:bookmarkEnd w:id="157"/>
    <w:bookmarkStart w:name="z165" w:id="158"/>
    <w:p>
      <w:pPr>
        <w:spacing w:after="0"/>
        <w:ind w:left="0"/>
        <w:jc w:val="both"/>
      </w:pPr>
      <w:r>
        <w:rPr>
          <w:rFonts w:ascii="Times New Roman"/>
          <w:b w:val="false"/>
          <w:i w:val="false"/>
          <w:color w:val="000000"/>
          <w:sz w:val="28"/>
        </w:rPr>
        <w:t>
      д) определение функций правления и утверждение штатной численности сотрудников Компании с учетом принципа представленности государств- участников исходя из доли участия в уставном капитале Компании;</w:t>
      </w:r>
    </w:p>
    <w:bookmarkEnd w:id="158"/>
    <w:bookmarkStart w:name="z166" w:id="159"/>
    <w:p>
      <w:pPr>
        <w:spacing w:after="0"/>
        <w:ind w:left="0"/>
        <w:jc w:val="both"/>
      </w:pPr>
      <w:r>
        <w:rPr>
          <w:rFonts w:ascii="Times New Roman"/>
          <w:b w:val="false"/>
          <w:i w:val="false"/>
          <w:color w:val="000000"/>
          <w:sz w:val="28"/>
        </w:rPr>
        <w:t>
      е) утверждение годовых отчетов Компании с учетом аудиторского заключения;</w:t>
      </w:r>
    </w:p>
    <w:bookmarkEnd w:id="159"/>
    <w:bookmarkStart w:name="z167" w:id="160"/>
    <w:p>
      <w:pPr>
        <w:spacing w:after="0"/>
        <w:ind w:left="0"/>
        <w:jc w:val="both"/>
      </w:pPr>
      <w:r>
        <w:rPr>
          <w:rFonts w:ascii="Times New Roman"/>
          <w:b w:val="false"/>
          <w:i w:val="false"/>
          <w:color w:val="000000"/>
          <w:sz w:val="28"/>
        </w:rPr>
        <w:t>
      ж) утверждение бюджета Компании на очередной финансовый год;</w:t>
      </w:r>
    </w:p>
    <w:bookmarkEnd w:id="160"/>
    <w:bookmarkStart w:name="z168" w:id="161"/>
    <w:p>
      <w:pPr>
        <w:spacing w:after="0"/>
        <w:ind w:left="0"/>
        <w:jc w:val="both"/>
      </w:pPr>
      <w:r>
        <w:rPr>
          <w:rFonts w:ascii="Times New Roman"/>
          <w:b w:val="false"/>
          <w:i w:val="false"/>
          <w:color w:val="000000"/>
          <w:sz w:val="28"/>
        </w:rPr>
        <w:t>
      з) утверждение положения о формировании бюджета Компании и контроле за его исполнением;</w:t>
      </w:r>
    </w:p>
    <w:bookmarkEnd w:id="161"/>
    <w:bookmarkStart w:name="z169" w:id="162"/>
    <w:p>
      <w:pPr>
        <w:spacing w:after="0"/>
        <w:ind w:left="0"/>
        <w:jc w:val="both"/>
      </w:pPr>
      <w:r>
        <w:rPr>
          <w:rFonts w:ascii="Times New Roman"/>
          <w:b w:val="false"/>
          <w:i w:val="false"/>
          <w:color w:val="000000"/>
          <w:sz w:val="28"/>
        </w:rPr>
        <w:t>
      и) ежегодное принятие решения о выплате вознаграждений председателю правления, заместителям председателя правления (при наличии таковых), членам правления с учетом ключевых показателей эффективности, утвержденных в соответствии с подпунктом "а" настоящего пункта;</w:t>
      </w:r>
    </w:p>
    <w:bookmarkEnd w:id="162"/>
    <w:bookmarkStart w:name="z170" w:id="163"/>
    <w:p>
      <w:pPr>
        <w:spacing w:after="0"/>
        <w:ind w:left="0"/>
        <w:jc w:val="both"/>
      </w:pPr>
      <w:r>
        <w:rPr>
          <w:rFonts w:ascii="Times New Roman"/>
          <w:b w:val="false"/>
          <w:i w:val="false"/>
          <w:color w:val="000000"/>
          <w:sz w:val="28"/>
        </w:rPr>
        <w:t>
      к) утверждение порядка выбора внешнего аудитора Компании, кандидатуры внешнего аудитора Компании, порядка деятельности службы внутреннего аудита Компании и ее персонального состава, порядка деятельности ревизионной комиссии Компании и ее персонального состава;</w:t>
      </w:r>
    </w:p>
    <w:bookmarkEnd w:id="163"/>
    <w:bookmarkStart w:name="z171" w:id="164"/>
    <w:p>
      <w:pPr>
        <w:spacing w:after="0"/>
        <w:ind w:left="0"/>
        <w:jc w:val="both"/>
      </w:pPr>
      <w:r>
        <w:rPr>
          <w:rFonts w:ascii="Times New Roman"/>
          <w:b w:val="false"/>
          <w:i w:val="false"/>
          <w:color w:val="000000"/>
          <w:sz w:val="28"/>
        </w:rPr>
        <w:t>
      л) создание и определение размеров резервного фонда и по согласованию совета управляющих иных фондов Компании для реализации ее отдельных функций;</w:t>
      </w:r>
    </w:p>
    <w:bookmarkEnd w:id="164"/>
    <w:bookmarkStart w:name="z172" w:id="165"/>
    <w:p>
      <w:pPr>
        <w:spacing w:after="0"/>
        <w:ind w:left="0"/>
        <w:jc w:val="both"/>
      </w:pPr>
      <w:r>
        <w:rPr>
          <w:rFonts w:ascii="Times New Roman"/>
          <w:b w:val="false"/>
          <w:i w:val="false"/>
          <w:color w:val="000000"/>
          <w:sz w:val="28"/>
        </w:rPr>
        <w:t>
      м) рассмотрение и принятие решений о согласии на совершение сделок или решений об их последующем одобрении, которые превышают установленный лимит по перестрахованию;</w:t>
      </w:r>
    </w:p>
    <w:bookmarkEnd w:id="165"/>
    <w:bookmarkStart w:name="z173" w:id="166"/>
    <w:p>
      <w:pPr>
        <w:spacing w:after="0"/>
        <w:ind w:left="0"/>
        <w:jc w:val="both"/>
      </w:pPr>
      <w:r>
        <w:rPr>
          <w:rFonts w:ascii="Times New Roman"/>
          <w:b w:val="false"/>
          <w:i w:val="false"/>
          <w:color w:val="000000"/>
          <w:sz w:val="28"/>
        </w:rPr>
        <w:t>
      н) определение процедуры ликвидации Компании;</w:t>
      </w:r>
    </w:p>
    <w:bookmarkEnd w:id="166"/>
    <w:bookmarkStart w:name="z174" w:id="167"/>
    <w:p>
      <w:pPr>
        <w:spacing w:after="0"/>
        <w:ind w:left="0"/>
        <w:jc w:val="both"/>
      </w:pPr>
      <w:r>
        <w:rPr>
          <w:rFonts w:ascii="Times New Roman"/>
          <w:b w:val="false"/>
          <w:i w:val="false"/>
          <w:color w:val="000000"/>
          <w:sz w:val="28"/>
        </w:rPr>
        <w:t>
      о) утверждение регламента работы совета директоров и правления;</w:t>
      </w:r>
    </w:p>
    <w:bookmarkEnd w:id="167"/>
    <w:bookmarkStart w:name="z175" w:id="168"/>
    <w:p>
      <w:pPr>
        <w:spacing w:after="0"/>
        <w:ind w:left="0"/>
        <w:jc w:val="both"/>
      </w:pPr>
      <w:r>
        <w:rPr>
          <w:rFonts w:ascii="Times New Roman"/>
          <w:b w:val="false"/>
          <w:i w:val="false"/>
          <w:color w:val="000000"/>
          <w:sz w:val="28"/>
        </w:rPr>
        <w:t>
      п) утверждение требований к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168"/>
    <w:bookmarkStart w:name="z176" w:id="169"/>
    <w:p>
      <w:pPr>
        <w:spacing w:after="0"/>
        <w:ind w:left="0"/>
        <w:jc w:val="both"/>
      </w:pPr>
      <w:r>
        <w:rPr>
          <w:rFonts w:ascii="Times New Roman"/>
          <w:b w:val="false"/>
          <w:i w:val="false"/>
          <w:color w:val="000000"/>
          <w:sz w:val="28"/>
        </w:rPr>
        <w:t>
      р) утверждение порядка инвестирования средств (средств страховых резервов, собственных средств, а также иных временно свободных средств) в государствах - участниках и за их пределами;</w:t>
      </w:r>
    </w:p>
    <w:bookmarkEnd w:id="169"/>
    <w:bookmarkStart w:name="z177" w:id="170"/>
    <w:p>
      <w:pPr>
        <w:spacing w:after="0"/>
        <w:ind w:left="0"/>
        <w:jc w:val="both"/>
      </w:pPr>
      <w:r>
        <w:rPr>
          <w:rFonts w:ascii="Times New Roman"/>
          <w:b w:val="false"/>
          <w:i w:val="false"/>
          <w:color w:val="000000"/>
          <w:sz w:val="28"/>
        </w:rPr>
        <w:t>
      с) утверждение методики расчета ключевых показателей эффективности;</w:t>
      </w:r>
    </w:p>
    <w:bookmarkEnd w:id="170"/>
    <w:bookmarkStart w:name="z178" w:id="171"/>
    <w:p>
      <w:pPr>
        <w:spacing w:after="0"/>
        <w:ind w:left="0"/>
        <w:jc w:val="both"/>
      </w:pPr>
      <w:r>
        <w:rPr>
          <w:rFonts w:ascii="Times New Roman"/>
          <w:b w:val="false"/>
          <w:i w:val="false"/>
          <w:color w:val="000000"/>
          <w:sz w:val="28"/>
        </w:rPr>
        <w:t>
      т) утверждение положения об управленческой отчетности Компании;</w:t>
      </w:r>
    </w:p>
    <w:bookmarkEnd w:id="171"/>
    <w:bookmarkStart w:name="z179" w:id="172"/>
    <w:p>
      <w:pPr>
        <w:spacing w:after="0"/>
        <w:ind w:left="0"/>
        <w:jc w:val="both"/>
      </w:pPr>
      <w:r>
        <w:rPr>
          <w:rFonts w:ascii="Times New Roman"/>
          <w:b w:val="false"/>
          <w:i w:val="false"/>
          <w:color w:val="000000"/>
          <w:sz w:val="28"/>
        </w:rPr>
        <w:t>
      у) утверждение положения о закупках Компании;</w:t>
      </w:r>
    </w:p>
    <w:bookmarkEnd w:id="172"/>
    <w:bookmarkStart w:name="z180" w:id="173"/>
    <w:p>
      <w:pPr>
        <w:spacing w:after="0"/>
        <w:ind w:left="0"/>
        <w:jc w:val="both"/>
      </w:pPr>
      <w:r>
        <w:rPr>
          <w:rFonts w:ascii="Times New Roman"/>
          <w:b w:val="false"/>
          <w:i w:val="false"/>
          <w:color w:val="000000"/>
          <w:sz w:val="28"/>
        </w:rPr>
        <w:t>
      ф) утверждение положения об оплате труда работников Компании;</w:t>
      </w:r>
    </w:p>
    <w:bookmarkEnd w:id="173"/>
    <w:bookmarkStart w:name="z181" w:id="174"/>
    <w:p>
      <w:pPr>
        <w:spacing w:after="0"/>
        <w:ind w:left="0"/>
        <w:jc w:val="both"/>
      </w:pPr>
      <w:r>
        <w:rPr>
          <w:rFonts w:ascii="Times New Roman"/>
          <w:b w:val="false"/>
          <w:i w:val="false"/>
          <w:color w:val="000000"/>
          <w:sz w:val="28"/>
        </w:rPr>
        <w:t>
      х) утверждение порядка выпуска, размещения, обращения, погашения и выкупа собственных ценных бумаг Компании;</w:t>
      </w:r>
    </w:p>
    <w:bookmarkEnd w:id="174"/>
    <w:bookmarkStart w:name="z182" w:id="175"/>
    <w:p>
      <w:pPr>
        <w:spacing w:after="0"/>
        <w:ind w:left="0"/>
        <w:jc w:val="both"/>
      </w:pPr>
      <w:r>
        <w:rPr>
          <w:rFonts w:ascii="Times New Roman"/>
          <w:b w:val="false"/>
          <w:i w:val="false"/>
          <w:color w:val="000000"/>
          <w:sz w:val="28"/>
        </w:rPr>
        <w:t>
      ц) подготовка и внесение в совет управляющих предложений по вопросам, отнесенным к его компетенции;</w:t>
      </w:r>
    </w:p>
    <w:bookmarkEnd w:id="175"/>
    <w:bookmarkStart w:name="z183" w:id="176"/>
    <w:p>
      <w:pPr>
        <w:spacing w:after="0"/>
        <w:ind w:left="0"/>
        <w:jc w:val="both"/>
      </w:pPr>
      <w:r>
        <w:rPr>
          <w:rFonts w:ascii="Times New Roman"/>
          <w:b w:val="false"/>
          <w:i w:val="false"/>
          <w:color w:val="000000"/>
          <w:sz w:val="28"/>
        </w:rPr>
        <w:t>
      ч) иные вопросы, решение которых возлагается на совет директоров в соответствии с Соглашением и настоящим Уставом, за исключением решения вопросов, отнесенных к компетенции совета управляющих.</w:t>
      </w:r>
    </w:p>
    <w:bookmarkEnd w:id="176"/>
    <w:bookmarkStart w:name="z184" w:id="177"/>
    <w:p>
      <w:pPr>
        <w:spacing w:after="0"/>
        <w:ind w:left="0"/>
        <w:jc w:val="both"/>
      </w:pPr>
      <w:r>
        <w:rPr>
          <w:rFonts w:ascii="Times New Roman"/>
          <w:b w:val="false"/>
          <w:i w:val="false"/>
          <w:color w:val="000000"/>
          <w:sz w:val="28"/>
        </w:rPr>
        <w:t>
      2. Общие указания совета управляющих, предусмотренные подпунктом "г" статьи 12 настоящего Устава, обязательны для учета советом директоров при осуществлении им деятельности в рамках своей компетенции, предусмотренной подпунктами "б", "п" и "р" пункта 1 настоящей статьи.</w:t>
      </w:r>
    </w:p>
    <w:bookmarkEnd w:id="177"/>
    <w:bookmarkStart w:name="z185" w:id="178"/>
    <w:p>
      <w:pPr>
        <w:spacing w:after="0"/>
        <w:ind w:left="0"/>
        <w:jc w:val="both"/>
      </w:pPr>
      <w:r>
        <w:rPr>
          <w:rFonts w:ascii="Times New Roman"/>
          <w:b w:val="false"/>
          <w:i w:val="false"/>
          <w:color w:val="000000"/>
          <w:sz w:val="28"/>
        </w:rPr>
        <w:t>
      3. Контракт с председателем правления подписывается председателем совета директоров или по его письменному поручению членом совета директоров.</w:t>
      </w:r>
    </w:p>
    <w:bookmarkEnd w:id="178"/>
    <w:bookmarkStart w:name="z186" w:id="179"/>
    <w:p>
      <w:pPr>
        <w:spacing w:after="0"/>
        <w:ind w:left="0"/>
        <w:jc w:val="left"/>
      </w:pPr>
      <w:r>
        <w:rPr>
          <w:rFonts w:ascii="Times New Roman"/>
          <w:b/>
          <w:i w:val="false"/>
          <w:color w:val="000000"/>
        </w:rPr>
        <w:t xml:space="preserve"> Статья 16</w:t>
      </w:r>
      <w:r>
        <w:br/>
      </w:r>
      <w:r>
        <w:rPr>
          <w:rFonts w:ascii="Times New Roman"/>
          <w:b/>
          <w:i w:val="false"/>
          <w:color w:val="000000"/>
        </w:rPr>
        <w:t>Голосование в совете директоров</w:t>
      </w:r>
    </w:p>
    <w:bookmarkEnd w:id="179"/>
    <w:bookmarkStart w:name="z187" w:id="180"/>
    <w:p>
      <w:pPr>
        <w:spacing w:after="0"/>
        <w:ind w:left="0"/>
        <w:jc w:val="both"/>
      </w:pPr>
      <w:r>
        <w:rPr>
          <w:rFonts w:ascii="Times New Roman"/>
          <w:b w:val="false"/>
          <w:i w:val="false"/>
          <w:color w:val="000000"/>
          <w:sz w:val="28"/>
        </w:rPr>
        <w:t>
      1. Каждый член совета директоров при голосовании имеет количество голосов, пропорциональное доле представляемого им участника в уставном капитале Компании.</w:t>
      </w:r>
    </w:p>
    <w:bookmarkEnd w:id="180"/>
    <w:bookmarkStart w:name="z188" w:id="181"/>
    <w:p>
      <w:pPr>
        <w:spacing w:after="0"/>
        <w:ind w:left="0"/>
        <w:jc w:val="both"/>
      </w:pPr>
      <w:r>
        <w:rPr>
          <w:rFonts w:ascii="Times New Roman"/>
          <w:b w:val="false"/>
          <w:i w:val="false"/>
          <w:color w:val="000000"/>
          <w:sz w:val="28"/>
        </w:rPr>
        <w:t>
      2. Совет директоров проводит заседания по мере необходимости, но не реже 2 раз в год.</w:t>
      </w:r>
    </w:p>
    <w:bookmarkEnd w:id="181"/>
    <w:bookmarkStart w:name="z189" w:id="182"/>
    <w:p>
      <w:pPr>
        <w:spacing w:after="0"/>
        <w:ind w:left="0"/>
        <w:jc w:val="both"/>
      </w:pPr>
      <w:r>
        <w:rPr>
          <w:rFonts w:ascii="Times New Roman"/>
          <w:b w:val="false"/>
          <w:i w:val="false"/>
          <w:color w:val="000000"/>
          <w:sz w:val="28"/>
        </w:rPr>
        <w:t>
      Внеочередные заседания совета директоров созываются председателем совета директоров по его собственной инициативе, по требованию члена совета директоров, ревизионной комиссии Компании, должностного лица, ответственного за организацию и осуществление внутреннего аудита Компании, или аудитора (аудиторской организации), правления или его председателя, а также участника (участников), на долю которых приходится не менее 10 процентов доли в оплаченном уставном капитале Компании.</w:t>
      </w:r>
    </w:p>
    <w:bookmarkEnd w:id="182"/>
    <w:bookmarkStart w:name="z190" w:id="183"/>
    <w:p>
      <w:pPr>
        <w:spacing w:after="0"/>
        <w:ind w:left="0"/>
        <w:jc w:val="both"/>
      </w:pPr>
      <w:r>
        <w:rPr>
          <w:rFonts w:ascii="Times New Roman"/>
          <w:b w:val="false"/>
          <w:i w:val="false"/>
          <w:color w:val="000000"/>
          <w:sz w:val="28"/>
        </w:rPr>
        <w:t>
      3. По вопросам, предусмотренным подпунктами "а" - "в", "д" - "з", "м", "п" - "ц" пункта 1 статьи 15 настоящего Устава совет директоров принимает решения большинством голосов от общего количества своих членов, обладающих не менее чем двумя третями от общего числа голосов.</w:t>
      </w:r>
    </w:p>
    <w:bookmarkEnd w:id="183"/>
    <w:bookmarkStart w:name="z191" w:id="184"/>
    <w:p>
      <w:pPr>
        <w:spacing w:after="0"/>
        <w:ind w:left="0"/>
        <w:jc w:val="both"/>
      </w:pPr>
      <w:r>
        <w:rPr>
          <w:rFonts w:ascii="Times New Roman"/>
          <w:b w:val="false"/>
          <w:i w:val="false"/>
          <w:color w:val="000000"/>
          <w:sz w:val="28"/>
        </w:rPr>
        <w:t>
      По остальным вопросам деятельности Компании совет директоров принимает решения простым большинством голосов от общего числа голосов.</w:t>
      </w:r>
    </w:p>
    <w:bookmarkEnd w:id="184"/>
    <w:bookmarkStart w:name="z192" w:id="185"/>
    <w:p>
      <w:pPr>
        <w:spacing w:after="0"/>
        <w:ind w:left="0"/>
        <w:jc w:val="both"/>
      </w:pPr>
      <w:r>
        <w:rPr>
          <w:rFonts w:ascii="Times New Roman"/>
          <w:b w:val="false"/>
          <w:i w:val="false"/>
          <w:color w:val="000000"/>
          <w:sz w:val="28"/>
        </w:rPr>
        <w:t>
      В случае равного количества голосов председатель совета директоров имеет право решающего голоса.</w:t>
      </w:r>
    </w:p>
    <w:bookmarkEnd w:id="185"/>
    <w:bookmarkStart w:name="z193" w:id="186"/>
    <w:p>
      <w:pPr>
        <w:spacing w:after="0"/>
        <w:ind w:left="0"/>
        <w:jc w:val="both"/>
      </w:pPr>
      <w:r>
        <w:rPr>
          <w:rFonts w:ascii="Times New Roman"/>
          <w:b w:val="false"/>
          <w:i w:val="false"/>
          <w:color w:val="000000"/>
          <w:sz w:val="28"/>
        </w:rPr>
        <w:t>
      5. Совет директоров вправе проводить голосование путем письменного заочного опроса членов совета директоров. Такие решения оформляются протоколом заседания совета директоров, который направляется членам совета директоров не позднее 3 рабочих дней после его проведения.</w:t>
      </w:r>
    </w:p>
    <w:bookmarkEnd w:id="186"/>
    <w:bookmarkStart w:name="z194" w:id="187"/>
    <w:p>
      <w:pPr>
        <w:spacing w:after="0"/>
        <w:ind w:left="0"/>
        <w:jc w:val="both"/>
      </w:pPr>
      <w:r>
        <w:rPr>
          <w:rFonts w:ascii="Times New Roman"/>
          <w:b w:val="false"/>
          <w:i w:val="false"/>
          <w:color w:val="000000"/>
          <w:sz w:val="28"/>
        </w:rPr>
        <w:t>
      6. Протоколы заседаний совета директоров хранятся в архиве Компании.</w:t>
      </w:r>
    </w:p>
    <w:bookmarkEnd w:id="187"/>
    <w:bookmarkStart w:name="z195" w:id="188"/>
    <w:p>
      <w:pPr>
        <w:spacing w:after="0"/>
        <w:ind w:left="0"/>
        <w:jc w:val="both"/>
      </w:pPr>
      <w:r>
        <w:rPr>
          <w:rFonts w:ascii="Times New Roman"/>
          <w:b w:val="false"/>
          <w:i w:val="false"/>
          <w:color w:val="000000"/>
          <w:sz w:val="28"/>
        </w:rPr>
        <w:t>
      7. Председатель совета директоров:</w:t>
      </w:r>
    </w:p>
    <w:bookmarkEnd w:id="188"/>
    <w:bookmarkStart w:name="z196" w:id="189"/>
    <w:p>
      <w:pPr>
        <w:spacing w:after="0"/>
        <w:ind w:left="0"/>
        <w:jc w:val="both"/>
      </w:pPr>
      <w:r>
        <w:rPr>
          <w:rFonts w:ascii="Times New Roman"/>
          <w:b w:val="false"/>
          <w:i w:val="false"/>
          <w:color w:val="000000"/>
          <w:sz w:val="28"/>
        </w:rPr>
        <w:t>
      а) осуществляет общее руководство подготовкой вопросов, вносимых для рассмотрения советом директоров на очередном его заседании;</w:t>
      </w:r>
    </w:p>
    <w:bookmarkEnd w:id="189"/>
    <w:bookmarkStart w:name="z197" w:id="190"/>
    <w:p>
      <w:pPr>
        <w:spacing w:after="0"/>
        <w:ind w:left="0"/>
        <w:jc w:val="both"/>
      </w:pPr>
      <w:r>
        <w:rPr>
          <w:rFonts w:ascii="Times New Roman"/>
          <w:b w:val="false"/>
          <w:i w:val="false"/>
          <w:color w:val="000000"/>
          <w:sz w:val="28"/>
        </w:rPr>
        <w:t>
      б) определяет повестку дня;</w:t>
      </w:r>
    </w:p>
    <w:bookmarkEnd w:id="190"/>
    <w:bookmarkStart w:name="z198" w:id="191"/>
    <w:p>
      <w:pPr>
        <w:spacing w:after="0"/>
        <w:ind w:left="0"/>
        <w:jc w:val="both"/>
      </w:pPr>
      <w:r>
        <w:rPr>
          <w:rFonts w:ascii="Times New Roman"/>
          <w:b w:val="false"/>
          <w:i w:val="false"/>
          <w:color w:val="000000"/>
          <w:sz w:val="28"/>
        </w:rPr>
        <w:t>
      в) открывает, ведет и закрывает заседания совета директоров;</w:t>
      </w:r>
    </w:p>
    <w:bookmarkEnd w:id="191"/>
    <w:bookmarkStart w:name="z199" w:id="192"/>
    <w:p>
      <w:pPr>
        <w:spacing w:after="0"/>
        <w:ind w:left="0"/>
        <w:jc w:val="both"/>
      </w:pPr>
      <w:r>
        <w:rPr>
          <w:rFonts w:ascii="Times New Roman"/>
          <w:b w:val="false"/>
          <w:i w:val="false"/>
          <w:color w:val="000000"/>
          <w:sz w:val="28"/>
        </w:rPr>
        <w:t>
      г) назначает временно исполняющего обязанности председателя совета директоров из числа членов совета директоров.</w:t>
      </w:r>
    </w:p>
    <w:bookmarkEnd w:id="192"/>
    <w:bookmarkStart w:name="z200" w:id="193"/>
    <w:p>
      <w:pPr>
        <w:spacing w:after="0"/>
        <w:ind w:left="0"/>
        <w:jc w:val="both"/>
      </w:pPr>
      <w:r>
        <w:rPr>
          <w:rFonts w:ascii="Times New Roman"/>
          <w:b w:val="false"/>
          <w:i w:val="false"/>
          <w:color w:val="000000"/>
          <w:sz w:val="28"/>
        </w:rPr>
        <w:t>
      8. Члены совета директоров имеют право получать информацию о деятельности Компании и знакомиться с се бухгалтерской (финансовой) отчетностью и иными документами Компании.</w:t>
      </w:r>
    </w:p>
    <w:bookmarkEnd w:id="193"/>
    <w:bookmarkStart w:name="z201" w:id="194"/>
    <w:p>
      <w:pPr>
        <w:spacing w:after="0"/>
        <w:ind w:left="0"/>
        <w:jc w:val="both"/>
      </w:pPr>
      <w:r>
        <w:rPr>
          <w:rFonts w:ascii="Times New Roman"/>
          <w:b w:val="false"/>
          <w:i w:val="false"/>
          <w:color w:val="000000"/>
          <w:sz w:val="28"/>
        </w:rPr>
        <w:t>
      9. Совет директоров вправе создавать для обеспечения своей деятельности вспомогательные и (или) консультативно-совещательные органы, не являющиеся органами управления Компании.</w:t>
      </w:r>
    </w:p>
    <w:bookmarkEnd w:id="194"/>
    <w:bookmarkStart w:name="z202" w:id="195"/>
    <w:p>
      <w:pPr>
        <w:spacing w:after="0"/>
        <w:ind w:left="0"/>
        <w:jc w:val="left"/>
      </w:pPr>
      <w:r>
        <w:rPr>
          <w:rFonts w:ascii="Times New Roman"/>
          <w:b/>
          <w:i w:val="false"/>
          <w:color w:val="000000"/>
        </w:rPr>
        <w:t xml:space="preserve"> Статья 17</w:t>
      </w:r>
      <w:r>
        <w:br/>
      </w:r>
      <w:r>
        <w:rPr>
          <w:rFonts w:ascii="Times New Roman"/>
          <w:b/>
          <w:i w:val="false"/>
          <w:color w:val="000000"/>
        </w:rPr>
        <w:t>Правление</w:t>
      </w:r>
    </w:p>
    <w:bookmarkEnd w:id="195"/>
    <w:bookmarkStart w:name="z203" w:id="196"/>
    <w:p>
      <w:pPr>
        <w:spacing w:after="0"/>
        <w:ind w:left="0"/>
        <w:jc w:val="both"/>
      </w:pPr>
      <w:r>
        <w:rPr>
          <w:rFonts w:ascii="Times New Roman"/>
          <w:b w:val="false"/>
          <w:i w:val="false"/>
          <w:color w:val="000000"/>
          <w:sz w:val="28"/>
        </w:rPr>
        <w:t>
      1. Правление является постоянно действующим коллегиальным исполнительным органом Компании, осуществляющим руководство текущей деятельностью Компании.</w:t>
      </w:r>
    </w:p>
    <w:bookmarkEnd w:id="196"/>
    <w:bookmarkStart w:name="z204" w:id="197"/>
    <w:p>
      <w:pPr>
        <w:spacing w:after="0"/>
        <w:ind w:left="0"/>
        <w:jc w:val="both"/>
      </w:pPr>
      <w:r>
        <w:rPr>
          <w:rFonts w:ascii="Times New Roman"/>
          <w:b w:val="false"/>
          <w:i w:val="false"/>
          <w:color w:val="000000"/>
          <w:sz w:val="28"/>
        </w:rPr>
        <w:t>
      Совет директоров назначает правление, как правило, на срок 5 лет. Срок полномочий членов правления может быть продлен с учетом выполнения показателей, заложенных в стратегии развития Компании на 5 лет.</w:t>
      </w:r>
    </w:p>
    <w:bookmarkEnd w:id="197"/>
    <w:bookmarkStart w:name="z205" w:id="198"/>
    <w:p>
      <w:pPr>
        <w:spacing w:after="0"/>
        <w:ind w:left="0"/>
        <w:jc w:val="both"/>
      </w:pPr>
      <w:r>
        <w:rPr>
          <w:rFonts w:ascii="Times New Roman"/>
          <w:b w:val="false"/>
          <w:i w:val="false"/>
          <w:color w:val="000000"/>
          <w:sz w:val="28"/>
        </w:rPr>
        <w:t>
      При осуществлении своей деятельности правление руководствуется Соглашением, настоящим Уставом, решениями совета управляющих и совета директоров.</w:t>
      </w:r>
    </w:p>
    <w:bookmarkEnd w:id="198"/>
    <w:bookmarkStart w:name="z206" w:id="199"/>
    <w:p>
      <w:pPr>
        <w:spacing w:after="0"/>
        <w:ind w:left="0"/>
        <w:jc w:val="both"/>
      </w:pPr>
      <w:r>
        <w:rPr>
          <w:rFonts w:ascii="Times New Roman"/>
          <w:b w:val="false"/>
          <w:i w:val="false"/>
          <w:color w:val="000000"/>
          <w:sz w:val="28"/>
        </w:rPr>
        <w:t>
      Правление Компании подотчетно совету управляющих и совету директоров Компании.</w:t>
      </w:r>
    </w:p>
    <w:bookmarkEnd w:id="199"/>
    <w:bookmarkStart w:name="z207" w:id="200"/>
    <w:p>
      <w:pPr>
        <w:spacing w:after="0"/>
        <w:ind w:left="0"/>
        <w:jc w:val="both"/>
      </w:pPr>
      <w:r>
        <w:rPr>
          <w:rFonts w:ascii="Times New Roman"/>
          <w:b w:val="false"/>
          <w:i w:val="false"/>
          <w:color w:val="000000"/>
          <w:sz w:val="28"/>
        </w:rPr>
        <w:t>
      Члены правления осуществляют свою деятельность в интересах Компании.</w:t>
      </w:r>
    </w:p>
    <w:bookmarkEnd w:id="200"/>
    <w:bookmarkStart w:name="z208" w:id="201"/>
    <w:p>
      <w:pPr>
        <w:spacing w:after="0"/>
        <w:ind w:left="0"/>
        <w:jc w:val="both"/>
      </w:pPr>
      <w:r>
        <w:rPr>
          <w:rFonts w:ascii="Times New Roman"/>
          <w:b w:val="false"/>
          <w:i w:val="false"/>
          <w:color w:val="000000"/>
          <w:sz w:val="28"/>
        </w:rPr>
        <w:t>
      Назначение в правление Компании осуществляется на профессиональной основе (исходя из профессиональной подготовки кандидатов, их деловой репутации, знаний и квалификации, необходимых для надлежащего исполнения возложенных обязанностей) при обеспечении представленности всех учредителей Компании.</w:t>
      </w:r>
    </w:p>
    <w:bookmarkEnd w:id="201"/>
    <w:bookmarkStart w:name="z209" w:id="202"/>
    <w:p>
      <w:pPr>
        <w:spacing w:after="0"/>
        <w:ind w:left="0"/>
        <w:jc w:val="both"/>
      </w:pPr>
      <w:r>
        <w:rPr>
          <w:rFonts w:ascii="Times New Roman"/>
          <w:b w:val="false"/>
          <w:i w:val="false"/>
          <w:color w:val="000000"/>
          <w:sz w:val="28"/>
        </w:rPr>
        <w:t>
      Решения о назначении члена правления, продлении и досрочном прекращении его полномочий принимаются советом директоров.</w:t>
      </w:r>
    </w:p>
    <w:bookmarkEnd w:id="202"/>
    <w:bookmarkStart w:name="z210" w:id="203"/>
    <w:p>
      <w:pPr>
        <w:spacing w:after="0"/>
        <w:ind w:left="0"/>
        <w:jc w:val="both"/>
      </w:pPr>
      <w:r>
        <w:rPr>
          <w:rFonts w:ascii="Times New Roman"/>
          <w:b w:val="false"/>
          <w:i w:val="false"/>
          <w:color w:val="000000"/>
          <w:sz w:val="28"/>
        </w:rPr>
        <w:t>
      2. К компетенции правления относятся следующие вопросы:</w:t>
      </w:r>
    </w:p>
    <w:bookmarkEnd w:id="203"/>
    <w:bookmarkStart w:name="z211" w:id="204"/>
    <w:p>
      <w:pPr>
        <w:spacing w:after="0"/>
        <w:ind w:left="0"/>
        <w:jc w:val="both"/>
      </w:pPr>
      <w:r>
        <w:rPr>
          <w:rFonts w:ascii="Times New Roman"/>
          <w:b w:val="false"/>
          <w:i w:val="false"/>
          <w:color w:val="000000"/>
          <w:sz w:val="28"/>
        </w:rPr>
        <w:t>
      а) подготовка и внесение на рассмотрение совета управляющих проекта стратегии развития Компании на 5 лет, в том числе доклада о результатах ее исполнения (реализации), а также приоритетов Компании в области международного сотрудничества и предложений о заключении соглашений о сотрудничестве с международными организациями;</w:t>
      </w:r>
    </w:p>
    <w:bookmarkEnd w:id="204"/>
    <w:bookmarkStart w:name="z212" w:id="205"/>
    <w:p>
      <w:pPr>
        <w:spacing w:after="0"/>
        <w:ind w:left="0"/>
        <w:jc w:val="both"/>
      </w:pPr>
      <w:r>
        <w:rPr>
          <w:rFonts w:ascii="Times New Roman"/>
          <w:b w:val="false"/>
          <w:i w:val="false"/>
          <w:color w:val="000000"/>
          <w:sz w:val="28"/>
        </w:rPr>
        <w:t>
      б) подготовка и представление на утверждение совета директоров предложений об основных направлениях деятельности (приоритетах) Компании на финансовый год и среднесрочный период;</w:t>
      </w:r>
    </w:p>
    <w:bookmarkEnd w:id="205"/>
    <w:bookmarkStart w:name="z213" w:id="206"/>
    <w:p>
      <w:pPr>
        <w:spacing w:after="0"/>
        <w:ind w:left="0"/>
        <w:jc w:val="both"/>
      </w:pPr>
      <w:r>
        <w:rPr>
          <w:rFonts w:ascii="Times New Roman"/>
          <w:b w:val="false"/>
          <w:i w:val="false"/>
          <w:color w:val="000000"/>
          <w:sz w:val="28"/>
        </w:rPr>
        <w:t>
      в) подготовка и вынесение на утверждение совета директоров предложений о требованиях к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206"/>
    <w:bookmarkStart w:name="z214" w:id="207"/>
    <w:p>
      <w:pPr>
        <w:spacing w:after="0"/>
        <w:ind w:left="0"/>
        <w:jc w:val="both"/>
      </w:pPr>
      <w:r>
        <w:rPr>
          <w:rFonts w:ascii="Times New Roman"/>
          <w:b w:val="false"/>
          <w:i w:val="false"/>
          <w:color w:val="000000"/>
          <w:sz w:val="28"/>
        </w:rPr>
        <w:t>
      г) принятие решений, направленных на осуществление Компанией деятельности по перестрахованию (включая ретроцессию и иные формы перестрахования) и обеспечение экспортных кредитов, экспортоориентированного финансирования и инвестиций от предпринимательских и (или) политических рисков согласно порядку, утверждаемому советом директоров в соответствии со статьей 2 настоящего Устава;</w:t>
      </w:r>
    </w:p>
    <w:bookmarkEnd w:id="207"/>
    <w:bookmarkStart w:name="z215" w:id="208"/>
    <w:p>
      <w:pPr>
        <w:spacing w:after="0"/>
        <w:ind w:left="0"/>
        <w:jc w:val="both"/>
      </w:pPr>
      <w:r>
        <w:rPr>
          <w:rFonts w:ascii="Times New Roman"/>
          <w:b w:val="false"/>
          <w:i w:val="false"/>
          <w:color w:val="000000"/>
          <w:sz w:val="28"/>
        </w:rPr>
        <w:t>
      д) подготовка и организационное обеспечение заседаний совета управляющих и совета директоров;</w:t>
      </w:r>
    </w:p>
    <w:bookmarkEnd w:id="208"/>
    <w:bookmarkStart w:name="z216" w:id="209"/>
    <w:p>
      <w:pPr>
        <w:spacing w:after="0"/>
        <w:ind w:left="0"/>
        <w:jc w:val="both"/>
      </w:pPr>
      <w:r>
        <w:rPr>
          <w:rFonts w:ascii="Times New Roman"/>
          <w:b w:val="false"/>
          <w:i w:val="false"/>
          <w:color w:val="000000"/>
          <w:sz w:val="28"/>
        </w:rPr>
        <w:t>
      е) подготовка и представление на утверждение совета директоров отчетности за финансовый год, проектов бюджета (плана доходов и расходов) Компании на каждый финансовый год;</w:t>
      </w:r>
    </w:p>
    <w:bookmarkEnd w:id="209"/>
    <w:bookmarkStart w:name="z217" w:id="210"/>
    <w:p>
      <w:pPr>
        <w:spacing w:after="0"/>
        <w:ind w:left="0"/>
        <w:jc w:val="both"/>
      </w:pPr>
      <w:r>
        <w:rPr>
          <w:rFonts w:ascii="Times New Roman"/>
          <w:b w:val="false"/>
          <w:i w:val="false"/>
          <w:color w:val="000000"/>
          <w:sz w:val="28"/>
        </w:rPr>
        <w:t>
      ж) подготовка и представление на утверждение совета директоров положения об оплате труда работников Компании;</w:t>
      </w:r>
    </w:p>
    <w:bookmarkEnd w:id="210"/>
    <w:bookmarkStart w:name="z218" w:id="211"/>
    <w:p>
      <w:pPr>
        <w:spacing w:after="0"/>
        <w:ind w:left="0"/>
        <w:jc w:val="both"/>
      </w:pPr>
      <w:r>
        <w:rPr>
          <w:rFonts w:ascii="Times New Roman"/>
          <w:b w:val="false"/>
          <w:i w:val="false"/>
          <w:color w:val="000000"/>
          <w:sz w:val="28"/>
        </w:rPr>
        <w:t>
      з) принятие решений, касающихся размещения и привлечения средств, определение рациональной структуры активов и пассивов Компании с целью поддержания их ликвидности и получения прибыли, обеспечение контроля за рисками и ликвидностью;</w:t>
      </w:r>
    </w:p>
    <w:bookmarkEnd w:id="211"/>
    <w:bookmarkStart w:name="z219" w:id="212"/>
    <w:p>
      <w:pPr>
        <w:spacing w:after="0"/>
        <w:ind w:left="0"/>
        <w:jc w:val="both"/>
      </w:pPr>
      <w:r>
        <w:rPr>
          <w:rFonts w:ascii="Times New Roman"/>
          <w:b w:val="false"/>
          <w:i w:val="false"/>
          <w:color w:val="000000"/>
          <w:sz w:val="28"/>
        </w:rPr>
        <w:t>
      и) утверждение внутренних документов (включая порядки, положения, правила, регламенты, инструкции, требования, процедуры и иные внутренние документы Компании), отнесенных к компетенции правления;</w:t>
      </w:r>
    </w:p>
    <w:bookmarkEnd w:id="212"/>
    <w:bookmarkStart w:name="z220" w:id="213"/>
    <w:p>
      <w:pPr>
        <w:spacing w:after="0"/>
        <w:ind w:left="0"/>
        <w:jc w:val="both"/>
      </w:pPr>
      <w:r>
        <w:rPr>
          <w:rFonts w:ascii="Times New Roman"/>
          <w:b w:val="false"/>
          <w:i w:val="false"/>
          <w:color w:val="000000"/>
          <w:sz w:val="28"/>
        </w:rPr>
        <w:t>
      к) подготовка, предварительное рассмотрение и принятие решений о вынесении по инициативе правления на рассмотрение совета директоров внутренних нормативных документов, утверждение которых отнесено к компетенции совета директоров;</w:t>
      </w:r>
    </w:p>
    <w:bookmarkEnd w:id="213"/>
    <w:bookmarkStart w:name="z221" w:id="214"/>
    <w:p>
      <w:pPr>
        <w:spacing w:after="0"/>
        <w:ind w:left="0"/>
        <w:jc w:val="both"/>
      </w:pPr>
      <w:r>
        <w:rPr>
          <w:rFonts w:ascii="Times New Roman"/>
          <w:b w:val="false"/>
          <w:i w:val="false"/>
          <w:color w:val="000000"/>
          <w:sz w:val="28"/>
        </w:rPr>
        <w:t>
      л) подготовка и вынесение на рассмотрение совета директоров проектов иных документов, утверждение которых отнесено к компетенции совета директоров,</w:t>
      </w:r>
    </w:p>
    <w:bookmarkEnd w:id="214"/>
    <w:bookmarkStart w:name="z222" w:id="215"/>
    <w:p>
      <w:pPr>
        <w:spacing w:after="0"/>
        <w:ind w:left="0"/>
        <w:jc w:val="both"/>
      </w:pPr>
      <w:r>
        <w:rPr>
          <w:rFonts w:ascii="Times New Roman"/>
          <w:b w:val="false"/>
          <w:i w:val="false"/>
          <w:color w:val="000000"/>
          <w:sz w:val="28"/>
        </w:rPr>
        <w:t>
      м) утверждение организационной структуры и штатного расписания Компании;</w:t>
      </w:r>
    </w:p>
    <w:bookmarkEnd w:id="215"/>
    <w:bookmarkStart w:name="z223" w:id="216"/>
    <w:p>
      <w:pPr>
        <w:spacing w:after="0"/>
        <w:ind w:left="0"/>
        <w:jc w:val="both"/>
      </w:pPr>
      <w:r>
        <w:rPr>
          <w:rFonts w:ascii="Times New Roman"/>
          <w:b w:val="false"/>
          <w:i w:val="false"/>
          <w:color w:val="000000"/>
          <w:sz w:val="28"/>
        </w:rPr>
        <w:t>
      н) определение условий социального обеспечения, оценки (аттестации), обучения сотрудников Компании в соответствии с законодательством страны пребывания;</w:t>
      </w:r>
    </w:p>
    <w:bookmarkEnd w:id="216"/>
    <w:bookmarkStart w:name="z224" w:id="217"/>
    <w:p>
      <w:pPr>
        <w:spacing w:after="0"/>
        <w:ind w:left="0"/>
        <w:jc w:val="both"/>
      </w:pPr>
      <w:r>
        <w:rPr>
          <w:rFonts w:ascii="Times New Roman"/>
          <w:b w:val="false"/>
          <w:i w:val="false"/>
          <w:color w:val="000000"/>
          <w:sz w:val="28"/>
        </w:rPr>
        <w:t>
      о) проведение маркетинговых исследований, осуществление консультационной, исследовательской и просветительской деятельности в области перестрахования;</w:t>
      </w:r>
    </w:p>
    <w:bookmarkEnd w:id="217"/>
    <w:bookmarkStart w:name="z225" w:id="218"/>
    <w:p>
      <w:pPr>
        <w:spacing w:after="0"/>
        <w:ind w:left="0"/>
        <w:jc w:val="both"/>
      </w:pPr>
      <w:r>
        <w:rPr>
          <w:rFonts w:ascii="Times New Roman"/>
          <w:b w:val="false"/>
          <w:i w:val="false"/>
          <w:color w:val="000000"/>
          <w:sz w:val="28"/>
        </w:rPr>
        <w:t>
      п) рассмотрение других вопросов деятельности Компании, вносимых для рассмотрения правлением по решению председателя правления и не отнесенных к компетенции совета управляющих и совета директоров.</w:t>
      </w:r>
    </w:p>
    <w:bookmarkEnd w:id="218"/>
    <w:bookmarkStart w:name="z226" w:id="219"/>
    <w:p>
      <w:pPr>
        <w:spacing w:after="0"/>
        <w:ind w:left="0"/>
        <w:jc w:val="both"/>
      </w:pPr>
      <w:r>
        <w:rPr>
          <w:rFonts w:ascii="Times New Roman"/>
          <w:b w:val="false"/>
          <w:i w:val="false"/>
          <w:color w:val="000000"/>
          <w:sz w:val="28"/>
        </w:rPr>
        <w:t>
      3. Численный состав правления определяется советом директоров. Члены правления назначаются на должность и освобождаются от должности советом директоров. Члены правления не могут одновременно являться членом совета управляющих и (или) членом совета директоров.</w:t>
      </w:r>
    </w:p>
    <w:bookmarkEnd w:id="219"/>
    <w:bookmarkStart w:name="z227" w:id="220"/>
    <w:p>
      <w:pPr>
        <w:spacing w:after="0"/>
        <w:ind w:left="0"/>
        <w:jc w:val="both"/>
      </w:pPr>
      <w:r>
        <w:rPr>
          <w:rFonts w:ascii="Times New Roman"/>
          <w:b w:val="false"/>
          <w:i w:val="false"/>
          <w:color w:val="000000"/>
          <w:sz w:val="28"/>
        </w:rPr>
        <w:t>
      При назначении членов правления и в период выполнения ими своих обязанностей должен обеспечиваться принцип отсутствия конфликта интересов.</w:t>
      </w:r>
    </w:p>
    <w:bookmarkEnd w:id="220"/>
    <w:bookmarkStart w:name="z228" w:id="221"/>
    <w:p>
      <w:pPr>
        <w:spacing w:after="0"/>
        <w:ind w:left="0"/>
        <w:jc w:val="both"/>
      </w:pPr>
      <w:r>
        <w:rPr>
          <w:rFonts w:ascii="Times New Roman"/>
          <w:b w:val="false"/>
          <w:i w:val="false"/>
          <w:color w:val="000000"/>
          <w:sz w:val="28"/>
        </w:rPr>
        <w:t>
      По представлению председателя правления совет директоров принимает решение о включении в состав правления руководителей структурных подразделений Компании. Распределение обязанностей между членами правления осуществляется его председателем. В случае необходимости совет директоров может пересмотреть состав правления и количество его членов.</w:t>
      </w:r>
    </w:p>
    <w:bookmarkEnd w:id="221"/>
    <w:bookmarkStart w:name="z229" w:id="222"/>
    <w:p>
      <w:pPr>
        <w:spacing w:after="0"/>
        <w:ind w:left="0"/>
        <w:jc w:val="both"/>
      </w:pPr>
      <w:r>
        <w:rPr>
          <w:rFonts w:ascii="Times New Roman"/>
          <w:b w:val="false"/>
          <w:i w:val="false"/>
          <w:color w:val="000000"/>
          <w:sz w:val="28"/>
        </w:rPr>
        <w:t>
      4. Заседания правления проводятся по мере необходимости, но не реже 1 раза в 2 месяца. Заседание считается действительным, если на нем присутствует не менее двух третей от общего количества членов правления.</w:t>
      </w:r>
    </w:p>
    <w:bookmarkEnd w:id="222"/>
    <w:bookmarkStart w:name="z230" w:id="223"/>
    <w:p>
      <w:pPr>
        <w:spacing w:after="0"/>
        <w:ind w:left="0"/>
        <w:jc w:val="both"/>
      </w:pPr>
      <w:r>
        <w:rPr>
          <w:rFonts w:ascii="Times New Roman"/>
          <w:b w:val="false"/>
          <w:i w:val="false"/>
          <w:color w:val="000000"/>
          <w:sz w:val="28"/>
        </w:rPr>
        <w:t>
      Решения на заседании правления принимаются простым большинством голосов. При принятии решений каждый член правления имеет 1 голос. При равенстве голосов голос председателя правления является решающим. Принятые правлением решения являются обязательными для исполнения.</w:t>
      </w:r>
    </w:p>
    <w:bookmarkEnd w:id="223"/>
    <w:bookmarkStart w:name="z231" w:id="224"/>
    <w:p>
      <w:pPr>
        <w:spacing w:after="0"/>
        <w:ind w:left="0"/>
        <w:jc w:val="both"/>
      </w:pPr>
      <w:r>
        <w:rPr>
          <w:rFonts w:ascii="Times New Roman"/>
          <w:b w:val="false"/>
          <w:i w:val="false"/>
          <w:color w:val="000000"/>
          <w:sz w:val="28"/>
        </w:rPr>
        <w:t>
      Члены правления вправе включать в протоколы заседаний правления свои замечания и предложения. Протокол заседания правления подписывается председателем правления.</w:t>
      </w:r>
    </w:p>
    <w:bookmarkEnd w:id="224"/>
    <w:bookmarkStart w:name="z232" w:id="225"/>
    <w:p>
      <w:pPr>
        <w:spacing w:after="0"/>
        <w:ind w:left="0"/>
        <w:jc w:val="left"/>
      </w:pPr>
      <w:r>
        <w:rPr>
          <w:rFonts w:ascii="Times New Roman"/>
          <w:b/>
          <w:i w:val="false"/>
          <w:color w:val="000000"/>
        </w:rPr>
        <w:t xml:space="preserve"> Статья 18</w:t>
      </w:r>
      <w:r>
        <w:br/>
      </w:r>
      <w:r>
        <w:rPr>
          <w:rFonts w:ascii="Times New Roman"/>
          <w:b/>
          <w:i w:val="false"/>
          <w:color w:val="000000"/>
        </w:rPr>
        <w:t>Председатель правления</w:t>
      </w:r>
    </w:p>
    <w:bookmarkEnd w:id="225"/>
    <w:bookmarkStart w:name="z233" w:id="226"/>
    <w:p>
      <w:pPr>
        <w:spacing w:after="0"/>
        <w:ind w:left="0"/>
        <w:jc w:val="both"/>
      </w:pPr>
      <w:r>
        <w:rPr>
          <w:rFonts w:ascii="Times New Roman"/>
          <w:b w:val="false"/>
          <w:i w:val="false"/>
          <w:color w:val="000000"/>
          <w:sz w:val="28"/>
        </w:rPr>
        <w:t>
      1. Председатель правления руководит деятельностью Компании и правления в рамках своей компетенции и полномочий, определенных настоящим Уставом и решениями совета управляющих и совета директоров.</w:t>
      </w:r>
    </w:p>
    <w:bookmarkEnd w:id="226"/>
    <w:bookmarkStart w:name="z234" w:id="227"/>
    <w:p>
      <w:pPr>
        <w:spacing w:after="0"/>
        <w:ind w:left="0"/>
        <w:jc w:val="both"/>
      </w:pPr>
      <w:r>
        <w:rPr>
          <w:rFonts w:ascii="Times New Roman"/>
          <w:b w:val="false"/>
          <w:i w:val="false"/>
          <w:color w:val="000000"/>
          <w:sz w:val="28"/>
        </w:rPr>
        <w:t>
      2. Председатель правления назначается советом директоров на срок не более 5 лет.</w:t>
      </w:r>
    </w:p>
    <w:bookmarkEnd w:id="227"/>
    <w:bookmarkStart w:name="z235" w:id="228"/>
    <w:p>
      <w:pPr>
        <w:spacing w:after="0"/>
        <w:ind w:left="0"/>
        <w:jc w:val="both"/>
      </w:pPr>
      <w:r>
        <w:rPr>
          <w:rFonts w:ascii="Times New Roman"/>
          <w:b w:val="false"/>
          <w:i w:val="false"/>
          <w:color w:val="000000"/>
          <w:sz w:val="28"/>
        </w:rPr>
        <w:t>
      Председатель правления участвует:</w:t>
      </w:r>
    </w:p>
    <w:bookmarkEnd w:id="228"/>
    <w:bookmarkStart w:name="z236" w:id="229"/>
    <w:p>
      <w:pPr>
        <w:spacing w:after="0"/>
        <w:ind w:left="0"/>
        <w:jc w:val="both"/>
      </w:pPr>
      <w:r>
        <w:rPr>
          <w:rFonts w:ascii="Times New Roman"/>
          <w:b w:val="false"/>
          <w:i w:val="false"/>
          <w:color w:val="000000"/>
          <w:sz w:val="28"/>
        </w:rPr>
        <w:t>
      в заседаниях совета директоров с правом совещательного голоса;</w:t>
      </w:r>
    </w:p>
    <w:bookmarkEnd w:id="229"/>
    <w:bookmarkStart w:name="z237" w:id="230"/>
    <w:p>
      <w:pPr>
        <w:spacing w:after="0"/>
        <w:ind w:left="0"/>
        <w:jc w:val="both"/>
      </w:pPr>
      <w:r>
        <w:rPr>
          <w:rFonts w:ascii="Times New Roman"/>
          <w:b w:val="false"/>
          <w:i w:val="false"/>
          <w:color w:val="000000"/>
          <w:sz w:val="28"/>
        </w:rPr>
        <w:t>
      в заседаниях совета управляющих без права голоса.</w:t>
      </w:r>
    </w:p>
    <w:bookmarkEnd w:id="230"/>
    <w:bookmarkStart w:name="z238" w:id="231"/>
    <w:p>
      <w:pPr>
        <w:spacing w:after="0"/>
        <w:ind w:left="0"/>
        <w:jc w:val="both"/>
      </w:pPr>
      <w:r>
        <w:rPr>
          <w:rFonts w:ascii="Times New Roman"/>
          <w:b w:val="false"/>
          <w:i w:val="false"/>
          <w:color w:val="000000"/>
          <w:sz w:val="28"/>
        </w:rPr>
        <w:t>
      Председатель правления не может одновременно являться членом совета управляющих и (или) членом совета директоров.</w:t>
      </w:r>
    </w:p>
    <w:bookmarkEnd w:id="231"/>
    <w:bookmarkStart w:name="z239" w:id="232"/>
    <w:p>
      <w:pPr>
        <w:spacing w:after="0"/>
        <w:ind w:left="0"/>
        <w:jc w:val="both"/>
      </w:pPr>
      <w:r>
        <w:rPr>
          <w:rFonts w:ascii="Times New Roman"/>
          <w:b w:val="false"/>
          <w:i w:val="false"/>
          <w:color w:val="000000"/>
          <w:sz w:val="28"/>
        </w:rPr>
        <w:t>
      3. Председатель правления является официальным представителем Компании и наделен следующими полномочиями:</w:t>
      </w:r>
    </w:p>
    <w:bookmarkEnd w:id="232"/>
    <w:bookmarkStart w:name="z240" w:id="233"/>
    <w:p>
      <w:pPr>
        <w:spacing w:after="0"/>
        <w:ind w:left="0"/>
        <w:jc w:val="both"/>
      </w:pPr>
      <w:r>
        <w:rPr>
          <w:rFonts w:ascii="Times New Roman"/>
          <w:b w:val="false"/>
          <w:i w:val="false"/>
          <w:color w:val="000000"/>
          <w:sz w:val="28"/>
        </w:rPr>
        <w:t>
      а) управление текущей деятельностью Компании в соответствии с решениями совета управляющих, совета директоров и правления;</w:t>
      </w:r>
    </w:p>
    <w:bookmarkEnd w:id="233"/>
    <w:bookmarkStart w:name="z241" w:id="234"/>
    <w:p>
      <w:pPr>
        <w:spacing w:after="0"/>
        <w:ind w:left="0"/>
        <w:jc w:val="both"/>
      </w:pPr>
      <w:r>
        <w:rPr>
          <w:rFonts w:ascii="Times New Roman"/>
          <w:b w:val="false"/>
          <w:i w:val="false"/>
          <w:color w:val="000000"/>
          <w:sz w:val="28"/>
        </w:rPr>
        <w:t>
      б) совершение от имени Компании (без доверенности) операций и сделок, представление интересов Компании в отношениях с государствами, международными финансовыми и другими организациями;</w:t>
      </w:r>
    </w:p>
    <w:bookmarkEnd w:id="234"/>
    <w:bookmarkStart w:name="z242" w:id="235"/>
    <w:p>
      <w:pPr>
        <w:spacing w:after="0"/>
        <w:ind w:left="0"/>
        <w:jc w:val="both"/>
      </w:pPr>
      <w:r>
        <w:rPr>
          <w:rFonts w:ascii="Times New Roman"/>
          <w:b w:val="false"/>
          <w:i w:val="false"/>
          <w:color w:val="000000"/>
          <w:sz w:val="28"/>
        </w:rPr>
        <w:t>
      в) прием на работу и увольнение сотрудников Компании, определение их должностных обязанностей, установление размера оплаты труда, премирования и иных поощрений сотрудников Компании в рамках утвержденного советом директоров Компании бюджета;</w:t>
      </w:r>
    </w:p>
    <w:bookmarkEnd w:id="235"/>
    <w:bookmarkStart w:name="z243" w:id="236"/>
    <w:p>
      <w:pPr>
        <w:spacing w:after="0"/>
        <w:ind w:left="0"/>
        <w:jc w:val="both"/>
      </w:pPr>
      <w:r>
        <w:rPr>
          <w:rFonts w:ascii="Times New Roman"/>
          <w:b w:val="false"/>
          <w:i w:val="false"/>
          <w:color w:val="000000"/>
          <w:sz w:val="28"/>
        </w:rPr>
        <w:t>
      г) внесение предложений по персональному составу службы внутреннего аудита;</w:t>
      </w:r>
    </w:p>
    <w:bookmarkEnd w:id="236"/>
    <w:bookmarkStart w:name="z244" w:id="237"/>
    <w:p>
      <w:pPr>
        <w:spacing w:after="0"/>
        <w:ind w:left="0"/>
        <w:jc w:val="both"/>
      </w:pPr>
      <w:r>
        <w:rPr>
          <w:rFonts w:ascii="Times New Roman"/>
          <w:b w:val="false"/>
          <w:i w:val="false"/>
          <w:color w:val="000000"/>
          <w:sz w:val="28"/>
        </w:rPr>
        <w:t>
      д) издание приказов и дача поручений, обязательных для исполнения всеми сотрудниками Компании, а также оформление доверенностей;</w:t>
      </w:r>
    </w:p>
    <w:bookmarkEnd w:id="237"/>
    <w:bookmarkStart w:name="z245" w:id="238"/>
    <w:p>
      <w:pPr>
        <w:spacing w:after="0"/>
        <w:ind w:left="0"/>
        <w:jc w:val="both"/>
      </w:pPr>
      <w:r>
        <w:rPr>
          <w:rFonts w:ascii="Times New Roman"/>
          <w:b w:val="false"/>
          <w:i w:val="false"/>
          <w:color w:val="000000"/>
          <w:sz w:val="28"/>
        </w:rPr>
        <w:t>
      е) ведение списка участников Компании.</w:t>
      </w:r>
    </w:p>
    <w:bookmarkEnd w:id="238"/>
    <w:bookmarkStart w:name="z246" w:id="239"/>
    <w:p>
      <w:pPr>
        <w:spacing w:after="0"/>
        <w:ind w:left="0"/>
        <w:jc w:val="both"/>
      </w:pPr>
      <w:r>
        <w:rPr>
          <w:rFonts w:ascii="Times New Roman"/>
          <w:b w:val="false"/>
          <w:i w:val="false"/>
          <w:color w:val="000000"/>
          <w:sz w:val="28"/>
        </w:rPr>
        <w:t>
      4. Председатель правления несет ответственность перед советом управляющих и советом директоров за исполнение их решений, организацию работы Компании и результаты ее деятельности.</w:t>
      </w:r>
    </w:p>
    <w:bookmarkEnd w:id="239"/>
    <w:bookmarkStart w:name="z247" w:id="240"/>
    <w:p>
      <w:pPr>
        <w:spacing w:after="0"/>
        <w:ind w:left="0"/>
        <w:jc w:val="both"/>
      </w:pPr>
      <w:r>
        <w:rPr>
          <w:rFonts w:ascii="Times New Roman"/>
          <w:b w:val="false"/>
          <w:i w:val="false"/>
          <w:color w:val="000000"/>
          <w:sz w:val="28"/>
        </w:rPr>
        <w:t>
      5. В отсутствие председателя правления или в случае невозможности выполнения им своих обязанностей его функции и полномочия осуществляет один из его заместителей (при наличии таковых) или членов правления.</w:t>
      </w:r>
    </w:p>
    <w:bookmarkEnd w:id="240"/>
    <w:bookmarkStart w:name="z248" w:id="241"/>
    <w:p>
      <w:pPr>
        <w:spacing w:after="0"/>
        <w:ind w:left="0"/>
        <w:jc w:val="left"/>
      </w:pPr>
      <w:r>
        <w:rPr>
          <w:rFonts w:ascii="Times New Roman"/>
          <w:b/>
          <w:i w:val="false"/>
          <w:color w:val="000000"/>
        </w:rPr>
        <w:t xml:space="preserve"> Раздел IV</w:t>
      </w:r>
      <w:r>
        <w:br/>
      </w:r>
      <w:r>
        <w:rPr>
          <w:rFonts w:ascii="Times New Roman"/>
          <w:b/>
          <w:i w:val="false"/>
          <w:color w:val="000000"/>
        </w:rPr>
        <w:t>Отдельные аспекты деятельности Компании</w:t>
      </w:r>
    </w:p>
    <w:bookmarkEnd w:id="241"/>
    <w:bookmarkStart w:name="z249" w:id="242"/>
    <w:p>
      <w:pPr>
        <w:spacing w:after="0"/>
        <w:ind w:left="0"/>
        <w:jc w:val="left"/>
      </w:pPr>
      <w:r>
        <w:rPr>
          <w:rFonts w:ascii="Times New Roman"/>
          <w:b/>
          <w:i w:val="false"/>
          <w:color w:val="000000"/>
        </w:rPr>
        <w:t xml:space="preserve"> Статья 19</w:t>
      </w:r>
      <w:r>
        <w:br/>
      </w:r>
      <w:r>
        <w:rPr>
          <w:rFonts w:ascii="Times New Roman"/>
          <w:b/>
          <w:i w:val="false"/>
          <w:color w:val="000000"/>
        </w:rPr>
        <w:t>Статус Компании как международной организации, запрет политической деятельности</w:t>
      </w:r>
    </w:p>
    <w:bookmarkEnd w:id="242"/>
    <w:bookmarkStart w:name="z250" w:id="243"/>
    <w:p>
      <w:pPr>
        <w:spacing w:after="0"/>
        <w:ind w:left="0"/>
        <w:jc w:val="both"/>
      </w:pPr>
      <w:r>
        <w:rPr>
          <w:rFonts w:ascii="Times New Roman"/>
          <w:b w:val="false"/>
          <w:i w:val="false"/>
          <w:color w:val="000000"/>
          <w:sz w:val="28"/>
        </w:rPr>
        <w:t>
      1. Компания, председатель правления, заместители председателя правления (при наличии таковых), члены правления и сотрудники Компании в своих решениях руководствуются исключительно интересами Компании, ее целями и функциями, предусмотренными настоящим Уставом.</w:t>
      </w:r>
    </w:p>
    <w:bookmarkEnd w:id="243"/>
    <w:bookmarkStart w:name="z251" w:id="244"/>
    <w:p>
      <w:pPr>
        <w:spacing w:after="0"/>
        <w:ind w:left="0"/>
        <w:jc w:val="both"/>
      </w:pPr>
      <w:r>
        <w:rPr>
          <w:rFonts w:ascii="Times New Roman"/>
          <w:b w:val="false"/>
          <w:i w:val="false"/>
          <w:color w:val="000000"/>
          <w:sz w:val="28"/>
        </w:rPr>
        <w:t>
      Председатель правления, заместители председателя правления (при наличии таковых), члены правления и сотрудники Компании при выполнении своих обязанностей действуют только в интересах Компании.</w:t>
      </w:r>
    </w:p>
    <w:bookmarkEnd w:id="244"/>
    <w:bookmarkStart w:name="z252" w:id="245"/>
    <w:p>
      <w:pPr>
        <w:spacing w:after="0"/>
        <w:ind w:left="0"/>
        <w:jc w:val="both"/>
      </w:pPr>
      <w:r>
        <w:rPr>
          <w:rFonts w:ascii="Times New Roman"/>
          <w:b w:val="false"/>
          <w:i w:val="false"/>
          <w:color w:val="000000"/>
          <w:sz w:val="28"/>
        </w:rPr>
        <w:t>
      Участники Компании воздерживаются от любых попыток оказывать давление на кого-либо из указанных лиц при выполнении ими своих обязанностей.</w:t>
      </w:r>
    </w:p>
    <w:bookmarkEnd w:id="245"/>
    <w:bookmarkStart w:name="z253" w:id="246"/>
    <w:p>
      <w:pPr>
        <w:spacing w:after="0"/>
        <w:ind w:left="0"/>
        <w:jc w:val="both"/>
      </w:pPr>
      <w:r>
        <w:rPr>
          <w:rFonts w:ascii="Times New Roman"/>
          <w:b w:val="false"/>
          <w:i w:val="false"/>
          <w:color w:val="000000"/>
          <w:sz w:val="28"/>
        </w:rPr>
        <w:t>
      2. Компания не участвует в привлечении ресурсов, получении помощи или иного рода содействия, которые могут каким бы то ни было образом нанести ущерб ее целям или функциям, ограничить их, привести к отклонению от них или иным образом изменить их.</w:t>
      </w:r>
    </w:p>
    <w:bookmarkEnd w:id="246"/>
    <w:bookmarkStart w:name="z254" w:id="247"/>
    <w:p>
      <w:pPr>
        <w:spacing w:after="0"/>
        <w:ind w:left="0"/>
        <w:jc w:val="both"/>
      </w:pPr>
      <w:r>
        <w:rPr>
          <w:rFonts w:ascii="Times New Roman"/>
          <w:b w:val="false"/>
          <w:i w:val="false"/>
          <w:color w:val="000000"/>
          <w:sz w:val="28"/>
        </w:rPr>
        <w:t>
      3. Компания, председатель правления, заместители председателя правления (при наличии таковых), члены правления и сотрудники Компании не должны вмешиваться в политические события, происходящие в любом из государств - участников. Решения органов управления Компании не должны приниматься под политическим давлением участников.</w:t>
      </w:r>
    </w:p>
    <w:bookmarkEnd w:id="247"/>
    <w:bookmarkStart w:name="z255" w:id="248"/>
    <w:p>
      <w:pPr>
        <w:spacing w:after="0"/>
        <w:ind w:left="0"/>
        <w:jc w:val="both"/>
      </w:pPr>
      <w:r>
        <w:rPr>
          <w:rFonts w:ascii="Times New Roman"/>
          <w:b w:val="false"/>
          <w:i w:val="false"/>
          <w:color w:val="000000"/>
          <w:sz w:val="28"/>
        </w:rPr>
        <w:t>
      При принятии решений органы управления Компании должны руководствоваться исключительно соображениями, направленными на достижение целей настоящего Устава.</w:t>
      </w:r>
    </w:p>
    <w:bookmarkEnd w:id="248"/>
    <w:bookmarkStart w:name="z256" w:id="249"/>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Каналы связи </w:t>
      </w:r>
    </w:p>
    <w:bookmarkEnd w:id="249"/>
    <w:bookmarkStart w:name="z257" w:id="250"/>
    <w:p>
      <w:pPr>
        <w:spacing w:after="0"/>
        <w:ind w:left="0"/>
        <w:jc w:val="both"/>
      </w:pPr>
      <w:r>
        <w:rPr>
          <w:rFonts w:ascii="Times New Roman"/>
          <w:b w:val="false"/>
          <w:i w:val="false"/>
          <w:color w:val="000000"/>
          <w:sz w:val="28"/>
        </w:rPr>
        <w:t>
      Каждый участник определяет свой официальный орган или представителя, с которым Компания разрешает вопросы, возникающие в рамках настоящего Устава.</w:t>
      </w:r>
    </w:p>
    <w:bookmarkEnd w:id="250"/>
    <w:bookmarkStart w:name="z258" w:id="251"/>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Рабочий и официальный язык Компании </w:t>
      </w:r>
    </w:p>
    <w:bookmarkEnd w:id="251"/>
    <w:bookmarkStart w:name="z259" w:id="252"/>
    <w:p>
      <w:pPr>
        <w:spacing w:after="0"/>
        <w:ind w:left="0"/>
        <w:jc w:val="both"/>
      </w:pPr>
      <w:r>
        <w:rPr>
          <w:rFonts w:ascii="Times New Roman"/>
          <w:b w:val="false"/>
          <w:i w:val="false"/>
          <w:color w:val="000000"/>
          <w:sz w:val="28"/>
        </w:rPr>
        <w:t>
      Рабочим и официальным языком Компании является русский язык.</w:t>
      </w:r>
    </w:p>
    <w:bookmarkEnd w:id="252"/>
    <w:bookmarkStart w:name="z260" w:id="25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Финансовый год Компании </w:t>
      </w:r>
    </w:p>
    <w:bookmarkEnd w:id="253"/>
    <w:bookmarkStart w:name="z261" w:id="254"/>
    <w:p>
      <w:pPr>
        <w:spacing w:after="0"/>
        <w:ind w:left="0"/>
        <w:jc w:val="both"/>
      </w:pPr>
      <w:r>
        <w:rPr>
          <w:rFonts w:ascii="Times New Roman"/>
          <w:b w:val="false"/>
          <w:i w:val="false"/>
          <w:color w:val="000000"/>
          <w:sz w:val="28"/>
        </w:rPr>
        <w:t>
      Финансовый год Компании начинается 1 января и заканчивается 31 декабря.</w:t>
      </w:r>
    </w:p>
    <w:bookmarkEnd w:id="254"/>
    <w:bookmarkStart w:name="z262" w:id="255"/>
    <w:p>
      <w:pPr>
        <w:spacing w:after="0"/>
        <w:ind w:left="0"/>
        <w:jc w:val="left"/>
      </w:pPr>
      <w:r>
        <w:rPr>
          <w:rFonts w:ascii="Times New Roman"/>
          <w:b/>
          <w:i w:val="false"/>
          <w:color w:val="000000"/>
        </w:rPr>
        <w:t xml:space="preserve"> Статья 23 </w:t>
      </w:r>
      <w:r>
        <w:br/>
      </w:r>
      <w:r>
        <w:rPr>
          <w:rFonts w:ascii="Times New Roman"/>
          <w:b/>
          <w:i w:val="false"/>
          <w:color w:val="000000"/>
        </w:rPr>
        <w:t>Аудит Компании и публикация отчетов</w:t>
      </w:r>
    </w:p>
    <w:bookmarkEnd w:id="255"/>
    <w:bookmarkStart w:name="z263" w:id="256"/>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Компании в ее структуре создается служба внутреннего аудита, персональный состав которой утверждается советом директоров сроком на 1 год с возможностью его продления. Служба внутреннего аудита подотчетна совету директоров.</w:t>
      </w:r>
    </w:p>
    <w:bookmarkEnd w:id="256"/>
    <w:bookmarkStart w:name="z264" w:id="257"/>
    <w:p>
      <w:pPr>
        <w:spacing w:after="0"/>
        <w:ind w:left="0"/>
        <w:jc w:val="both"/>
      </w:pPr>
      <w:r>
        <w:rPr>
          <w:rFonts w:ascii="Times New Roman"/>
          <w:b w:val="false"/>
          <w:i w:val="false"/>
          <w:color w:val="000000"/>
          <w:sz w:val="28"/>
        </w:rPr>
        <w:t>
      1. Для проверки и подтверждения достоверности годовой финансовой отчетности Компании ежегодно проводится независимый внешний аудит Компании.</w:t>
      </w:r>
    </w:p>
    <w:bookmarkEnd w:id="257"/>
    <w:bookmarkStart w:name="z265" w:id="258"/>
    <w:p>
      <w:pPr>
        <w:spacing w:after="0"/>
        <w:ind w:left="0"/>
        <w:jc w:val="both"/>
      </w:pP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Компанией или ее участниками, определяется советом директоров.</w:t>
      </w:r>
    </w:p>
    <w:bookmarkEnd w:id="258"/>
    <w:bookmarkStart w:name="z266" w:id="259"/>
    <w:p>
      <w:pPr>
        <w:spacing w:after="0"/>
        <w:ind w:left="0"/>
        <w:jc w:val="both"/>
      </w:pPr>
      <w:r>
        <w:rPr>
          <w:rFonts w:ascii="Times New Roman"/>
          <w:b w:val="false"/>
          <w:i w:val="false"/>
          <w:color w:val="000000"/>
          <w:sz w:val="28"/>
        </w:rPr>
        <w:t>
      Совет директоров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w:t>
      </w:r>
    </w:p>
    <w:bookmarkEnd w:id="259"/>
    <w:bookmarkStart w:name="z267" w:id="260"/>
    <w:p>
      <w:pPr>
        <w:spacing w:after="0"/>
        <w:ind w:left="0"/>
        <w:jc w:val="both"/>
      </w:pPr>
      <w:r>
        <w:rPr>
          <w:rFonts w:ascii="Times New Roman"/>
          <w:b w:val="false"/>
          <w:i w:val="false"/>
          <w:color w:val="000000"/>
          <w:sz w:val="28"/>
        </w:rPr>
        <w:t>
      3. Компания направляет участникам годовой отчет и аудиторское заключение о финансовой отчетности не позднее последнего дня первого квартала года, следующего за отчетным.</w:t>
      </w:r>
    </w:p>
    <w:bookmarkEnd w:id="260"/>
    <w:bookmarkStart w:name="z268" w:id="261"/>
    <w:p>
      <w:pPr>
        <w:spacing w:after="0"/>
        <w:ind w:left="0"/>
        <w:jc w:val="both"/>
      </w:pPr>
      <w:r>
        <w:rPr>
          <w:rFonts w:ascii="Times New Roman"/>
          <w:b w:val="false"/>
          <w:i w:val="false"/>
          <w:color w:val="000000"/>
          <w:sz w:val="28"/>
        </w:rPr>
        <w:t>
      Компания публикует свои финансовые отчеты и иные отчеты, публикация которых представляется ей целесообразной для достижения своих целей и выполнения своих функций, исходя из общепринятых принципов страховой деятельности.</w:t>
      </w:r>
    </w:p>
    <w:bookmarkEnd w:id="261"/>
    <w:bookmarkStart w:name="z269" w:id="262"/>
    <w:p>
      <w:pPr>
        <w:spacing w:after="0"/>
        <w:ind w:left="0"/>
        <w:jc w:val="left"/>
      </w:pPr>
      <w:r>
        <w:rPr>
          <w:rFonts w:ascii="Times New Roman"/>
          <w:b/>
          <w:i w:val="false"/>
          <w:color w:val="000000"/>
        </w:rPr>
        <w:t xml:space="preserve"> Статья 24</w:t>
      </w:r>
      <w:r>
        <w:br/>
      </w:r>
      <w:r>
        <w:rPr>
          <w:rFonts w:ascii="Times New Roman"/>
          <w:b/>
          <w:i w:val="false"/>
          <w:color w:val="000000"/>
        </w:rPr>
        <w:t>Ревизия деятельности Компании</w:t>
      </w:r>
    </w:p>
    <w:bookmarkEnd w:id="262"/>
    <w:bookmarkStart w:name="z270" w:id="263"/>
    <w:p>
      <w:pPr>
        <w:spacing w:after="0"/>
        <w:ind w:left="0"/>
        <w:jc w:val="both"/>
      </w:pPr>
      <w:r>
        <w:rPr>
          <w:rFonts w:ascii="Times New Roman"/>
          <w:b w:val="false"/>
          <w:i w:val="false"/>
          <w:color w:val="000000"/>
          <w:sz w:val="28"/>
        </w:rPr>
        <w:t>
      1. Ревизия деятельности Компании осуществляется ревизионной комиссией Компании, утверждаемой советом директоров сроком на 4 года. В состав ревизионной комиссии Компании входят председатель ревизионной комиссии и ее члены.</w:t>
      </w:r>
    </w:p>
    <w:bookmarkEnd w:id="263"/>
    <w:bookmarkStart w:name="z271" w:id="264"/>
    <w:p>
      <w:pPr>
        <w:spacing w:after="0"/>
        <w:ind w:left="0"/>
        <w:jc w:val="both"/>
      </w:pPr>
      <w:r>
        <w:rPr>
          <w:rFonts w:ascii="Times New Roman"/>
          <w:b w:val="false"/>
          <w:i w:val="false"/>
          <w:color w:val="000000"/>
          <w:sz w:val="28"/>
        </w:rPr>
        <w:t>
      2. Председатель и члены ревизионной комиссии Компании не могут занимать никакие должности в Компании.</w:t>
      </w:r>
    </w:p>
    <w:bookmarkEnd w:id="264"/>
    <w:bookmarkStart w:name="z272" w:id="265"/>
    <w:p>
      <w:pPr>
        <w:spacing w:after="0"/>
        <w:ind w:left="0"/>
        <w:jc w:val="both"/>
      </w:pPr>
      <w:r>
        <w:rPr>
          <w:rFonts w:ascii="Times New Roman"/>
          <w:b w:val="false"/>
          <w:i w:val="false"/>
          <w:color w:val="000000"/>
          <w:sz w:val="28"/>
        </w:rPr>
        <w:t>
      3. Организация и порядок проведения ревизий определяются советом директоров.</w:t>
      </w:r>
    </w:p>
    <w:bookmarkEnd w:id="265"/>
    <w:bookmarkStart w:name="z273" w:id="266"/>
    <w:p>
      <w:pPr>
        <w:spacing w:after="0"/>
        <w:ind w:left="0"/>
        <w:jc w:val="both"/>
      </w:pPr>
      <w:r>
        <w:rPr>
          <w:rFonts w:ascii="Times New Roman"/>
          <w:b w:val="false"/>
          <w:i w:val="false"/>
          <w:color w:val="000000"/>
          <w:sz w:val="28"/>
        </w:rPr>
        <w:t>
      4. Председатель правления предоставляет в распоряжение ревизионной комиссии Компании все необходимые для осуществления ревизии материалы.</w:t>
      </w:r>
    </w:p>
    <w:bookmarkEnd w:id="266"/>
    <w:bookmarkStart w:name="z274" w:id="267"/>
    <w:p>
      <w:pPr>
        <w:spacing w:after="0"/>
        <w:ind w:left="0"/>
        <w:jc w:val="both"/>
      </w:pPr>
      <w:r>
        <w:rPr>
          <w:rFonts w:ascii="Times New Roman"/>
          <w:b w:val="false"/>
          <w:i w:val="false"/>
          <w:color w:val="000000"/>
          <w:sz w:val="28"/>
        </w:rPr>
        <w:t>
      5. Отчеты ревизионной комиссии Компании представляются совету директоров не реже 1 раза в год.</w:t>
      </w:r>
    </w:p>
    <w:bookmarkEnd w:id="267"/>
    <w:bookmarkStart w:name="z275" w:id="268"/>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Выход из состава Компании, приостановление деятельности Компании, ликвидация Компании </w:t>
      </w:r>
    </w:p>
    <w:bookmarkEnd w:id="268"/>
    <w:bookmarkStart w:name="z276" w:id="269"/>
    <w:p>
      <w:pPr>
        <w:spacing w:after="0"/>
        <w:ind w:left="0"/>
        <w:jc w:val="left"/>
      </w:pPr>
      <w:r>
        <w:rPr>
          <w:rFonts w:ascii="Times New Roman"/>
          <w:b/>
          <w:i w:val="false"/>
          <w:color w:val="000000"/>
        </w:rPr>
        <w:t xml:space="preserve"> Статья 25</w:t>
      </w:r>
      <w:r>
        <w:br/>
      </w:r>
      <w:r>
        <w:rPr>
          <w:rFonts w:ascii="Times New Roman"/>
          <w:b/>
          <w:i w:val="false"/>
          <w:color w:val="000000"/>
        </w:rPr>
        <w:t>Выход участников из состава Компании</w:t>
      </w:r>
    </w:p>
    <w:bookmarkEnd w:id="269"/>
    <w:bookmarkStart w:name="z277" w:id="270"/>
    <w:p>
      <w:pPr>
        <w:spacing w:after="0"/>
        <w:ind w:left="0"/>
        <w:jc w:val="both"/>
      </w:pPr>
      <w:r>
        <w:rPr>
          <w:rFonts w:ascii="Times New Roman"/>
          <w:b w:val="false"/>
          <w:i w:val="false"/>
          <w:color w:val="000000"/>
          <w:sz w:val="28"/>
        </w:rPr>
        <w:t>
      1. Любой участник вправе по своему усмотрению выйти из состава Компании, письменно уведомив совет управляющих о своем намерении.</w:t>
      </w:r>
    </w:p>
    <w:bookmarkEnd w:id="270"/>
    <w:bookmarkStart w:name="z278" w:id="271"/>
    <w:p>
      <w:pPr>
        <w:spacing w:after="0"/>
        <w:ind w:left="0"/>
        <w:jc w:val="both"/>
      </w:pPr>
      <w:r>
        <w:rPr>
          <w:rFonts w:ascii="Times New Roman"/>
          <w:b w:val="false"/>
          <w:i w:val="false"/>
          <w:color w:val="000000"/>
          <w:sz w:val="28"/>
        </w:rPr>
        <w:t>
      С даты получения советом управляющих указанного уведомления:</w:t>
      </w:r>
    </w:p>
    <w:bookmarkEnd w:id="271"/>
    <w:bookmarkStart w:name="z279" w:id="272"/>
    <w:p>
      <w:pPr>
        <w:spacing w:after="0"/>
        <w:ind w:left="0"/>
        <w:jc w:val="both"/>
      </w:pPr>
      <w:r>
        <w:rPr>
          <w:rFonts w:ascii="Times New Roman"/>
          <w:b w:val="false"/>
          <w:i w:val="false"/>
          <w:color w:val="000000"/>
          <w:sz w:val="28"/>
        </w:rPr>
        <w:t>
      а) все права, предоставленные этому участнику в соответствии с Соглашением и (или) настоящим Уставом, за исключением права на выход из состава Компании, приостанавливаются;</w:t>
      </w:r>
    </w:p>
    <w:bookmarkEnd w:id="272"/>
    <w:bookmarkStart w:name="z280" w:id="273"/>
    <w:p>
      <w:pPr>
        <w:spacing w:after="0"/>
        <w:ind w:left="0"/>
        <w:jc w:val="both"/>
      </w:pPr>
      <w:r>
        <w:rPr>
          <w:rFonts w:ascii="Times New Roman"/>
          <w:b w:val="false"/>
          <w:i w:val="false"/>
          <w:color w:val="000000"/>
          <w:sz w:val="28"/>
        </w:rPr>
        <w:t>
      б) этот участник не вправе голосовать при принятии советом управляющих либо советом директоров каких-либо решений. При этом за ним сохраняются все прямые и косвенные обязательства перед Компанией до выхода из состава Компании;</w:t>
      </w:r>
    </w:p>
    <w:bookmarkEnd w:id="273"/>
    <w:bookmarkStart w:name="z281" w:id="274"/>
    <w:p>
      <w:pPr>
        <w:spacing w:after="0"/>
        <w:ind w:left="0"/>
        <w:jc w:val="both"/>
      </w:pPr>
      <w:r>
        <w:rPr>
          <w:rFonts w:ascii="Times New Roman"/>
          <w:b w:val="false"/>
          <w:i w:val="false"/>
          <w:color w:val="000000"/>
          <w:sz w:val="28"/>
        </w:rPr>
        <w:t>
      в) этот участник не несет обязательства по рискам, принятые Компанией при заключении договоров перестрахования после получения уведомления о намерении этого участника выйти из состава Компании, а также не участвует в распределении доходов и расходов Компании.</w:t>
      </w:r>
    </w:p>
    <w:bookmarkEnd w:id="274"/>
    <w:bookmarkStart w:name="z282" w:id="275"/>
    <w:p>
      <w:pPr>
        <w:spacing w:after="0"/>
        <w:ind w:left="0"/>
        <w:jc w:val="both"/>
      </w:pPr>
      <w:r>
        <w:rPr>
          <w:rFonts w:ascii="Times New Roman"/>
          <w:b w:val="false"/>
          <w:i w:val="false"/>
          <w:color w:val="000000"/>
          <w:sz w:val="28"/>
        </w:rPr>
        <w:t>
      2. В течение 6 месяцев с даты получения советом управляющих уведомления от участника о его намерении выйти из состава Компании должно быть заключено соглашение о сроке и порядке урегулирования отношений между Компанией и этим участником.</w:t>
      </w:r>
    </w:p>
    <w:bookmarkEnd w:id="275"/>
    <w:bookmarkStart w:name="z283" w:id="276"/>
    <w:p>
      <w:pPr>
        <w:spacing w:after="0"/>
        <w:ind w:left="0"/>
        <w:jc w:val="both"/>
      </w:pPr>
      <w:r>
        <w:rPr>
          <w:rFonts w:ascii="Times New Roman"/>
          <w:b w:val="false"/>
          <w:i w:val="false"/>
          <w:color w:val="000000"/>
          <w:sz w:val="28"/>
        </w:rPr>
        <w:t>
      3. До истечения 6 месяцев с даты получения советом управляющих уведомления от участника о его намерении выйти из состава Компании либо до даты заключения соглашения о сроке и порядке урегулирования отношений между Компанией и участником Компании этот участник может в письменном виде уведомить совет управляющих об аннулировании указанного уведомления.</w:t>
      </w:r>
    </w:p>
    <w:bookmarkEnd w:id="276"/>
    <w:bookmarkStart w:name="z284" w:id="277"/>
    <w:p>
      <w:pPr>
        <w:spacing w:after="0"/>
        <w:ind w:left="0"/>
        <w:jc w:val="both"/>
      </w:pPr>
      <w:r>
        <w:rPr>
          <w:rFonts w:ascii="Times New Roman"/>
          <w:b w:val="false"/>
          <w:i w:val="false"/>
          <w:color w:val="000000"/>
          <w:sz w:val="28"/>
        </w:rPr>
        <w:t>
      4. Участник, уведомивший совет управляющих о своем намерении выйти из состава Компании, прекращает свое участие в деятельности Компании с даты заключения соглашения о сроке и порядке урегулирования отношений между ним и Компанией, по нс позднее 6 месяцев с даты получения советом управляющих письменного уведомления.</w:t>
      </w:r>
    </w:p>
    <w:bookmarkEnd w:id="277"/>
    <w:bookmarkStart w:name="z285" w:id="278"/>
    <w:p>
      <w:pPr>
        <w:spacing w:after="0"/>
        <w:ind w:left="0"/>
        <w:jc w:val="both"/>
      </w:pPr>
      <w:r>
        <w:rPr>
          <w:rFonts w:ascii="Times New Roman"/>
          <w:b w:val="false"/>
          <w:i w:val="false"/>
          <w:color w:val="000000"/>
          <w:sz w:val="28"/>
        </w:rPr>
        <w:t>
      5. Не позднее 3 рабочих дней с даты прекращения участия государства - участника в деятельности Компании в соответствии с пунктом 4 настоящей статьи Компания направляет депозитарию Соглашения уведомление о выходе такого государства из состава Компании.</w:t>
      </w:r>
    </w:p>
    <w:bookmarkEnd w:id="278"/>
    <w:bookmarkStart w:name="z286" w:id="279"/>
    <w:p>
      <w:pPr>
        <w:spacing w:after="0"/>
        <w:ind w:left="0"/>
        <w:jc w:val="left"/>
      </w:pPr>
      <w:r>
        <w:rPr>
          <w:rFonts w:ascii="Times New Roman"/>
          <w:b/>
          <w:i w:val="false"/>
          <w:color w:val="000000"/>
        </w:rPr>
        <w:t xml:space="preserve"> Статья 26</w:t>
      </w:r>
      <w:r>
        <w:br/>
      </w:r>
      <w:r>
        <w:rPr>
          <w:rFonts w:ascii="Times New Roman"/>
          <w:b/>
          <w:i w:val="false"/>
          <w:color w:val="000000"/>
        </w:rPr>
        <w:t>Урегулирование расчетов с бывшими участниками</w:t>
      </w:r>
    </w:p>
    <w:bookmarkEnd w:id="279"/>
    <w:bookmarkStart w:name="z287" w:id="280"/>
    <w:p>
      <w:pPr>
        <w:spacing w:after="0"/>
        <w:ind w:left="0"/>
        <w:jc w:val="both"/>
      </w:pPr>
      <w:r>
        <w:rPr>
          <w:rFonts w:ascii="Times New Roman"/>
          <w:b w:val="false"/>
          <w:i w:val="false"/>
          <w:color w:val="000000"/>
          <w:sz w:val="28"/>
        </w:rPr>
        <w:t>
      1. Компания и участник до даты прекращения участия в деятельности Компании могут достичь договоренности о выкупе доли этого участника в уставном капитале Компании на взаимовыгодных условиях.</w:t>
      </w:r>
    </w:p>
    <w:bookmarkEnd w:id="280"/>
    <w:bookmarkStart w:name="z288" w:id="281"/>
    <w:p>
      <w:pPr>
        <w:spacing w:after="0"/>
        <w:ind w:left="0"/>
        <w:jc w:val="both"/>
      </w:pPr>
      <w:r>
        <w:rPr>
          <w:rFonts w:ascii="Times New Roman"/>
          <w:b w:val="false"/>
          <w:i w:val="false"/>
          <w:color w:val="000000"/>
          <w:sz w:val="28"/>
        </w:rPr>
        <w:t>
      2. В случае, если по истечении 6 месяцев с даты получения Компанией от участника письменного уведомления о его намерении выйти из состава Компании договоренность о выкупе его доли в уставном капитале не достигнута, выкуп этой доли осуществляется Компанией на следующих условиях:</w:t>
      </w:r>
    </w:p>
    <w:bookmarkEnd w:id="281"/>
    <w:bookmarkStart w:name="z289" w:id="282"/>
    <w:p>
      <w:pPr>
        <w:spacing w:after="0"/>
        <w:ind w:left="0"/>
        <w:jc w:val="both"/>
      </w:pPr>
      <w:r>
        <w:rPr>
          <w:rFonts w:ascii="Times New Roman"/>
          <w:b w:val="false"/>
          <w:i w:val="false"/>
          <w:color w:val="000000"/>
          <w:sz w:val="28"/>
        </w:rPr>
        <w:t>
      а) цена выкупа определяется исходя из стоимости чистых активов Компании на дату получения Компанией от участника уведомления о его намерении выйти из состава Компании и объема оплаченной доли этого участника в уставном капитале Компании;</w:t>
      </w:r>
    </w:p>
    <w:bookmarkEnd w:id="282"/>
    <w:bookmarkStart w:name="z290" w:id="283"/>
    <w:p>
      <w:pPr>
        <w:spacing w:after="0"/>
        <w:ind w:left="0"/>
        <w:jc w:val="both"/>
      </w:pPr>
      <w:r>
        <w:rPr>
          <w:rFonts w:ascii="Times New Roman"/>
          <w:b w:val="false"/>
          <w:i w:val="false"/>
          <w:color w:val="000000"/>
          <w:sz w:val="28"/>
        </w:rPr>
        <w:t>
      б) выплата доли производится в несколько этапов в том размере и в те сроки, которые определит совет управляющих с учетом финансового состояния Компании;</w:t>
      </w:r>
    </w:p>
    <w:bookmarkEnd w:id="283"/>
    <w:bookmarkStart w:name="z291" w:id="284"/>
    <w:p>
      <w:pPr>
        <w:spacing w:after="0"/>
        <w:ind w:left="0"/>
        <w:jc w:val="both"/>
      </w:pPr>
      <w:r>
        <w:rPr>
          <w:rFonts w:ascii="Times New Roman"/>
          <w:b w:val="false"/>
          <w:i w:val="false"/>
          <w:color w:val="000000"/>
          <w:sz w:val="28"/>
        </w:rPr>
        <w:t xml:space="preserve">
      в) выплаты могут производиться в несколько этапов в тех пределах, в каких суммы, причитающиеся в качестве выкупной цены, превышают общую сумму обязательств перед Компанией, предусмотренных подпунктом "б" пункта 1 статьи 25 настоящего Устава; </w:t>
      </w:r>
    </w:p>
    <w:bookmarkEnd w:id="284"/>
    <w:bookmarkStart w:name="z292" w:id="285"/>
    <w:p>
      <w:pPr>
        <w:spacing w:after="0"/>
        <w:ind w:left="0"/>
        <w:jc w:val="both"/>
      </w:pPr>
      <w:r>
        <w:rPr>
          <w:rFonts w:ascii="Times New Roman"/>
          <w:b w:val="false"/>
          <w:i w:val="false"/>
          <w:color w:val="000000"/>
          <w:sz w:val="28"/>
        </w:rPr>
        <w:t>
      г) сумма, причитающаяся участнику за выкуп его доли, удерживается до момента урегулирования участником или любой из его структур финансовых обязательств перед Компанией по выплате какой-либо суммы, которая по усмотрению совета управляющих может быть зачтена в счет суммы, причитающейся участнику за выкуп его доли;</w:t>
      </w:r>
    </w:p>
    <w:bookmarkEnd w:id="285"/>
    <w:bookmarkStart w:name="z293" w:id="286"/>
    <w:p>
      <w:pPr>
        <w:spacing w:after="0"/>
        <w:ind w:left="0"/>
        <w:jc w:val="both"/>
      </w:pPr>
      <w:r>
        <w:rPr>
          <w:rFonts w:ascii="Times New Roman"/>
          <w:b w:val="false"/>
          <w:i w:val="false"/>
          <w:color w:val="000000"/>
          <w:sz w:val="28"/>
        </w:rPr>
        <w:t>
      д) если Компания понесет чистый убыток по имеющимся у нее на дату выхода участника из состава Компании рискам по перестрахованию, принятым в соответствии с настоящим Уставом, и сумма такого убытка превысит сумму резервов, предоставленных по этим операциям, такой участник по требованию Компании погашает сумму, на которую цена выкупа его долей уменьшилась бы, если бы такой убыток был принят в расчет при определении цены выкупа;</w:t>
      </w:r>
    </w:p>
    <w:bookmarkEnd w:id="286"/>
    <w:bookmarkStart w:name="z294" w:id="287"/>
    <w:p>
      <w:pPr>
        <w:spacing w:after="0"/>
        <w:ind w:left="0"/>
        <w:jc w:val="both"/>
      </w:pPr>
      <w:r>
        <w:rPr>
          <w:rFonts w:ascii="Times New Roman"/>
          <w:b w:val="false"/>
          <w:i w:val="false"/>
          <w:color w:val="000000"/>
          <w:sz w:val="28"/>
        </w:rPr>
        <w:t>
      е) никакие суммы, причитающиеся участнику за выкуп его доли, не выплачиваются ранее 6 месяцев с даты получения Компанией уведомления от участника о его намерении выйти из состава Компании. Если в течение 6 месяцев с даты выхода участника из состава Компании совет управляющих принимает решение об инициировании ликвидации Компании, предусмотренное подпунктом "ж" статьи 12 настоящего Устава, все правоотношения между Компанией и таким участником регулируются положениями, предусмотренными пунктом 4 статьи 29 настоящего Устава.</w:t>
      </w:r>
    </w:p>
    <w:bookmarkEnd w:id="287"/>
    <w:bookmarkStart w:name="z295" w:id="288"/>
    <w:p>
      <w:pPr>
        <w:spacing w:after="0"/>
        <w:ind w:left="0"/>
        <w:jc w:val="both"/>
      </w:pPr>
      <w:r>
        <w:rPr>
          <w:rFonts w:ascii="Times New Roman"/>
          <w:b w:val="false"/>
          <w:i w:val="false"/>
          <w:color w:val="000000"/>
          <w:sz w:val="28"/>
        </w:rPr>
        <w:t>
      3. По результатам урегулирования расчетов с бывшим участником его доля в уставном капитале Компании, выкупленная Компанией, может быть но решению совета управляющих предложена другим участникам.</w:t>
      </w:r>
    </w:p>
    <w:bookmarkEnd w:id="288"/>
    <w:bookmarkStart w:name="z296" w:id="289"/>
    <w:p>
      <w:pPr>
        <w:spacing w:after="0"/>
        <w:ind w:left="0"/>
        <w:jc w:val="left"/>
      </w:pPr>
      <w:r>
        <w:rPr>
          <w:rFonts w:ascii="Times New Roman"/>
          <w:b/>
          <w:i w:val="false"/>
          <w:color w:val="000000"/>
        </w:rPr>
        <w:t xml:space="preserve"> Статья 27</w:t>
      </w:r>
      <w:r>
        <w:br/>
      </w:r>
      <w:r>
        <w:rPr>
          <w:rFonts w:ascii="Times New Roman"/>
          <w:b/>
          <w:i w:val="false"/>
          <w:color w:val="000000"/>
        </w:rPr>
        <w:t>Приостановление участия в Компании</w:t>
      </w:r>
    </w:p>
    <w:bookmarkEnd w:id="289"/>
    <w:bookmarkStart w:name="z297" w:id="290"/>
    <w:p>
      <w:pPr>
        <w:spacing w:after="0"/>
        <w:ind w:left="0"/>
        <w:jc w:val="both"/>
      </w:pPr>
      <w:r>
        <w:rPr>
          <w:rFonts w:ascii="Times New Roman"/>
          <w:b w:val="false"/>
          <w:i w:val="false"/>
          <w:color w:val="000000"/>
          <w:sz w:val="28"/>
        </w:rPr>
        <w:t>
      1. Если участник не выполняет своих обязательств перед Компанией, по решению совета управляющих его участие в Компании может быть приостановлено.</w:t>
      </w:r>
    </w:p>
    <w:bookmarkEnd w:id="290"/>
    <w:bookmarkStart w:name="z298" w:id="291"/>
    <w:p>
      <w:pPr>
        <w:spacing w:after="0"/>
        <w:ind w:left="0"/>
        <w:jc w:val="both"/>
      </w:pPr>
      <w:r>
        <w:rPr>
          <w:rFonts w:ascii="Times New Roman"/>
          <w:b w:val="false"/>
          <w:i w:val="false"/>
          <w:color w:val="000000"/>
          <w:sz w:val="28"/>
        </w:rPr>
        <w:t>
      2. Деятельность участника, указанного в пункте 1 настоящей статьи, в период приостановления его участия в Компании определяется порядком, предусмотренным пунктом 1 статьи 25 настоящего Устава.</w:t>
      </w:r>
    </w:p>
    <w:bookmarkEnd w:id="291"/>
    <w:bookmarkStart w:name="z299" w:id="292"/>
    <w:p>
      <w:pPr>
        <w:spacing w:after="0"/>
        <w:ind w:left="0"/>
        <w:jc w:val="both"/>
      </w:pPr>
      <w:r>
        <w:rPr>
          <w:rFonts w:ascii="Times New Roman"/>
          <w:b w:val="false"/>
          <w:i w:val="false"/>
          <w:color w:val="000000"/>
          <w:sz w:val="28"/>
        </w:rPr>
        <w:t>
      3. Если по истечении 1 года со дня принятия решения о приостановлении участия в Компании совет управляющих не принимает решения о восстановлении участника в его правах, этот участник считается исключенным из состава Компании. Дальнейшие правоотношения между ним и Компанией регулируются в соответствии со статьями 25 и 26 настоящего Устава.</w:t>
      </w:r>
    </w:p>
    <w:bookmarkEnd w:id="292"/>
    <w:bookmarkStart w:name="z300" w:id="293"/>
    <w:p>
      <w:pPr>
        <w:spacing w:after="0"/>
        <w:ind w:left="0"/>
        <w:jc w:val="left"/>
      </w:pPr>
      <w:r>
        <w:rPr>
          <w:rFonts w:ascii="Times New Roman"/>
          <w:b/>
          <w:i w:val="false"/>
          <w:color w:val="000000"/>
        </w:rPr>
        <w:t xml:space="preserve"> Статья 28</w:t>
      </w:r>
      <w:r>
        <w:br/>
      </w:r>
      <w:r>
        <w:rPr>
          <w:rFonts w:ascii="Times New Roman"/>
          <w:b/>
          <w:i w:val="false"/>
          <w:color w:val="000000"/>
        </w:rPr>
        <w:t>Временное приостановление деятельности Компании</w:t>
      </w:r>
    </w:p>
    <w:bookmarkEnd w:id="293"/>
    <w:bookmarkStart w:name="z301" w:id="294"/>
    <w:p>
      <w:pPr>
        <w:spacing w:after="0"/>
        <w:ind w:left="0"/>
        <w:jc w:val="both"/>
      </w:pPr>
      <w:r>
        <w:rPr>
          <w:rFonts w:ascii="Times New Roman"/>
          <w:b w:val="false"/>
          <w:i w:val="false"/>
          <w:color w:val="000000"/>
          <w:sz w:val="28"/>
        </w:rPr>
        <w:t>
      В чрезвычайной ситуации правление по решению, принимаемому советом управляющих, может временно приостановить деятельность Компании по перестрахованию до рассмотрения советом управляющих создавшегося положения и принятия им необходимых мер с сохранением и исполнением всех обязательств но ранее заключенным соглашениям.</w:t>
      </w:r>
    </w:p>
    <w:bookmarkEnd w:id="294"/>
    <w:bookmarkStart w:name="z302" w:id="295"/>
    <w:p>
      <w:pPr>
        <w:spacing w:after="0"/>
        <w:ind w:left="0"/>
        <w:jc w:val="left"/>
      </w:pPr>
      <w:r>
        <w:rPr>
          <w:rFonts w:ascii="Times New Roman"/>
          <w:b/>
          <w:i w:val="false"/>
          <w:color w:val="000000"/>
        </w:rPr>
        <w:t xml:space="preserve"> Статья 29</w:t>
      </w:r>
      <w:r>
        <w:br/>
      </w:r>
      <w:r>
        <w:rPr>
          <w:rFonts w:ascii="Times New Roman"/>
          <w:b/>
          <w:i w:val="false"/>
          <w:color w:val="000000"/>
        </w:rPr>
        <w:t>Прекращение деятельности и ликвидация Компании</w:t>
      </w:r>
    </w:p>
    <w:bookmarkEnd w:id="295"/>
    <w:bookmarkStart w:name="z303" w:id="296"/>
    <w:p>
      <w:pPr>
        <w:spacing w:after="0"/>
        <w:ind w:left="0"/>
        <w:jc w:val="both"/>
      </w:pPr>
      <w:r>
        <w:rPr>
          <w:rFonts w:ascii="Times New Roman"/>
          <w:b w:val="false"/>
          <w:i w:val="false"/>
          <w:color w:val="000000"/>
          <w:sz w:val="28"/>
        </w:rPr>
        <w:t>
      1. Решение об инициировании ликвидации, а также о ликвидации Компании принимается советом управляющих.</w:t>
      </w:r>
    </w:p>
    <w:bookmarkEnd w:id="296"/>
    <w:bookmarkStart w:name="z304" w:id="297"/>
    <w:p>
      <w:pPr>
        <w:spacing w:after="0"/>
        <w:ind w:left="0"/>
        <w:jc w:val="both"/>
      </w:pPr>
      <w:r>
        <w:rPr>
          <w:rFonts w:ascii="Times New Roman"/>
          <w:b w:val="false"/>
          <w:i w:val="false"/>
          <w:color w:val="000000"/>
          <w:sz w:val="28"/>
        </w:rPr>
        <w:t>
      2. При принятии советом управляющих решения об инициировании ликвидации Компании Компания немедленно прекращает свою деятельность, за исключением деятельности по сохранению своих активов и урегулированию финансовых обязательств.</w:t>
      </w:r>
    </w:p>
    <w:bookmarkEnd w:id="297"/>
    <w:bookmarkStart w:name="z305" w:id="298"/>
    <w:p>
      <w:pPr>
        <w:spacing w:after="0"/>
        <w:ind w:left="0"/>
        <w:jc w:val="both"/>
      </w:pPr>
      <w:r>
        <w:rPr>
          <w:rFonts w:ascii="Times New Roman"/>
          <w:b w:val="false"/>
          <w:i w:val="false"/>
          <w:color w:val="000000"/>
          <w:sz w:val="28"/>
        </w:rPr>
        <w:t>
      До окончательного урегулирования обязательств и распределения активов сохраняются все взаимные права и обязательства Компании и се участников.</w:t>
      </w:r>
    </w:p>
    <w:bookmarkEnd w:id="298"/>
    <w:bookmarkStart w:name="z306" w:id="299"/>
    <w:p>
      <w:pPr>
        <w:spacing w:after="0"/>
        <w:ind w:left="0"/>
        <w:jc w:val="both"/>
      </w:pPr>
      <w:r>
        <w:rPr>
          <w:rFonts w:ascii="Times New Roman"/>
          <w:b w:val="false"/>
          <w:i w:val="false"/>
          <w:color w:val="000000"/>
          <w:sz w:val="28"/>
        </w:rPr>
        <w:t>
      3. Выплаты кредиторам производятся за счет активов Компании. Перед осуществлением выплат кредиторам правление принимает необходимые меры для обеспечения пропорционального распределения выплат между держателями требований.</w:t>
      </w:r>
    </w:p>
    <w:bookmarkEnd w:id="299"/>
    <w:bookmarkStart w:name="z307" w:id="300"/>
    <w:p>
      <w:pPr>
        <w:spacing w:after="0"/>
        <w:ind w:left="0"/>
        <w:jc w:val="both"/>
      </w:pPr>
      <w:r>
        <w:rPr>
          <w:rFonts w:ascii="Times New Roman"/>
          <w:b w:val="false"/>
          <w:i w:val="false"/>
          <w:color w:val="000000"/>
          <w:sz w:val="28"/>
        </w:rPr>
        <w:t>
      4. Распределение активов Компании осуществляется в следующем порядке:</w:t>
      </w:r>
    </w:p>
    <w:bookmarkEnd w:id="300"/>
    <w:bookmarkStart w:name="z308" w:id="301"/>
    <w:p>
      <w:pPr>
        <w:spacing w:after="0"/>
        <w:ind w:left="0"/>
        <w:jc w:val="both"/>
      </w:pPr>
      <w:r>
        <w:rPr>
          <w:rFonts w:ascii="Times New Roman"/>
          <w:b w:val="false"/>
          <w:i w:val="false"/>
          <w:color w:val="000000"/>
          <w:sz w:val="28"/>
        </w:rPr>
        <w:t>
      а) активы между участниками распределяются после погашения всех обязательств Компании перед кредиторами или после создания резерва для их погашения;</w:t>
      </w:r>
    </w:p>
    <w:bookmarkEnd w:id="301"/>
    <w:bookmarkStart w:name="z309" w:id="302"/>
    <w:p>
      <w:pPr>
        <w:spacing w:after="0"/>
        <w:ind w:left="0"/>
        <w:jc w:val="both"/>
      </w:pPr>
      <w:r>
        <w:rPr>
          <w:rFonts w:ascii="Times New Roman"/>
          <w:b w:val="false"/>
          <w:i w:val="false"/>
          <w:color w:val="000000"/>
          <w:sz w:val="28"/>
        </w:rPr>
        <w:t>
      б) распределение активов Компании производится пропорционально размерам долей в уставном капитале, внесенных каждым участником, и осуществляется в порядке, установленном советом директоров. Активы, распределяемые между участниками, могут быть выражены в денежной и не в денежной форме. Участник не имеет права на получение своей доли распределенных активов до выполнения финансовых обязательств перед Компанией;</w:t>
      </w:r>
    </w:p>
    <w:bookmarkEnd w:id="302"/>
    <w:bookmarkStart w:name="z310" w:id="303"/>
    <w:p>
      <w:pPr>
        <w:spacing w:after="0"/>
        <w:ind w:left="0"/>
        <w:jc w:val="both"/>
      </w:pPr>
      <w:r>
        <w:rPr>
          <w:rFonts w:ascii="Times New Roman"/>
          <w:b w:val="false"/>
          <w:i w:val="false"/>
          <w:color w:val="000000"/>
          <w:sz w:val="28"/>
        </w:rPr>
        <w:t>
      в) участник, получающий распределяемые активы в соответствии с настоящим пунктом, пользуется в отношении этих активов аналогичными правами, которыми пользовалась Компания в отношении этих активов до их распределения.</w:t>
      </w:r>
    </w:p>
    <w:bookmarkEnd w:id="303"/>
    <w:bookmarkStart w:name="z311" w:id="304"/>
    <w:p>
      <w:pPr>
        <w:spacing w:after="0"/>
        <w:ind w:left="0"/>
        <w:jc w:val="left"/>
      </w:pPr>
      <w:r>
        <w:rPr>
          <w:rFonts w:ascii="Times New Roman"/>
          <w:b/>
          <w:i w:val="false"/>
          <w:color w:val="000000"/>
        </w:rPr>
        <w:t xml:space="preserve"> Раздел VI</w:t>
      </w:r>
      <w:r>
        <w:br/>
      </w:r>
      <w:r>
        <w:rPr>
          <w:rFonts w:ascii="Times New Roman"/>
          <w:b/>
          <w:i w:val="false"/>
          <w:color w:val="000000"/>
        </w:rPr>
        <w:t>Иммунитеты, привилегии и льготы Компании</w:t>
      </w:r>
    </w:p>
    <w:bookmarkEnd w:id="304"/>
    <w:bookmarkStart w:name="z312" w:id="305"/>
    <w:p>
      <w:pPr>
        <w:spacing w:after="0"/>
        <w:ind w:left="0"/>
        <w:jc w:val="left"/>
      </w:pPr>
      <w:r>
        <w:rPr>
          <w:rFonts w:ascii="Times New Roman"/>
          <w:b/>
          <w:i w:val="false"/>
          <w:color w:val="000000"/>
        </w:rPr>
        <w:t xml:space="preserve"> Статья 30</w:t>
      </w:r>
      <w:r>
        <w:br/>
      </w:r>
      <w:r>
        <w:rPr>
          <w:rFonts w:ascii="Times New Roman"/>
          <w:b/>
          <w:i w:val="false"/>
          <w:color w:val="000000"/>
        </w:rPr>
        <w:t>Иммунитеты и привилегии Компании</w:t>
      </w:r>
    </w:p>
    <w:bookmarkEnd w:id="305"/>
    <w:bookmarkStart w:name="z313" w:id="306"/>
    <w:p>
      <w:pPr>
        <w:spacing w:after="0"/>
        <w:ind w:left="0"/>
        <w:jc w:val="both"/>
      </w:pPr>
      <w:r>
        <w:rPr>
          <w:rFonts w:ascii="Times New Roman"/>
          <w:b w:val="false"/>
          <w:i w:val="false"/>
          <w:color w:val="000000"/>
          <w:sz w:val="28"/>
        </w:rPr>
        <w:t>
      1. Для достижения своих целей и выполнения своих функций Компания наделяется на территории каждого государства - участника иммунитетами, привилегиями и льготами, предусмотренными настоящим разделом и установленными в соответствии с заключенными между Компанией и государствами - участниками соглашениями.</w:t>
      </w:r>
    </w:p>
    <w:bookmarkEnd w:id="306"/>
    <w:bookmarkStart w:name="z314" w:id="307"/>
    <w:p>
      <w:pPr>
        <w:spacing w:after="0"/>
        <w:ind w:left="0"/>
        <w:jc w:val="both"/>
      </w:pPr>
      <w:r>
        <w:rPr>
          <w:rFonts w:ascii="Times New Roman"/>
          <w:b w:val="false"/>
          <w:i w:val="false"/>
          <w:color w:val="000000"/>
          <w:sz w:val="28"/>
        </w:rPr>
        <w:t>
      2. Компания обладает иммунитетом от любой формы судебного преследования, за исключением случаев, не являющихся следствием осуществления ее полномочий или не связанных с осуществлением этих полномочий. Иски против Компании, за исключением споров между Компанией и участником, подпадающих под действие статьи 34 настоящего Устава, могут быть поданы только в компетентный суд на территории государства, в котором Компания расположена, либо имеет филиал, представительство или дочернюю компанию, либо назначила агента с целью принятия судебной повестки или извещения о процессе, либо выпустила ценные бумаги или гарантировала их.</w:t>
      </w:r>
    </w:p>
    <w:bookmarkEnd w:id="307"/>
    <w:bookmarkStart w:name="z315" w:id="308"/>
    <w:p>
      <w:pPr>
        <w:spacing w:after="0"/>
        <w:ind w:left="0"/>
        <w:jc w:val="both"/>
      </w:pPr>
      <w:r>
        <w:rPr>
          <w:rFonts w:ascii="Times New Roman"/>
          <w:b w:val="false"/>
          <w:i w:val="false"/>
          <w:color w:val="000000"/>
          <w:sz w:val="28"/>
        </w:rPr>
        <w:t>
      3. Независимо от положений пункта 2 настоящей статьи против Компании никакие действия не предпринимаются и иски не подаются со стороны любого участника или иного лица, органа и учреждения, действующего или предъявляющего требования от имени такого участника. Участники могут использовать специальные процедуры для разрешения споров, предусмотренные настоящим Уставом, положениями и регламентами Компании, а также соглашениями, заключенными между Компанией с правительствами государств - участников и международными финансовыми организациями.</w:t>
      </w:r>
    </w:p>
    <w:bookmarkEnd w:id="308"/>
    <w:bookmarkStart w:name="z316" w:id="309"/>
    <w:p>
      <w:pPr>
        <w:spacing w:after="0"/>
        <w:ind w:left="0"/>
        <w:jc w:val="both"/>
      </w:pPr>
      <w:r>
        <w:rPr>
          <w:rFonts w:ascii="Times New Roman"/>
          <w:b w:val="false"/>
          <w:i w:val="false"/>
          <w:color w:val="000000"/>
          <w:sz w:val="28"/>
        </w:rPr>
        <w:t>
      4. Имущество и активы Компании, находящиеся на территориях государств - участников, обладают иммунитетами от обыска, реквизиции, ареста, конфискации, экспроприации или иной формы изъятия либо отчуждения до вынесения окончательного судебного решения в отношении Компании.</w:t>
      </w:r>
    </w:p>
    <w:bookmarkEnd w:id="309"/>
    <w:bookmarkStart w:name="z317" w:id="310"/>
    <w:p>
      <w:pPr>
        <w:spacing w:after="0"/>
        <w:ind w:left="0"/>
        <w:jc w:val="both"/>
      </w:pPr>
      <w:r>
        <w:rPr>
          <w:rFonts w:ascii="Times New Roman"/>
          <w:b w:val="false"/>
          <w:i w:val="false"/>
          <w:color w:val="000000"/>
          <w:sz w:val="28"/>
        </w:rPr>
        <w:t>
      5. Все имущество и активы Компании независимо от их нахождения освобождены от любых ограничений, предписаний и мораториев.</w:t>
      </w:r>
    </w:p>
    <w:bookmarkEnd w:id="310"/>
    <w:bookmarkStart w:name="z318" w:id="311"/>
    <w:p>
      <w:pPr>
        <w:spacing w:after="0"/>
        <w:ind w:left="0"/>
        <w:jc w:val="both"/>
      </w:pPr>
      <w:r>
        <w:rPr>
          <w:rFonts w:ascii="Times New Roman"/>
          <w:b w:val="false"/>
          <w:i w:val="false"/>
          <w:color w:val="000000"/>
          <w:sz w:val="28"/>
        </w:rPr>
        <w:t>
      6. Архивы, имущество, документы, а также любая информация, которые принадлежат Компании либо владельцем которых она является, неприкосновенны на территориях государств - участников.</w:t>
      </w:r>
    </w:p>
    <w:bookmarkEnd w:id="311"/>
    <w:bookmarkStart w:name="z319" w:id="312"/>
    <w:p>
      <w:pPr>
        <w:spacing w:after="0"/>
        <w:ind w:left="0"/>
        <w:jc w:val="both"/>
      </w:pPr>
      <w:r>
        <w:rPr>
          <w:rFonts w:ascii="Times New Roman"/>
          <w:b w:val="false"/>
          <w:i w:val="false"/>
          <w:color w:val="000000"/>
          <w:sz w:val="28"/>
        </w:rPr>
        <w:t>
      7. Государства - участники предоставляют Компании для ее официальной связи не менее благоприятные условия, чем те, которые правительства этих государств-участников предоставляют любому другому государству,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Компании.</w:t>
      </w:r>
    </w:p>
    <w:bookmarkEnd w:id="312"/>
    <w:bookmarkStart w:name="z320" w:id="313"/>
    <w:p>
      <w:pPr>
        <w:spacing w:after="0"/>
        <w:ind w:left="0"/>
        <w:jc w:val="both"/>
      </w:pPr>
      <w:r>
        <w:rPr>
          <w:rFonts w:ascii="Times New Roman"/>
          <w:b w:val="false"/>
          <w:i w:val="false"/>
          <w:color w:val="000000"/>
          <w:sz w:val="28"/>
        </w:rPr>
        <w:t>
      8. Председатель совета управляющих и члены совета управляющих, председатель совета директоров и члены совета директоров, председатель правления, заместители председателя правления (при наличии таковых), члены правления и сотрудники Компании обладают иммунитетами в любой форме от судебного и административного преследования в отношении действий, совершенных ими при исполнении служебных обязанностей. Положения настоящего пункта не применяются в случаях наступления гражданско- правовой ответственности при причинении вреда жизни и здоровью граждан, вызванных действиями вышеуказанных лиц, в том числе в результате дорожно-транспортных происшествий.</w:t>
      </w:r>
    </w:p>
    <w:bookmarkEnd w:id="313"/>
    <w:bookmarkStart w:name="z321" w:id="314"/>
    <w:p>
      <w:pPr>
        <w:spacing w:after="0"/>
        <w:ind w:left="0"/>
        <w:jc w:val="left"/>
      </w:pPr>
      <w:r>
        <w:rPr>
          <w:rFonts w:ascii="Times New Roman"/>
          <w:b/>
          <w:i w:val="false"/>
          <w:color w:val="000000"/>
        </w:rPr>
        <w:t xml:space="preserve"> Статья 31</w:t>
      </w:r>
      <w:r>
        <w:br/>
      </w:r>
      <w:r>
        <w:rPr>
          <w:rFonts w:ascii="Times New Roman"/>
          <w:b/>
          <w:i w:val="false"/>
          <w:color w:val="000000"/>
        </w:rPr>
        <w:t>Налоговые льготы</w:t>
      </w:r>
    </w:p>
    <w:bookmarkEnd w:id="314"/>
    <w:bookmarkStart w:name="z322" w:id="315"/>
    <w:p>
      <w:pPr>
        <w:spacing w:after="0"/>
        <w:ind w:left="0"/>
        <w:jc w:val="both"/>
      </w:pPr>
      <w:r>
        <w:rPr>
          <w:rFonts w:ascii="Times New Roman"/>
          <w:b w:val="false"/>
          <w:i w:val="false"/>
          <w:color w:val="000000"/>
          <w:sz w:val="28"/>
        </w:rPr>
        <w:t>
      1. Компания, ее доходы, имущество и другие активы, а также операции и сделки, осуществляемые Компанией в соответствии с Соглашением и настоящим Уставом на территориях государств - участников, освобождаются от налогов, сборов, пошлин и других платежей, за исключением тех, которые представляют собой плату за конкретные виды обслуживания.</w:t>
      </w:r>
    </w:p>
    <w:bookmarkEnd w:id="315"/>
    <w:bookmarkStart w:name="z323" w:id="316"/>
    <w:p>
      <w:pPr>
        <w:spacing w:after="0"/>
        <w:ind w:left="0"/>
        <w:jc w:val="both"/>
      </w:pPr>
      <w:r>
        <w:rPr>
          <w:rFonts w:ascii="Times New Roman"/>
          <w:b w:val="false"/>
          <w:i w:val="false"/>
          <w:color w:val="000000"/>
          <w:sz w:val="28"/>
        </w:rPr>
        <w:t>
      2. Заработная плата и вознаграждение председателя правления, заместителей председателя правления (при наличии таковых), членов правления и сотрудников Компании освобождаются от налогообложения.</w:t>
      </w:r>
    </w:p>
    <w:bookmarkEnd w:id="316"/>
    <w:bookmarkStart w:name="z324" w:id="317"/>
    <w:p>
      <w:pPr>
        <w:spacing w:after="0"/>
        <w:ind w:left="0"/>
        <w:jc w:val="both"/>
      </w:pPr>
      <w:r>
        <w:rPr>
          <w:rFonts w:ascii="Times New Roman"/>
          <w:b w:val="false"/>
          <w:i w:val="false"/>
          <w:color w:val="000000"/>
          <w:sz w:val="28"/>
        </w:rPr>
        <w:t>
      Каждое государство - участник вправе не применять указанное в абзаце первом настоящего пункта освобождение в отношении своих граждан и лиц, постоянно проживающих на его территории.</w:t>
      </w:r>
    </w:p>
    <w:bookmarkEnd w:id="317"/>
    <w:bookmarkStart w:name="z325" w:id="318"/>
    <w:p>
      <w:pPr>
        <w:spacing w:after="0"/>
        <w:ind w:left="0"/>
        <w:jc w:val="both"/>
      </w:pPr>
      <w:r>
        <w:rPr>
          <w:rFonts w:ascii="Times New Roman"/>
          <w:b w:val="false"/>
          <w:i w:val="false"/>
          <w:color w:val="000000"/>
          <w:sz w:val="28"/>
        </w:rPr>
        <w:t>
      3. Никакие обязательства или ценные бумаги, выпущенные Компанией, независимо от того, кто является их держателем, а также дивиденды или проценты по ним не облагаются в государствах - участниках никакими налогами в следующих случаях:</w:t>
      </w:r>
    </w:p>
    <w:bookmarkEnd w:id="318"/>
    <w:bookmarkStart w:name="z326" w:id="319"/>
    <w:p>
      <w:pPr>
        <w:spacing w:after="0"/>
        <w:ind w:left="0"/>
        <w:jc w:val="both"/>
      </w:pPr>
      <w:r>
        <w:rPr>
          <w:rFonts w:ascii="Times New Roman"/>
          <w:b w:val="false"/>
          <w:i w:val="false"/>
          <w:color w:val="000000"/>
          <w:sz w:val="28"/>
        </w:rPr>
        <w:t>
      а) если такие налоги являются дискриминационными в отношении таких обязательств или ценных бумаг только в силу того, что они выпущены Компанией;</w:t>
      </w:r>
    </w:p>
    <w:bookmarkEnd w:id="319"/>
    <w:bookmarkStart w:name="z327" w:id="320"/>
    <w:p>
      <w:pPr>
        <w:spacing w:after="0"/>
        <w:ind w:left="0"/>
        <w:jc w:val="both"/>
      </w:pPr>
      <w:r>
        <w:rPr>
          <w:rFonts w:ascii="Times New Roman"/>
          <w:b w:val="false"/>
          <w:i w:val="false"/>
          <w:color w:val="000000"/>
          <w:sz w:val="28"/>
        </w:rPr>
        <w:t>
      б) если единственным основанием для такого налогообложения является место выпуска указанных обязательств или ценных бумаг, либо валюта, в которой они выпущены, подлежат оплате или оплачиваются, либо местонахождение какого-либо учреждения или места деятельности, принадлежащего Компании.</w:t>
      </w:r>
    </w:p>
    <w:bookmarkEnd w:id="320"/>
    <w:bookmarkStart w:name="z328" w:id="321"/>
    <w:p>
      <w:pPr>
        <w:spacing w:after="0"/>
        <w:ind w:left="0"/>
        <w:jc w:val="left"/>
      </w:pPr>
      <w:r>
        <w:rPr>
          <w:rFonts w:ascii="Times New Roman"/>
          <w:b/>
          <w:i w:val="false"/>
          <w:color w:val="000000"/>
        </w:rPr>
        <w:t xml:space="preserve"> Статья 32</w:t>
      </w:r>
      <w:r>
        <w:br/>
      </w:r>
      <w:r>
        <w:rPr>
          <w:rFonts w:ascii="Times New Roman"/>
          <w:b/>
          <w:i w:val="false"/>
          <w:color w:val="000000"/>
        </w:rPr>
        <w:t>Отказ от иммунитетов и привилегий</w:t>
      </w:r>
    </w:p>
    <w:bookmarkEnd w:id="321"/>
    <w:bookmarkStart w:name="z329" w:id="322"/>
    <w:p>
      <w:pPr>
        <w:spacing w:after="0"/>
        <w:ind w:left="0"/>
        <w:jc w:val="both"/>
      </w:pPr>
      <w:r>
        <w:rPr>
          <w:rFonts w:ascii="Times New Roman"/>
          <w:b w:val="false"/>
          <w:i w:val="false"/>
          <w:color w:val="000000"/>
          <w:sz w:val="28"/>
        </w:rPr>
        <w:t>
      Компания может отказаться от любых иммунитетов, привилегий или льгот, предусмотренных настоящим Уставом, которые, по ее мнению, не отвечают интересам Компании.</w:t>
      </w:r>
    </w:p>
    <w:bookmarkEnd w:id="322"/>
    <w:bookmarkStart w:name="z330" w:id="323"/>
    <w:p>
      <w:pPr>
        <w:spacing w:after="0"/>
        <w:ind w:left="0"/>
        <w:jc w:val="both"/>
      </w:pPr>
      <w:r>
        <w:rPr>
          <w:rFonts w:ascii="Times New Roman"/>
          <w:b w:val="false"/>
          <w:i w:val="false"/>
          <w:color w:val="000000"/>
          <w:sz w:val="28"/>
        </w:rPr>
        <w:t>
      Председатель правления обязан отказаться от любого иммунитета, привилегии или льготы в отношении любого сотрудника Компании, за исключением председателя правления, заместителей председателя правления (при наличии таковых) и членов правления, когда, по его мнению, такой иммунитет, привилегия или льгота затрудняют осуществление правосудия и когда отказ от них не наносит ущерб интересам Компании. В аналогичных случаях совет управляющих и совет директоров обязаны отказаться от любого иммунитета, привилегии или льготы в отношении председателя правления, заместителей председателя правления (при наличии таковых) и членов правления.</w:t>
      </w:r>
    </w:p>
    <w:bookmarkEnd w:id="323"/>
    <w:bookmarkStart w:name="z331" w:id="324"/>
    <w:p>
      <w:pPr>
        <w:spacing w:after="0"/>
        <w:ind w:left="0"/>
        <w:jc w:val="left"/>
      </w:pPr>
      <w:r>
        <w:rPr>
          <w:rFonts w:ascii="Times New Roman"/>
          <w:b/>
          <w:i w:val="false"/>
          <w:color w:val="000000"/>
        </w:rPr>
        <w:t xml:space="preserve"> Раздел VII</w:t>
      </w:r>
      <w:r>
        <w:br/>
      </w:r>
      <w:r>
        <w:rPr>
          <w:rFonts w:ascii="Times New Roman"/>
          <w:b/>
          <w:i w:val="false"/>
          <w:color w:val="000000"/>
        </w:rPr>
        <w:t>Заключительные положения</w:t>
      </w:r>
    </w:p>
    <w:bookmarkEnd w:id="324"/>
    <w:bookmarkStart w:name="z332" w:id="325"/>
    <w:p>
      <w:pPr>
        <w:spacing w:after="0"/>
        <w:ind w:left="0"/>
        <w:jc w:val="left"/>
      </w:pPr>
      <w:r>
        <w:rPr>
          <w:rFonts w:ascii="Times New Roman"/>
          <w:b/>
          <w:i w:val="false"/>
          <w:color w:val="000000"/>
        </w:rPr>
        <w:t xml:space="preserve"> Статья 33</w:t>
      </w:r>
      <w:r>
        <w:br/>
      </w:r>
      <w:r>
        <w:rPr>
          <w:rFonts w:ascii="Times New Roman"/>
          <w:b/>
          <w:i w:val="false"/>
          <w:color w:val="000000"/>
        </w:rPr>
        <w:t>Внесение изменений в настоящий Устав</w:t>
      </w:r>
    </w:p>
    <w:bookmarkEnd w:id="325"/>
    <w:bookmarkStart w:name="z333" w:id="326"/>
    <w:p>
      <w:pPr>
        <w:spacing w:after="0"/>
        <w:ind w:left="0"/>
        <w:jc w:val="both"/>
      </w:pPr>
      <w:r>
        <w:rPr>
          <w:rFonts w:ascii="Times New Roman"/>
          <w:b w:val="false"/>
          <w:i w:val="false"/>
          <w:color w:val="000000"/>
          <w:sz w:val="28"/>
        </w:rPr>
        <w:t>
      1. По взаимному согласию участников в настоящий Устав могут быть внесены изменения, которые оформляются отдельными протоколами в соответствии со статьей 5 Соглашения.</w:t>
      </w:r>
    </w:p>
    <w:bookmarkEnd w:id="326"/>
    <w:bookmarkStart w:name="z334" w:id="327"/>
    <w:p>
      <w:pPr>
        <w:spacing w:after="0"/>
        <w:ind w:left="0"/>
        <w:jc w:val="both"/>
      </w:pPr>
      <w:r>
        <w:rPr>
          <w:rFonts w:ascii="Times New Roman"/>
          <w:b w:val="false"/>
          <w:i w:val="false"/>
          <w:color w:val="000000"/>
          <w:sz w:val="28"/>
        </w:rPr>
        <w:t>
      2. Предложение о внесении изменений в настоящий Устав, поступающее от участника, доводится до сведения председателя совета управляющих, который представляет его на рассмотрение совета управляющих.</w:t>
      </w:r>
    </w:p>
    <w:bookmarkEnd w:id="327"/>
    <w:bookmarkStart w:name="z335" w:id="328"/>
    <w:p>
      <w:pPr>
        <w:spacing w:after="0"/>
        <w:ind w:left="0"/>
        <w:jc w:val="left"/>
      </w:pPr>
      <w:r>
        <w:rPr>
          <w:rFonts w:ascii="Times New Roman"/>
          <w:b/>
          <w:i w:val="false"/>
          <w:color w:val="000000"/>
        </w:rPr>
        <w:t xml:space="preserve"> Статья 34</w:t>
      </w:r>
      <w:r>
        <w:br/>
      </w:r>
      <w:r>
        <w:rPr>
          <w:rFonts w:ascii="Times New Roman"/>
          <w:b/>
          <w:i w:val="false"/>
          <w:color w:val="000000"/>
        </w:rPr>
        <w:t xml:space="preserve">Разрешение споров, связанных с применением настоящего Устава и возникающих в ходе осуществления деятельности Компании </w:t>
      </w:r>
    </w:p>
    <w:bookmarkEnd w:id="328"/>
    <w:bookmarkStart w:name="z336" w:id="329"/>
    <w:p>
      <w:pPr>
        <w:spacing w:after="0"/>
        <w:ind w:left="0"/>
        <w:jc w:val="both"/>
      </w:pPr>
      <w:r>
        <w:rPr>
          <w:rFonts w:ascii="Times New Roman"/>
          <w:b w:val="false"/>
          <w:i w:val="false"/>
          <w:color w:val="000000"/>
          <w:sz w:val="28"/>
        </w:rPr>
        <w:t>
      1. Споры и разногласия, связанные с применением настоящего Устава и возникающие в ходе осуществления деятельности Компании между Компанией и участником, либо между Компанией и бывшим участником, либо между Компанией и участником во время приостановления (прекращения) деятельности Компании, разрешаются сторонами спора путем переговоров и консультаций.</w:t>
      </w:r>
    </w:p>
    <w:bookmarkEnd w:id="329"/>
    <w:bookmarkStart w:name="z337" w:id="330"/>
    <w:p>
      <w:pPr>
        <w:spacing w:after="0"/>
        <w:ind w:left="0"/>
        <w:jc w:val="both"/>
      </w:pP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в совет управляющих.</w:t>
      </w:r>
    </w:p>
    <w:bookmarkEnd w:id="330"/>
    <w:bookmarkStart w:name="z338" w:id="331"/>
    <w:p>
      <w:pPr>
        <w:spacing w:after="0"/>
        <w:ind w:left="0"/>
        <w:jc w:val="both"/>
      </w:pPr>
      <w:r>
        <w:rPr>
          <w:rFonts w:ascii="Times New Roman"/>
          <w:b w:val="false"/>
          <w:i w:val="false"/>
          <w:color w:val="000000"/>
          <w:sz w:val="28"/>
        </w:rPr>
        <w:t>
      3. Любая из сторон спора вправе оспорить решение совета управляющих, передав спор на рассмотрение в третейский суд, состоящий из трех арбитров, один из которых назначается Компанией, другой - соответствующим участником, а третий - по согласованию назначенных арбитров. Если стороны не пришли к согласию, третий арбитр назначается органом, включенным в утверждаемый советом управляющих перечень. Конкретный орган из указанного перечня определяется по решению совета управляющих исходя из принципов его компетентности и беспристрастности.</w:t>
      </w:r>
    </w:p>
    <w:bookmarkEnd w:id="331"/>
    <w:bookmarkStart w:name="z339" w:id="332"/>
    <w:p>
      <w:pPr>
        <w:spacing w:after="0"/>
        <w:ind w:left="0"/>
        <w:jc w:val="both"/>
      </w:pPr>
      <w:r>
        <w:rPr>
          <w:rFonts w:ascii="Times New Roman"/>
          <w:b w:val="false"/>
          <w:i w:val="false"/>
          <w:color w:val="000000"/>
          <w:sz w:val="28"/>
        </w:rPr>
        <w:t>
      4. Решение принимается арбитрами большинством голосов и является окончательным и обязательным к исполнению.</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Уставу Евразийской   </w:t>
            </w:r>
            <w:r>
              <w:br/>
            </w:r>
            <w:r>
              <w:rPr>
                <w:rFonts w:ascii="Times New Roman"/>
                <w:b w:val="false"/>
                <w:i w:val="false"/>
                <w:color w:val="000000"/>
                <w:sz w:val="20"/>
              </w:rPr>
              <w:t xml:space="preserve">перестраховочной компании   </w:t>
            </w:r>
          </w:p>
        </w:tc>
      </w:tr>
    </w:tbl>
    <w:bookmarkStart w:name="z341" w:id="333"/>
    <w:p>
      <w:pPr>
        <w:spacing w:after="0"/>
        <w:ind w:left="0"/>
        <w:jc w:val="left"/>
      </w:pPr>
      <w:r>
        <w:rPr>
          <w:rFonts w:ascii="Times New Roman"/>
          <w:b/>
          <w:i w:val="false"/>
          <w:color w:val="000000"/>
        </w:rPr>
        <w:t xml:space="preserve"> Доли участия учредителей в уставном капитале Евразийской перестраховочной компании   </w:t>
      </w:r>
    </w:p>
    <w:bookmarkEnd w:id="333"/>
    <w:bookmarkStart w:name="z342" w:id="334"/>
    <w:p>
      <w:pPr>
        <w:spacing w:after="0"/>
        <w:ind w:left="0"/>
        <w:jc w:val="both"/>
      </w:pPr>
      <w:r>
        <w:rPr>
          <w:rFonts w:ascii="Times New Roman"/>
          <w:b w:val="false"/>
          <w:i w:val="false"/>
          <w:color w:val="000000"/>
          <w:sz w:val="28"/>
        </w:rPr>
        <w:t xml:space="preserve">
      Республика Армения - 450000000 (четыреста пятьдесят миллионов) российских рублей - 3 (три) процента уставного капитала </w:t>
      </w:r>
    </w:p>
    <w:bookmarkEnd w:id="334"/>
    <w:bookmarkStart w:name="z343" w:id="335"/>
    <w:p>
      <w:pPr>
        <w:spacing w:after="0"/>
        <w:ind w:left="0"/>
        <w:jc w:val="both"/>
      </w:pPr>
      <w:r>
        <w:rPr>
          <w:rFonts w:ascii="Times New Roman"/>
          <w:b w:val="false"/>
          <w:i w:val="false"/>
          <w:color w:val="000000"/>
          <w:sz w:val="28"/>
        </w:rPr>
        <w:t xml:space="preserve">
      Республика Беларусь - 4500000000 (четыре миллиарда пятьсот миллионов) российских рублей - 30 (тридцать) процентов уставного капитала </w:t>
      </w:r>
    </w:p>
    <w:bookmarkEnd w:id="335"/>
    <w:bookmarkStart w:name="z344" w:id="336"/>
    <w:p>
      <w:pPr>
        <w:spacing w:after="0"/>
        <w:ind w:left="0"/>
        <w:jc w:val="both"/>
      </w:pPr>
      <w:r>
        <w:rPr>
          <w:rFonts w:ascii="Times New Roman"/>
          <w:b w:val="false"/>
          <w:i w:val="false"/>
          <w:color w:val="000000"/>
          <w:sz w:val="28"/>
        </w:rPr>
        <w:t xml:space="preserve">
      Республика Казахстан - 3000000000 (три миллиарда) российских рублей - 20 (двадцать) процентов уставного капитала </w:t>
      </w:r>
    </w:p>
    <w:bookmarkEnd w:id="336"/>
    <w:bookmarkStart w:name="z345" w:id="337"/>
    <w:p>
      <w:pPr>
        <w:spacing w:after="0"/>
        <w:ind w:left="0"/>
        <w:jc w:val="both"/>
      </w:pPr>
      <w:r>
        <w:rPr>
          <w:rFonts w:ascii="Times New Roman"/>
          <w:b w:val="false"/>
          <w:i w:val="false"/>
          <w:color w:val="000000"/>
          <w:sz w:val="28"/>
        </w:rPr>
        <w:t xml:space="preserve">
      Кыргызская Республика - 300000000 (триста миллионов) российских рублей - 2 (два) процента уставного капитала </w:t>
      </w:r>
    </w:p>
    <w:bookmarkEnd w:id="337"/>
    <w:bookmarkStart w:name="z346" w:id="338"/>
    <w:p>
      <w:pPr>
        <w:spacing w:after="0"/>
        <w:ind w:left="0"/>
        <w:jc w:val="both"/>
      </w:pPr>
      <w:r>
        <w:rPr>
          <w:rFonts w:ascii="Times New Roman"/>
          <w:b w:val="false"/>
          <w:i w:val="false"/>
          <w:color w:val="000000"/>
          <w:sz w:val="28"/>
        </w:rPr>
        <w:t xml:space="preserve">
      Российская Федерация - 6750000000 (шесть миллиардов семьсот пятьдесят миллионов) российских рублей - 45 (сорок пять) процентов уставного капитала   </w:t>
      </w:r>
    </w:p>
    <w:bookmarkEnd w:id="3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