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3184" w14:textId="8ec3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 – участников Содружества Независимых Государств в противодействии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2022 года № 1040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 - участников Содружества Независимых Государств в противодействии коррупции.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 сотрудничестве государств - участников Содружества Независимых Государств в противодействии коррупции.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 – участников Содружества Независимых Государств в противодействии коррупции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коррупция представляет значительную угрозу верховенству закона, демократии и правам человека, равенству и социальной справедливости, препятствует экономическому развитию и подвергает опасности стабильность демократических институтов и моральных устоев общества,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совершенствовать взаимодействие, повышать эффективность сотрудничества в борьбе с коррупционными преступлениями и правонарушениями, в том числе в рамках ООН и других международных организаций,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эффективное международное сотрудничество в антикоррупционной сфере должно осуществляться при центральной координирующей роли ООН на основе Конвенции ООН против коррупции 2003 года, которая является основополагающим и универсальным международно-правовым инструментом, регулирующим весь комплекс соответствующих вопросов,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настоятельной необходимости выработки и проведения согласованной политики в сфере противодействия коррупции,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в государствах - участниках Содружества Независимых Государств в целом сформированы правовые и организационные основы противодействия коррупции,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</w:t>
      </w:r>
      <w:r>
        <w:br/>
      </w:r>
      <w:r>
        <w:rPr>
          <w:rFonts w:ascii="Times New Roman"/>
          <w:b/>
          <w:i w:val="false"/>
          <w:color w:val="000000"/>
        </w:rPr>
        <w:t xml:space="preserve">Цель Соглашения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повышение эффективности национальных усилий и сотрудничества Сторон в сфере противодействия коррупции.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ниже термины имеют следующие значения: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антикоррупционная экспертиза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по выявлению и описанию коррупциогенных факторов, содержащихся в нормативных правовых актах, проектах нормативных правовых актов, а также по разработке рекомендаций, направленных на устранение или ограничение действия таких факторов;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установленная для обособленной сферы общественных отношений система рекомендаций, направленная на предупреждение коррупции;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антикоррупционный 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наблюдение, анализ, оценка и прогноз коррупционных проявлений и коррупциогенных факторов;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имущество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любые активы, будь то материальные или нематериальные, движимые или недвижимые, выраженные в вещах или в правах, а также юридические документы или акты, подтверждающие право собственности на такие активы или интерес в них;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 от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любое имущество, приобретенное или полученное, прямо или косвенно, для себя или для третьих лиц, в результате совершения коррупционных преступлений и правонарушений;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 Стороны, осуществляющий полномочия в сфере противодействия коррупции в пределах своей компетенции, определенной законодательством Стороны;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конфиденциальная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доступ к которой ограничивается в соответствии с законодательством Сторон;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конфискация </w:t>
      </w:r>
      <w:r>
        <w:rPr>
          <w:rFonts w:ascii="Times New Roman"/>
          <w:b w:val="false"/>
          <w:i w:val="false"/>
          <w:color w:val="000000"/>
          <w:sz w:val="28"/>
        </w:rPr>
        <w:t>- безвозмездное изъятие имущества (доходов от коррупции, имущества, приобретенного на средства, полученные от коррупционных преступлений и правонарушений, либо использовавшегося при их совершении) на основании вступившего в силу решения суда;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коррупционное правонарушение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деяние (действие или бездействие), обладающее признаками коррупции, за которое законодательством Сторон установлена административная, гражданско-правовая или дисциплинарная ответственность;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коррупционное преступление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предусмотренное законодательством Сторон уголовно наказуемое деяние, обладающее признаками коррупции;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коррупция -</w:t>
      </w:r>
      <w:r>
        <w:rPr>
          <w:rFonts w:ascii="Times New Roman"/>
          <w:b w:val="false"/>
          <w:i w:val="false"/>
          <w:color w:val="000000"/>
          <w:sz w:val="28"/>
        </w:rPr>
        <w:t xml:space="preserve"> умышленное незаконное получение должностным лицом или лицом, приравненным к нему законодательством Сторон, либо иностранным должностным лицом, либо лицом, осуществляющим распорядительные и иные управленческие функции, в том числе в коммерческой или иной организации, лично или через посредников имущества для себя, третьего лица либо организации за действие или бездействие при исполнении должностных обязанностей, а равно подкуп данных лиц путем предоставления имущества;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противодействие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государственных органов, органов местного самоуправления, институтов гражданского общества, организаций и физических лиц в пределах их полномочий: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предупреждению коррупции, в том числе по выявлению и последующему устранению причин коррупции (профилактика коррупции);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выявлению, предупреждению, пресечению, раскрытию и расследованию коррупционных преступлений и правонарушений (борьба с коррупцией);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 минимизации и/или ликвидации последствий коррупционных преступлений и правонарушений;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 осуществлению международного сотрудничества в сфере противодействия коррупции, в том числе выявления, ареста и возвращения доходов от коррупции.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Задачи сотрудничества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сотрудничества Сторон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выработка и реализация согласованной политики, совместных программ и мероприятий по противодействию коррупции, осуществлению антикоррупционного мониторинга;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правовой базы сотрудничества в сфере противодействия коррупции и гармонизация законодательства Сторон;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объединение усилий для преодоления угрозы дальнейшего роста числа коррупционных преступлений и правонарушений;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обеспечение информационного обмена в сфере противодействия коррупции;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укрепление международного авторитета Сторон в сфере противодействия коррупции;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взаимодействие в области антикоррупционного просвещения.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направления и формы сотрудничества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включает следующие основные направления и формы: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оказание содействия по делам о коррупционных преступлениях и правонарушениях;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скоординированных и/или согласованных оперативно-розыскных, оперативно-профилактических мероприятий и специальных операций в сфере противодействия коррупционным преступлениям;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осуществление сотрудничества в сфере розыска, задержания и выдачи лиц, совершивших коррупционные преступления;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осуществление сотрудничества в сфере розыска и возвращения доходов от коррупции;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правовой защиты и поддержки физических лиц и организаций, участвующих в противодействии коррупции;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оперативно-информационный и информационно-аналитический обмен в сфере противодействия коррупции;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создание и использование информационных систем в сфере противодействия коррупции;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разработка и реализация стратегий, программ и планов сотрудничества в сфере противодействия коррупции;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обмен опытом правового регулирования в сфере противодействия коррупции;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обмен результатами антикоррупционного мониторинга;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подготовка, переподготовка и повышение квалификации кадров в сфере противодействия коррупции;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научно-методическое и материально-техническое обеспечение противодействия коррупции;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проведение совещаний, семинаров, конференций по вопросам противодействия коррупции;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проведение совместных антикоррупционных мероприятий и исследований в сфере противодействия легализации (отмыванию) доходов от коррупции.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препятствуют компетентным органам Сторон в определении и развитии иных взаимоприемлемых форм сотрудничества при соблюдении законодательства Сторон, настоящего Соглашения и международных обязательств Сторон.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Компетентные органы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через компетентные органы.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соответствии со своим законодательством определяет перечень компетентных органов и направляет его депозитарию одновременно с предоставлением информации о выполнении внутригосударственных процедур, необходимых для вступления настоящего Соглашения в силу.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одного месяца уведомляют депозитарий об изменениях состава и полномочий своих компетентных органов.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взаимодействуют друг с другом непосредственно в пределах полномочий, определенных законодательством Сторон.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Межгосударственный совет по противодействию коррупции в рамках своей компетенции в соответствии с Соглашением об образовании Межгосударственного совета по противодействию коррупции от 25 октября 2013 года оказывает необходимое содействие компетентным органам Сторон в целях реализации положений настоящего Соглашения.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Статус документов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направляемые в соответствии с настоящим Соглашением и рассматриваемые как официальные на территории одной Стороны, признаются таковыми и на территории другой Стороны и не требуют легализации.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исполнения документов на государственных языках Сторон к ним прилагаются заверенные переводы на русский язык.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Защита участников уголовного судопроизводства и лиц, оказывающих содействие в борьбе с коррупцией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необходимые законодательные и иные меры для обеспечения надлежащей защиты участников уголовного судопроизводства и лиц, оказывающих содействие в борьбе с коррупцией.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Формирование нормативной правовой базы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Нормативная правовая база противодействия коррупции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рассматривает возможность принятия и при необходимости принимает нормативные правовые акты или иные меры, направленные на: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введение антикоррупционных стандартов;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механизма антикоррупционной экспертизы нормативных правовых актов;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развитие институтов государственного и общественного контроля за соблюдением антикоррупционного законодательства, расширение возможностей участия гражданского общества в противодействии коррупции;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оказание государственной поддержки деятельности общественных объединений, создаваемых в целях противодействия коррупции;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возможности ограничивать физических лиц и организации в праве распоряжения имуществом, если имеются достаточные основания полагать, что денежные средства и/или иное имущество являются доходами от коррупции.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Гармонизация законодательства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меры, необходимые для развития и гармонизации законодательства Сторон, с учетом международных договоров в сфере противодействия коррупции, участниками которых они являются.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компетентных органов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предоставляющие ее компетентным органам право: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получать безвозмездно информацию, необходимую для выполнения функций по противодействию коррупции, в том числе из автоматизированных информационных, справочных систем и банков данных;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вносить предложения о приостановлении или лишении (аннулировании) специальных разрешений (лицензий) на осуществление отдельных видов деятельности в государственный орган, выдающий соответствующие специальные разрешения (лицензии), в случае совершения коррупционных преступлений и правонарушений.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Требования к должностным лицам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будет стремиться принимать нормативные правовые акты: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способствующие тому, чтобы должностные лица (отдельные категории должностных лиц в соответствии с законодательством) сообщали о коррупционных преступлениях и правонарушениях, о которых им стало известно при выполнении ими своих функций;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устанавливающие специальные требования к лицам, претендующим на осуществление функций должностных лиц и/или лиц, приравненных к ним законодательством Стороны, запреты для лиц, занимающих (замещающих) должности, связанные с выполнением таких функций, прямо или косвенно вмешиваться в деятельность коммерческих или некоммерческих организаций либо участвовать в управлении ими;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устанавливающие обязанность должностных лиц и/или лиц, приравненных к ним законодательством Стороны, а также членов их семей декларировать доходы, имеющееся имущество и обязательства имущественного характера.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самостоятельно устанавливать иные требования и ограничения для должностных лиц в соответствии с законодательством Сторон.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Получение информации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в соответствии с которыми банковская, налоговая и/или коммерческая тайна не является препятствием для получения компетентными органами Стороны информации, необходимой для выявления, предупреждения, пресечения и расследования коррупции.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Конфискация доходов от коррупции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нормативные правовые акты, позволяющие обеспечить конфискацию доходов от коррупции.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Коррупционные преступления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условии соблюдения основных принципов своей правовой системы принимают законодательные меры, необходимые для признания уголовно наказуемыми следующих коррупционных деяний: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получение взятки;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дача взятки;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злоупотребление властью или должностными (служебными) полномочиями, превышение должностных (служебных) полномочий;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хищение с использованием должностных (служебных) полномочий.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самостоятельно определять перечень коррупционных преступлений в соответствии с законодательством Сторон.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Информационное взаимодействие и исполнение запросов об оказании содействия  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Способы взаимодействия компетентных органов Сторон 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Сторон в рамках настоящего Соглашения осуществляется посредством направления и исполнения запросов об оказании содействия (далее - запрос), а также путем предоставления информации.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Информационное взаимодействие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предоставляют в соответствии с законодательством и международными обязательствами Сторон друг другу на безвозмездной основе по запросам сведения, имеющиеся в оперативно-справочных, розыскных, криминалистических и иных учетах, архивах, а также осуществляют обмен имеющимися в их распоряжении научно-техническими, информационно-аналитическими материалами и иной информацией, необходимой для осуществления противодействия коррупции.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предоставлять информацию другой Стороне в инициативном порядке, если имеются основания полагать, что такая информация представляет интерес для этой Стороны.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Запрос об оказании содействия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направляют и исполняют запросы в целях установления лиц, подозреваемых (обвиняемых) в совершении коррупционных преступлений и правонарушений, их местонахождения, а также местонахождения других лиц, причастных к коррупционным преступлениям и правонарушениям, выявления имущества, полученного в результате совершения коррупционных преступлений и правонарушений или служащего средством их совершения, предоставления в надлежащих случаях предметов или образцов веществ для проведения исследований или судебных экспертиз, а также координации деятельности по профилактике коррупции и борьбе с коррупцией.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запросе содержится: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компетентных органов запрашивающей и запрашиваемой Сторон;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предмет и обоснование запроса;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существо дела;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тексты соответствующих нормативных правовых актов, а также заявление о том, что запрашиваемая или любая другая мера, ведущая к аналогичным результатам, может быть принята на территории запрашивающей Стороны в соответствии с ее законодательством;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случае необходимости и по мере возможности: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лице (фамилия, имя, отчество (если имеется), место и дата рождения, гражданство, адрес места жительства и места пребывания, реквизиты документа, удостоверяющего личность физического лица, официальное наименование и адрес местонахождения организации, ее государственный регистрационный номер и место регистрации);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имуществе или доходах (их местонахождение, связь с соответствующим лицом или лицами и правонарушением, а также любые имеющиеся сведения о правах других лиц на это имущество или доходы).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направляется в письменной форме.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безотлагательных случаях для передачи запроса могут быть использованы технические средства передачи информации с последующим обязательным предоставлением его оригинала.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сомнения в подлинности или содержании запроса может быть запрошено дополнительное подтверждение.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составляется на официальном бланке компетентного органа запрашивающей Стороны, подписывается руководителем органа или лицом, его заменяющим, и удостоверяется гербовой печатью данного органа, если компетентные органы не договорятся об ином.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Исполнение запроса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все необходимые меры для обеспечения полного и качественного исполнения запроса. Запрос исполняется, как правило, в срок, не превышающий 30 суток с даты его получения.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просьбе компетентного органа запрашивающей Стороны при исполнении запроса может быть применено законодательство этой Стороны, если это не противоречит законодательству и международным обязательствам запрашиваемой Стороны.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запрашиваемой Стороны, если указанные в запросе сведения недостаточны для его исполнения, вправе запросить дополнительные сведения, необходимые для надлежащего исполнения запроса.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запрашивающей Стороны незамедлительно уведомляется об обстоятельствах, препятствующих или задерживающих исполнение запроса.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передаче конфиденциальной информации принимается в соответствии с законодательством запрашиваемой Стороны.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Компетентный орган запрашиваемой Стороны может отложить исполнение запроса либо по договоренности с компетентным органом запрашивающей Стороны исполнить запрос частично или на условиях, соблюдение которых признано им необходимым, если исполнение запроса может нанести ущерб проведению оперативно-розыскных мероприятий, досудебному производству или судебному разбирательству, осуществляемому компетентным органом запрашиваемой Стороны.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исполнение запроса не входит в компетенцию органа, получившего запрос, то данный орган передает его соответствующему компетентному органу запрашиваемой Стороны и уведомляет об этом компетентный орган запрашивающей Стороны.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Использование результатов исполнения запроса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во исполнение запроса сведения и материалы не могут быть использованы без согласия предоставившего их компетентного органа запрашиваемой Стороны в иных целях, чем те, в которых они запрашивались и были предоставлены.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Отказ в исполнении запроса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содействия может быть полностью или частично отказано, если компетентный орган запрашиваемой Стороны полагает, что исполнение запроса может нанести ущерб суверенитету, безопасности, общественному порядку либо противоречит законодательству и/или международным обязательствам его государства, либо повлечет нарушение прав, свобод и законных интересов граждан.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незамедлительно уведомляется в письменной форме о полном или частичном отказе в исполнении запроса с указанием оснований для отказа, предусмотренных настоящей статьей.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Конфиденциальность информации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каждой Стороны обеспечивает защиту и сохранность полученных при исполнении запросов информации и документов. Степень ограничения доступа к информации и документам определяется компетентным органом Стороны, их предоставившей.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документы, полученные одной Стороной от другой Стороны, не подлежат передаче третьей стороне без предварительного письменного согласия Стороны, их предоставившей.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Сторон по обеспечению защиты полученной информации остаются в силе и после прекращения действия настоящего Соглашения либо выхода из него.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обеспечивают защиту информации, содержащей сведения, составляющие государственную тайну (государственные секреты), обмен которой осуществляется в рамках реализации настоящего Соглашения, в порядке, предусмотренном Соглашением о взаимном обеспечении сохранности межгосударственных секретов от 22 января 1993 года, Соглашением о защите секретной информации в рамках Содружества Независимых Государств от 25 октября 2013 года и двусторонними международными договорами о взаимной защите такой информации.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Конфискация 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Меры обеспечения конфискации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соответствии с законодательством Сторон выполняют все необходимые мероприятия, направленные на обнаружение доходов от коррупции, предпринимают меры к обеспечению их сохранности для предотвращения любых операций с ними, в том числе наложение ареста, в целях возможного их изъятия и дальнейшей конфискации на основании вступившего в силу решения суда.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Исполнение решений о конфискации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Стороны, получивший поручение об исполнении соответствующего решения суда о конфискации доходов от коррупции, осуществляет конфискацию в соответствии с законодательством Стороны и международными договорами, участником которых она является.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безотлагательно информирует компетентный орган запрашиваемой Стороны об обстоятельствах, в связи с которыми решение о конфискации полностью или частично утрачивает силу.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на основании одного и того же решения какая-либо Сторона ходатайствует о конфискации перед несколькими Сторонами, то она уведомляет об этом каждую из этих Сторон.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Распоряжение конфискованным имуществом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распоряжения конфискованным имуществом или средствами от его реализации определяется международными договорами, участниками которых являются Стороны, или может быть определен Сторонами в каждом конкретном случае с учетом издержек и расходов, понесенных при исполнении решения суда о конфискации.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Консультации и совещания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по мере необходимости проводят консультации и совещания для анализа и оценки результатов сотрудничества, а также выработки путей его совершенствования.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Рабочий язык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Расходы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со своим законодательством самостоятельно несет возникающие у нее расходы, связанные с реализацией положений настоящего Соглашения, если в каждом конкретном случае Сторонами не будет согласован иной порядок.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Соотношение с другими международными договорами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она является.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Изменения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соответствующим протоколом.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Спорные вопросы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и/или посредством другой согласованной Сторонами процедуры.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Вступление в силу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по истечении 30 дней с даты получения депозитарием соответствующего уведомления.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Присоединение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Государств, а также любого государства, разделяющего его цели и принципы, путем передачи депозитарию документа о присоединении.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-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 присоединившихся к нему государств на такое присоединение.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Срок действия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               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"Республика Казахстан заявляет, что она оставляет за собой право применять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а)</w:t>
      </w:r>
      <w:r>
        <w:rPr>
          <w:rFonts w:ascii="Times New Roman"/>
          <w:b w:val="false"/>
          <w:i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/>
          <w:color w:val="000000"/>
          <w:sz w:val="28"/>
        </w:rPr>
        <w:t xml:space="preserve"> настоящего Соглашения в части, не противоречащей ее законодательству."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