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88bf" w14:textId="0228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Договор о Евразийском экономическом союзе от 29 мая 2014 года в части, касающейся перечисления сумм ввозных таможенных пошлин между государствами -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февраля 2023 года № 129.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Договор о Евразийском экономическом союзе от 29 мая 2014 года в части, касающейся перечисления сумм ввозных таможенных пошлин между государствами - членами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Договор о Евразийском экономическом союзе от 29 мая 2014 года в части, касающейся перечисления сумм ввозных таможенных пошлин между государствами - членами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февраля 2023 года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129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Договор о Евразийском экономическом союзе от 29 мая 2014 года в части, касающейся перечисления сумм ввозных таможенных пошлин между государствами – членами Евразийского экономического союза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статьей 115 Договора о Евразийском экономическом союзе от 29 мая 2014 года,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Протокол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 членов (приложение № 5 к Договору о Евразийском экономическом союзе от 29 мая 2014 года) следующие изменения: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"в долларах США" исключить;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Национальные (центральные) банки государств-членов в заключенных между ними во исполнение настоящего Протокола договорах могут по взаимному согласованию на временной основе на срок, не превышающий 2 лет, установить, что суммы возникших с 1 января 2022 г. встречных обязательств в долларах США, указанных в абзаце первом пункта 29 настоящего Протокола, или суммы разницы между величинами этих обязательств в долларах США, указанной в абзаце четвертом пункта 29 настоящего Протокола, перечисляются в российских рублях по официальным курсам, установленным национальным (центральным) банком, являющимся плательщиком указанных сумм, на рабочий день, следующий за днем перечисления денежных средств в национальной валюте одного государства-члена на счет в иностранной валюте другого государства-члена.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национальными (центральными) банками государств-членов перечислений в соответствии с абзацем первым настоящего пункта применение положений настоящего Протокола осуществляется с учетом следующих особенностей: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перечислению денежных средств в российских рублях исполняются в срок, установленный абзацем вторым пункта 29 настоящего Протокола;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удовлетворения требований, предусмотренная абзацами пятым - восьмым пункта 29 настоящего Протокола, а также солидарная ответственность государства-члена с национальным (центральным) банком, предусмотренная абзацем девятым пункта 29 настоящего Протокола, применяются к денежным обязательствам в российских рублях;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взаиморасчеты между государствами-членами, предусмотренные пунктом 30 настоящего Протокола, осуществляются в российских рублях по официальным курсам, установленным национальными (центральными) банками на рабочий день, следующий за днем перечисления денежных средств в национальной валюте;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пеней, предусмотренные пунктом 31 настоящего Протокола, уплачиваются в российских рублях по официальным курсам, установленным национальным (центральным) банком, являющимся плательщиком указанных пеней, на дату их перечисления;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пункта 35 настоящего Протокола под рабочим днем, в который осуществляются расчеты между двумя государствами-членами (в том числе расчеты между национальными (центральными) банками двух государств-членов), понимается день, который одновременно является рабочим днем для этих двух государств-членов и для Российской Федерации.";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38 слова "настоящего Протокола обязанность продажи денежных средств в долларах США" заменить словами "и пункте 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обязанность продажи денежных средств".  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Пени, предусмотренные пунктом 31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за неисполнение либо ненадлежащее исполнение национальными (центральными) банками государств-членов обязательств, за период с 1 января 2022 г. до даты вступления настоящего Протокола в силу не применяются.   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государствами-членами с даты его подписания, а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распространяются на правоотношения, возникшие с 1 января 2022 г.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и действует до 31 мая 2024 г. включительно. 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 "_____" _________ 20 ___ года в одном подлинном экземпляре на русском языке.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