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931" w14:textId="2b0f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2023 года № 201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заслуги в укреплении мира, дружбы и сотрудничества между народами наградить: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орденом "Достық" ІІ степени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 Геру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Института азиатских исследований НАО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Константина Станиславовича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редактора республиканской газеты "Коре ильбо";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орденом "Құрмет"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Бугинаса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Бронислава Казисовича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литовского ОО "Lituanica"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Наринэ Гамлетовну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РОО "Ассоциация армянских культурных центров Республики Казахстан "Наири";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медалью "Шапағат"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Алину Александровну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преподавателя казахского языка в разговорном клубе "Сөйле"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Останьковича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Дмитрия Валерьевича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председателя ОО "Белорусский культурный центр "Радима"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Тумгоева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Лом-Алиевича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члена ОЮЛ "Ассоциация развития культуры чеченского и ингушского народов "Вайнах".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