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d40a5" w14:textId="d8d40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Государственного комитета Казахской ССР по делам молодежи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31 августа 1991 года N 415. Утратил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 принятием Закона Казахской ССР "О государственной молодежной политике в Казахской ССР" и в целях создания и обеспечения политико-правовых, социально-экономических и организационных условий для всестороннего и социального становления молодежи, реализации в полной мере ее научного и творческого потенциала в интересах республики ПОСТАНОВЛЯЮ: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Государственный комитет Казахской ССР по делам молодежи.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Возложить на Государственный комитет Казахской ССР по делам молодежи: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реализацию Закона Казахской ССР "О государственной молодежной политике в Казахской ССР";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координацию деятельности республиканских министерств и ведомств, предприятий, учреждений и взаимодействие с общественными организациями по осуществлению молодежных программ, определению путей и форм реализации социально-экономических и духовных запросов молодежи.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Кабинету Министров Казахской ССР принять необходимые меры по реализации настоящего Указа.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Казахской Советской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Социалистической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