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d4fec4" w14:textId="5d4fec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порядке организации и проведения мирных собраний, митингов, шествий, пикетов и демонстраций в Республике Казахстан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Закон Республики Казахстан от 17 марта 1995 года N 2126. Утратил силу Законом Республики Казахстан от 25 мая 2020 года № 333-VІ (вводится в действие по истечении десяти календарных дней после дня его первого официального опубликования)</w:t>
      </w:r>
    </w:p>
    <w:p>
      <w:pPr>
        <w:spacing w:after="0"/>
        <w:ind w:left="0"/>
        <w:jc w:val="both"/>
      </w:pPr>
      <w:bookmarkStart w:name="z0" w:id="0"/>
      <w:r>
        <w:rPr>
          <w:rFonts w:ascii="Times New Roman"/>
          <w:b w:val="false"/>
          <w:i w:val="false"/>
          <w:color w:val="ff0000"/>
          <w:sz w:val="28"/>
        </w:rPr>
        <w:t xml:space="preserve">
      Сноска. Утратил силу Законом РК от 25.05.2020 </w:t>
      </w:r>
      <w:r>
        <w:rPr>
          <w:rFonts w:ascii="Times New Roman"/>
          <w:b w:val="false"/>
          <w:i w:val="false"/>
          <w:color w:val="ff0000"/>
          <w:sz w:val="28"/>
        </w:rPr>
        <w:t>№ 333-VІ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ff0000"/>
          <w:sz w:val="28"/>
        </w:rPr>
        <w:t xml:space="preserve">
      </w:t>
      </w:r>
      <w:r>
        <w:rPr>
          <w:rFonts w:ascii="Times New Roman"/>
          <w:b w:val="false"/>
          <w:i w:val="false"/>
          <w:color w:val="ff0000"/>
          <w:sz w:val="28"/>
        </w:rPr>
        <w:t xml:space="preserve">Сноска. Форма акта, заголовок и преамбула даны в новой редакции; в тексте слова "Указом", "Указа", "Указ" заменены соответственно словами "Законом", "Закона", "Закон"; после слов "местный исполнительный орган", "местном исполнительном органе", "Местный исполнительный орган", "местными исполнительными органами", "местного исполнительного органа", "местные исполнительные органы" дополнены слова "города республиканского значения, столицы, района (города областного значения) - Законом РК от 20 декабря 2004 г. </w:t>
      </w:r>
      <w:r>
        <w:rPr>
          <w:rFonts w:ascii="Times New Roman"/>
          <w:b w:val="false"/>
          <w:i w:val="false"/>
          <w:color w:val="ff0000"/>
          <w:sz w:val="28"/>
        </w:rPr>
        <w:t>N 13</w:t>
      </w:r>
      <w:r>
        <w:rPr>
          <w:rFonts w:ascii="Times New Roman"/>
          <w:b w:val="false"/>
          <w:i w:val="false"/>
          <w:color w:val="ff0000"/>
          <w:sz w:val="28"/>
        </w:rPr>
        <w:t>.</w:t>
      </w:r>
    </w:p>
    <w:bookmarkEnd w:id="0"/>
    <w:p>
      <w:pPr>
        <w:spacing w:after="0"/>
        <w:ind w:left="0"/>
        <w:jc w:val="both"/>
      </w:pPr>
      <w:r>
        <w:rPr>
          <w:rFonts w:ascii="Times New Roman"/>
          <w:b w:val="false"/>
          <w:i w:val="false"/>
          <w:color w:val="000000"/>
          <w:sz w:val="28"/>
        </w:rPr>
        <w:t xml:space="preserve">
       Настоящий Закон определяет порядок организации и проведения собраний, митингов, шествий, пикетов и демонстраций в Республике Казахстан.       </w:t>
      </w:r>
    </w:p>
    <w:p>
      <w:pPr>
        <w:spacing w:after="0"/>
        <w:ind w:left="0"/>
        <w:jc w:val="both"/>
      </w:pPr>
      <w:r>
        <w:rPr>
          <w:rFonts w:ascii="Times New Roman"/>
          <w:b/>
          <w:i w:val="false"/>
          <w:color w:val="000000"/>
          <w:sz w:val="28"/>
        </w:rPr>
        <w:t xml:space="preserve">Статья 1. </w:t>
      </w:r>
      <w:r>
        <w:rPr>
          <w:rFonts w:ascii="Times New Roman"/>
          <w:b/>
          <w:i w:val="false"/>
          <w:color w:val="000000"/>
          <w:sz w:val="28"/>
        </w:rPr>
        <w:t xml:space="preserve">Формами выражения общественных, групповых или личных интересов и протеста, именуемых в </w:t>
      </w:r>
      <w:r>
        <w:rPr>
          <w:rFonts w:ascii="Times New Roman"/>
          <w:b/>
          <w:i w:val="false"/>
          <w:color w:val="000000"/>
          <w:sz w:val="28"/>
        </w:rPr>
        <w:t>законодательстве</w:t>
      </w:r>
      <w:r>
        <w:rPr>
          <w:rFonts w:ascii="Times New Roman"/>
          <w:b/>
          <w:i w:val="false"/>
          <w:color w:val="000000"/>
          <w:sz w:val="28"/>
        </w:rPr>
        <w:t xml:space="preserve"> собраниями, митингами, шествиями и демонстрациями, следует понимать также голодовку в общественных местах, возведение юрт, палаток, иных сооружений и пикетирование. </w:t>
      </w:r>
    </w:p>
    <w:p>
      <w:pPr>
        <w:spacing w:after="0"/>
        <w:ind w:left="0"/>
        <w:jc w:val="both"/>
      </w:pPr>
      <w:r>
        <w:rPr>
          <w:rFonts w:ascii="Times New Roman"/>
          <w:b/>
          <w:i w:val="false"/>
          <w:color w:val="000000"/>
          <w:sz w:val="28"/>
        </w:rPr>
        <w:t xml:space="preserve">Статья 2. </w:t>
      </w:r>
      <w:r>
        <w:rPr>
          <w:rFonts w:ascii="Times New Roman"/>
          <w:b/>
          <w:i w:val="false"/>
          <w:color w:val="000000"/>
          <w:sz w:val="28"/>
        </w:rPr>
        <w:t xml:space="preserve">О проведении собрания, митинга, шествия, пикета или демонстрации подается заявление </w:t>
      </w:r>
      <w:r>
        <w:rPr>
          <w:rFonts w:ascii="Times New Roman"/>
          <w:b/>
          <w:i w:val="false"/>
          <w:color w:val="000000"/>
          <w:sz w:val="28"/>
        </w:rPr>
        <w:t>в местный исполнительный орган города</w:t>
      </w:r>
      <w:r>
        <w:rPr>
          <w:rFonts w:ascii="Times New Roman"/>
          <w:b/>
          <w:i w:val="false"/>
          <w:color w:val="000000"/>
          <w:sz w:val="28"/>
        </w:rPr>
        <w:t xml:space="preserve"> республиканского </w:t>
      </w:r>
      <w:r>
        <w:rPr>
          <w:rFonts w:ascii="Times New Roman"/>
          <w:b/>
          <w:i w:val="false"/>
          <w:color w:val="000000"/>
          <w:sz w:val="28"/>
        </w:rPr>
        <w:t>значения, столицы, района (города областного значения).</w:t>
      </w:r>
    </w:p>
    <w:p>
      <w:pPr>
        <w:spacing w:after="0"/>
        <w:ind w:left="0"/>
        <w:jc w:val="both"/>
      </w:pPr>
      <w:r>
        <w:rPr>
          <w:rFonts w:ascii="Times New Roman"/>
          <w:b w:val="false"/>
          <w:i w:val="false"/>
          <w:color w:val="000000"/>
          <w:sz w:val="28"/>
        </w:rPr>
        <w:t xml:space="preserve">
      Заявления о проведении собрания, митинга, шествия, пикета или демонстрации подают уполномоченные трудовых коллективов, общественных объединений или отдельных групп граждан Республики Казахстан, достигшие восемнадцатилетнего возраста. </w:t>
      </w:r>
    </w:p>
    <w:p>
      <w:pPr>
        <w:spacing w:after="0"/>
        <w:ind w:left="0"/>
        <w:jc w:val="both"/>
      </w:pPr>
      <w:r>
        <w:rPr>
          <w:rFonts w:ascii="Times New Roman"/>
          <w:b/>
          <w:i w:val="false"/>
          <w:color w:val="000000"/>
          <w:sz w:val="28"/>
        </w:rPr>
        <w:t xml:space="preserve">Статья 3. </w:t>
      </w:r>
      <w:r>
        <w:rPr>
          <w:rFonts w:ascii="Times New Roman"/>
          <w:b/>
          <w:i w:val="false"/>
          <w:color w:val="000000"/>
          <w:sz w:val="28"/>
        </w:rPr>
        <w:t xml:space="preserve">Заявление о проведении собрания, митинга, шествия, пикета или демонстрации подается в письменной форме не позднее чем за 10 дней до намеченной даты их проведения. В заявлении указываются цель, форма, место проведения мероприятия или маршруты движения, время его начала и окончания, предполагаемое количество участников, фамилии, имена, отчества уполномоченных (организаторов) и лиц, ответственных за соблюдение общественного порядка, место их жительства и работы (учебы), дата подачи заявления. Срок подачи заявления исчисляется со дня его регистрации в местном исполнительном органе города республиканского значения, столицы, района (города областного значения). </w:t>
      </w:r>
    </w:p>
    <w:p>
      <w:pPr>
        <w:spacing w:after="0"/>
        <w:ind w:left="0"/>
        <w:jc w:val="both"/>
      </w:pPr>
      <w:r>
        <w:rPr>
          <w:rFonts w:ascii="Times New Roman"/>
          <w:b/>
          <w:i w:val="false"/>
          <w:color w:val="000000"/>
          <w:sz w:val="28"/>
        </w:rPr>
        <w:t xml:space="preserve">Статья 4. </w:t>
      </w:r>
      <w:r>
        <w:rPr>
          <w:rFonts w:ascii="Times New Roman"/>
          <w:b/>
          <w:i w:val="false"/>
          <w:color w:val="000000"/>
          <w:sz w:val="28"/>
        </w:rPr>
        <w:t xml:space="preserve">Местный исполнительный орган города республиканского значения, столицы, района (города областного значения) рассматривает заявление и сообщает уполномоченным (организаторам) о принятом решении не позднее чем за пять дней до времени проведения мероприятия, указанного в заявлении. Местный исполнительный орган города </w:t>
      </w:r>
      <w:r>
        <w:rPr>
          <w:rFonts w:ascii="Times New Roman"/>
          <w:b/>
          <w:i w:val="false"/>
          <w:color w:val="000000"/>
          <w:sz w:val="28"/>
        </w:rPr>
        <w:t xml:space="preserve">республиканского значения, столицы, района (города областного значения) в целях обеспечения прав и свобод других лиц, общественной безопасности, а также нормального функционирования транспорта, объектов инфраструктуры, сохранности зеленных насаждений и малых архитектурных форм при необходимости предлагает обратившимся с заявлением иные время и место проведения мероприятия. Решение может быть обжаловано в порядке, установленном действующим </w:t>
      </w:r>
      <w:r>
        <w:rPr>
          <w:rFonts w:ascii="Times New Roman"/>
          <w:b/>
          <w:i w:val="false"/>
          <w:color w:val="000000"/>
          <w:sz w:val="28"/>
        </w:rPr>
        <w:t>законодательством</w:t>
      </w:r>
      <w:r>
        <w:rPr>
          <w:rFonts w:ascii="Times New Roman"/>
          <w:b/>
          <w:i w:val="false"/>
          <w:color w:val="000000"/>
          <w:sz w:val="28"/>
        </w:rPr>
        <w:t>.</w:t>
      </w:r>
    </w:p>
    <w:p>
      <w:pPr>
        <w:spacing w:after="0"/>
        <w:ind w:left="0"/>
        <w:jc w:val="both"/>
      </w:pPr>
      <w:r>
        <w:rPr>
          <w:rFonts w:ascii="Times New Roman"/>
          <w:b/>
          <w:i w:val="false"/>
          <w:color w:val="000000"/>
          <w:sz w:val="28"/>
        </w:rPr>
        <w:t xml:space="preserve">Статья 5. </w:t>
      </w:r>
      <w:r>
        <w:rPr>
          <w:rFonts w:ascii="Times New Roman"/>
          <w:b/>
          <w:i w:val="false"/>
          <w:color w:val="000000"/>
          <w:sz w:val="28"/>
        </w:rPr>
        <w:t>Собрания, митинги, шествия, пикеты и демонстрации, а также выступления их участников проводятся в соответствии с целями, указанными в заявлении, в определенные сроки и в обусловленном месте.</w:t>
      </w:r>
    </w:p>
    <w:p>
      <w:pPr>
        <w:spacing w:after="0"/>
        <w:ind w:left="0"/>
        <w:jc w:val="both"/>
      </w:pPr>
      <w:r>
        <w:rPr>
          <w:rFonts w:ascii="Times New Roman"/>
          <w:b w:val="false"/>
          <w:i w:val="false"/>
          <w:color w:val="000000"/>
          <w:sz w:val="28"/>
        </w:rPr>
        <w:t xml:space="preserve">
      При проведении собраний, митингов, шествий, пикетов, демонстраций уполномоченные (организаторы), а также иные участники обязаны соблюдать общественный порядок. </w:t>
      </w:r>
    </w:p>
    <w:p>
      <w:pPr>
        <w:spacing w:after="0"/>
        <w:ind w:left="0"/>
        <w:jc w:val="both"/>
      </w:pPr>
      <w:r>
        <w:rPr>
          <w:rFonts w:ascii="Times New Roman"/>
          <w:b w:val="false"/>
          <w:i w:val="false"/>
          <w:color w:val="000000"/>
          <w:sz w:val="28"/>
        </w:rPr>
        <w:t xml:space="preserve">
      Организаторам и участникам мероприятия запрещается: </w:t>
      </w:r>
    </w:p>
    <w:p>
      <w:pPr>
        <w:spacing w:after="0"/>
        <w:ind w:left="0"/>
        <w:jc w:val="both"/>
      </w:pPr>
      <w:r>
        <w:rPr>
          <w:rFonts w:ascii="Times New Roman"/>
          <w:b w:val="false"/>
          <w:i w:val="false"/>
          <w:color w:val="000000"/>
          <w:sz w:val="28"/>
        </w:rPr>
        <w:t xml:space="preserve">
      - препятствовать движению транспорта и пешеходов; </w:t>
      </w:r>
    </w:p>
    <w:p>
      <w:pPr>
        <w:spacing w:after="0"/>
        <w:ind w:left="0"/>
        <w:jc w:val="both"/>
      </w:pPr>
      <w:r>
        <w:rPr>
          <w:rFonts w:ascii="Times New Roman"/>
          <w:b w:val="false"/>
          <w:i w:val="false"/>
          <w:color w:val="000000"/>
          <w:sz w:val="28"/>
        </w:rPr>
        <w:t xml:space="preserve">
      - создавать помехи для бесперебойного функционирования объектов инфраструктуры населенного пункта; </w:t>
      </w:r>
    </w:p>
    <w:p>
      <w:pPr>
        <w:spacing w:after="0"/>
        <w:ind w:left="0"/>
        <w:jc w:val="both"/>
      </w:pPr>
      <w:r>
        <w:rPr>
          <w:rFonts w:ascii="Times New Roman"/>
          <w:b w:val="false"/>
          <w:i w:val="false"/>
          <w:color w:val="000000"/>
          <w:sz w:val="28"/>
        </w:rPr>
        <w:t>
      - устанавливать юрты, палатки, иные временные сооружения без согласования с местными исполнительными органами города республиканского значения, столицы, района (города областного значения);</w:t>
      </w:r>
    </w:p>
    <w:p>
      <w:pPr>
        <w:spacing w:after="0"/>
        <w:ind w:left="0"/>
        <w:jc w:val="both"/>
      </w:pPr>
      <w:r>
        <w:rPr>
          <w:rFonts w:ascii="Times New Roman"/>
          <w:b w:val="false"/>
          <w:i w:val="false"/>
          <w:color w:val="000000"/>
          <w:sz w:val="28"/>
        </w:rPr>
        <w:t>
      - наносить ущерб зеленым насаждениям, малым архитектурным формам;</w:t>
      </w:r>
    </w:p>
    <w:p>
      <w:pPr>
        <w:spacing w:after="0"/>
        <w:ind w:left="0"/>
        <w:jc w:val="both"/>
      </w:pPr>
      <w:r>
        <w:rPr>
          <w:rFonts w:ascii="Times New Roman"/>
          <w:b w:val="false"/>
          <w:i w:val="false"/>
          <w:color w:val="000000"/>
          <w:sz w:val="28"/>
        </w:rPr>
        <w:t xml:space="preserve">
      - иметь при себе холодное, огнестрельное и иное оружие, а также специально подготовленные или приспособленные предметы, могущие быть использованными против жизни и здоровья людей, для причинения материального ущерба гражданам и собственности юридических лиц; </w:t>
      </w:r>
    </w:p>
    <w:p>
      <w:pPr>
        <w:spacing w:after="0"/>
        <w:ind w:left="0"/>
        <w:jc w:val="both"/>
      </w:pPr>
      <w:r>
        <w:rPr>
          <w:rFonts w:ascii="Times New Roman"/>
          <w:b w:val="false"/>
          <w:i w:val="false"/>
          <w:color w:val="000000"/>
          <w:sz w:val="28"/>
        </w:rPr>
        <w:t xml:space="preserve">
      - вмешиваться в любой форме в деятельность представителей государственных органов, обеспечивающих общественный порядок при проведении мероприятий. </w:t>
      </w:r>
    </w:p>
    <w:p>
      <w:pPr>
        <w:spacing w:after="0"/>
        <w:ind w:left="0"/>
        <w:jc w:val="both"/>
      </w:pPr>
      <w:r>
        <w:rPr>
          <w:rFonts w:ascii="Times New Roman"/>
          <w:b w:val="false"/>
          <w:i w:val="false"/>
          <w:color w:val="000000"/>
          <w:sz w:val="28"/>
        </w:rPr>
        <w:t>
      Уполномоченные (организаторы) в установленном законом порядке несут ответственность за нарушение норм, предусмотренных настоящей статьей.</w:t>
      </w:r>
    </w:p>
    <w:p>
      <w:pPr>
        <w:spacing w:after="0"/>
        <w:ind w:left="0"/>
        <w:jc w:val="both"/>
      </w:pPr>
      <w:r>
        <w:rPr>
          <w:rFonts w:ascii="Times New Roman"/>
          <w:b/>
          <w:i w:val="false"/>
          <w:color w:val="000000"/>
          <w:sz w:val="28"/>
        </w:rPr>
        <w:t xml:space="preserve">Статья 6. </w:t>
      </w:r>
      <w:r>
        <w:rPr>
          <w:rFonts w:ascii="Times New Roman"/>
          <w:b/>
          <w:i w:val="false"/>
          <w:color w:val="000000"/>
          <w:sz w:val="28"/>
        </w:rPr>
        <w:t xml:space="preserve">Государственные органы, общественные объединения, а также граждане, не вправе препятствовать собраниям, митингам, шествиям, пикетам и демонстрациям, проводимым с соблюдением порядка, установленного настоящим Законом. </w:t>
      </w:r>
    </w:p>
    <w:p>
      <w:pPr>
        <w:spacing w:after="0"/>
        <w:ind w:left="0"/>
        <w:jc w:val="both"/>
      </w:pPr>
      <w:r>
        <w:rPr>
          <w:rFonts w:ascii="Times New Roman"/>
          <w:b/>
          <w:i w:val="false"/>
          <w:color w:val="000000"/>
          <w:sz w:val="28"/>
        </w:rPr>
        <w:t xml:space="preserve">Статья 7. </w:t>
      </w:r>
      <w:r>
        <w:rPr>
          <w:rFonts w:ascii="Times New Roman"/>
          <w:b/>
          <w:i w:val="false"/>
          <w:color w:val="000000"/>
          <w:sz w:val="28"/>
        </w:rPr>
        <w:t xml:space="preserve">Местный исполнительный орган города республиканского значения, столицы, района (города областного значения) запрещает собрание, митинг, шествие, пикетирование или демонстрацию, если целью их проведения является разжигание расовой, национальной, социальной, религиозной нетерпимости, сословной исключительности, насильственное </w:t>
      </w:r>
      <w:r>
        <w:rPr>
          <w:rFonts w:ascii="Times New Roman"/>
          <w:b/>
          <w:i w:val="false"/>
          <w:color w:val="000000"/>
          <w:sz w:val="28"/>
        </w:rPr>
        <w:t xml:space="preserve">ниспровержение конституционного строя, посягательство на территориальную целостность республики, а также нарушение других положений </w:t>
      </w:r>
      <w:r>
        <w:rPr>
          <w:rFonts w:ascii="Times New Roman"/>
          <w:b/>
          <w:i w:val="false"/>
          <w:color w:val="000000"/>
          <w:sz w:val="28"/>
        </w:rPr>
        <w:t>Конституции</w:t>
      </w:r>
      <w:r>
        <w:rPr>
          <w:rFonts w:ascii="Times New Roman"/>
          <w:b/>
          <w:i w:val="false"/>
          <w:color w:val="000000"/>
          <w:sz w:val="28"/>
        </w:rPr>
        <w:t xml:space="preserve">, </w:t>
      </w:r>
      <w:r>
        <w:rPr>
          <w:rFonts w:ascii="Times New Roman"/>
          <w:b/>
          <w:i w:val="false"/>
          <w:color w:val="000000"/>
          <w:sz w:val="28"/>
        </w:rPr>
        <w:t>законов и иных нормативных актов</w:t>
      </w:r>
      <w:r>
        <w:rPr>
          <w:rFonts w:ascii="Times New Roman"/>
          <w:b/>
          <w:i w:val="false"/>
          <w:color w:val="000000"/>
          <w:sz w:val="28"/>
        </w:rPr>
        <w:t xml:space="preserve"> Республики Казахстан, либо их проведение угрожает общественному порядку и безопасности граждан.</w:t>
      </w:r>
    </w:p>
    <w:p>
      <w:pPr>
        <w:spacing w:after="0"/>
        <w:ind w:left="0"/>
        <w:jc w:val="both"/>
      </w:pPr>
      <w:r>
        <w:rPr>
          <w:rFonts w:ascii="Times New Roman"/>
          <w:b w:val="false"/>
          <w:i w:val="false"/>
          <w:color w:val="000000"/>
          <w:sz w:val="28"/>
        </w:rPr>
        <w:t xml:space="preserve">
      Не допускается проведение массовых мероприятий на объектах железнодорожного, водного и воздушного транспорта, а также у организаций, обеспечивающих обороноспособность, безопасность государства и жизнедеятельность населения (городской общественный транспорт, снабжение водой, электроэнергией, теплом и другими энергоносителями), и учреждений здравоохранения и образования. </w:t>
      </w:r>
    </w:p>
    <w:p>
      <w:pPr>
        <w:spacing w:after="0"/>
        <w:ind w:left="0"/>
        <w:jc w:val="both"/>
      </w:pPr>
      <w:r>
        <w:rPr>
          <w:rFonts w:ascii="Times New Roman"/>
          <w:b/>
          <w:i w:val="false"/>
          <w:color w:val="000000"/>
          <w:sz w:val="28"/>
        </w:rPr>
        <w:t xml:space="preserve">Статья 8. </w:t>
      </w:r>
      <w:r>
        <w:rPr>
          <w:rFonts w:ascii="Times New Roman"/>
          <w:b/>
          <w:i w:val="false"/>
          <w:color w:val="000000"/>
          <w:sz w:val="28"/>
        </w:rPr>
        <w:t xml:space="preserve">Собрания, митинги, шествия, пикеты и демонстрации должны быть безусловно прекращены по требованию представителя местного исполнительного органа города республиканского значения, столицы, района (города областного значения), если: не было подано заявление, состоялось решение о запрещении, нарушен порядок их проведения, предусмотренный </w:t>
      </w:r>
      <w:r>
        <w:rPr>
          <w:rFonts w:ascii="Times New Roman"/>
          <w:b/>
          <w:i w:val="false"/>
          <w:color w:val="000000"/>
          <w:sz w:val="28"/>
        </w:rPr>
        <w:t>статьями 4</w:t>
      </w:r>
      <w:r>
        <w:rPr>
          <w:rFonts w:ascii="Times New Roman"/>
          <w:b/>
          <w:i w:val="false"/>
          <w:color w:val="000000"/>
          <w:sz w:val="28"/>
        </w:rPr>
        <w:t xml:space="preserve">, </w:t>
      </w:r>
      <w:r>
        <w:rPr>
          <w:rFonts w:ascii="Times New Roman"/>
          <w:b/>
          <w:i w:val="false"/>
          <w:color w:val="000000"/>
          <w:sz w:val="28"/>
        </w:rPr>
        <w:t>5</w:t>
      </w:r>
      <w:r>
        <w:rPr>
          <w:rFonts w:ascii="Times New Roman"/>
          <w:b/>
          <w:i w:val="false"/>
          <w:color w:val="000000"/>
          <w:sz w:val="28"/>
        </w:rPr>
        <w:t xml:space="preserve"> и </w:t>
      </w:r>
      <w:r>
        <w:rPr>
          <w:rFonts w:ascii="Times New Roman"/>
          <w:b/>
          <w:i w:val="false"/>
          <w:color w:val="000000"/>
          <w:sz w:val="28"/>
        </w:rPr>
        <w:t>7</w:t>
      </w:r>
      <w:r>
        <w:rPr>
          <w:rFonts w:ascii="Times New Roman"/>
          <w:b/>
          <w:i w:val="false"/>
          <w:color w:val="000000"/>
          <w:sz w:val="28"/>
        </w:rPr>
        <w:t xml:space="preserve"> настоящего Закона, а также при возникновении опасности для жизни и здоровья граждан, нарушении общественного порядка. </w:t>
      </w:r>
    </w:p>
    <w:p>
      <w:pPr>
        <w:spacing w:after="0"/>
        <w:ind w:left="0"/>
        <w:jc w:val="both"/>
      </w:pPr>
      <w:r>
        <w:rPr>
          <w:rFonts w:ascii="Times New Roman"/>
          <w:b w:val="false"/>
          <w:i w:val="false"/>
          <w:color w:val="000000"/>
          <w:sz w:val="28"/>
        </w:rPr>
        <w:t xml:space="preserve">
      В случае отказа от выполнения законных требований представителя местного исполнительного органа города республиканского значения, столицы, района (города областного значения) по его указанию органами внутренних дел принимаются необходимые меры по прекращению собрания, митинга, шествия, пикетирования и демонстрации. </w:t>
      </w:r>
    </w:p>
    <w:p>
      <w:pPr>
        <w:spacing w:after="0"/>
        <w:ind w:left="0"/>
        <w:jc w:val="both"/>
      </w:pPr>
      <w:r>
        <w:rPr>
          <w:rFonts w:ascii="Times New Roman"/>
          <w:b/>
          <w:i w:val="false"/>
          <w:color w:val="000000"/>
          <w:sz w:val="28"/>
        </w:rPr>
        <w:t xml:space="preserve">Статья 9. </w:t>
      </w:r>
      <w:r>
        <w:rPr>
          <w:rFonts w:ascii="Times New Roman"/>
          <w:b/>
          <w:i w:val="false"/>
          <w:color w:val="000000"/>
          <w:sz w:val="28"/>
        </w:rPr>
        <w:t>Лица, нарушившие установленный порядок организации и проведения собраний, митингов, шествий, пикетов и демонстраций, несут о</w:t>
      </w:r>
      <w:r>
        <w:rPr>
          <w:rFonts w:ascii="Times New Roman"/>
          <w:b/>
          <w:i w:val="false"/>
          <w:color w:val="000000"/>
          <w:sz w:val="28"/>
        </w:rPr>
        <w:t>тветственность в соответствии с</w:t>
      </w:r>
      <w:r>
        <w:rPr>
          <w:rFonts w:ascii="Times New Roman"/>
          <w:b/>
          <w:i w:val="false"/>
          <w:color w:val="000000"/>
          <w:sz w:val="28"/>
        </w:rPr>
        <w:t xml:space="preserve"> </w:t>
      </w:r>
      <w:r>
        <w:rPr>
          <w:rFonts w:ascii="Times New Roman"/>
          <w:b/>
          <w:i w:val="false"/>
          <w:color w:val="000000"/>
          <w:sz w:val="28"/>
        </w:rPr>
        <w:t>законодательством</w:t>
      </w:r>
      <w:r>
        <w:rPr>
          <w:rFonts w:ascii="Times New Roman"/>
          <w:b/>
          <w:i w:val="false"/>
          <w:color w:val="000000"/>
          <w:sz w:val="28"/>
        </w:rPr>
        <w:t xml:space="preserve"> Республики Казахстан.</w:t>
      </w:r>
    </w:p>
    <w:p>
      <w:pPr>
        <w:spacing w:after="0"/>
        <w:ind w:left="0"/>
        <w:jc w:val="both"/>
      </w:pPr>
      <w:r>
        <w:rPr>
          <w:rFonts w:ascii="Times New Roman"/>
          <w:b w:val="false"/>
          <w:i w:val="false"/>
          <w:color w:val="000000"/>
          <w:sz w:val="28"/>
        </w:rPr>
        <w:t>
      Материальный ущерб, причиненный во время проведения собраний, митингов, шествий, пикетов и демонстраций их участниками гражданам, общественным объединениям, государству, подлежит возмещению в установленном законом порядке.</w:t>
      </w:r>
    </w:p>
    <w:p>
      <w:pPr>
        <w:spacing w:after="0"/>
        <w:ind w:left="0"/>
        <w:jc w:val="both"/>
      </w:pPr>
      <w:r>
        <w:rPr>
          <w:rFonts w:ascii="Times New Roman"/>
          <w:b w:val="false"/>
          <w:i w:val="false"/>
          <w:color w:val="000000"/>
          <w:sz w:val="28"/>
        </w:rPr>
        <w:t xml:space="preserve">
      Все дополнительно возникшие затраты, в том числе по охране общественного порядка, предоставлению помещений, санитарной очистке, освещению и радиофицированию места проведения собрания, митинга, шествия, пикета и демонстрации, возмещаются их организаторами. </w:t>
      </w:r>
    </w:p>
    <w:p>
      <w:pPr>
        <w:spacing w:after="0"/>
        <w:ind w:left="0"/>
        <w:jc w:val="both"/>
      </w:pPr>
      <w:r>
        <w:rPr>
          <w:rFonts w:ascii="Times New Roman"/>
          <w:b/>
          <w:i w:val="false"/>
          <w:color w:val="000000"/>
          <w:sz w:val="28"/>
        </w:rPr>
        <w:t xml:space="preserve">Статья 10. </w:t>
      </w:r>
      <w:r>
        <w:rPr>
          <w:rFonts w:ascii="Times New Roman"/>
          <w:b/>
          <w:i w:val="false"/>
          <w:color w:val="000000"/>
          <w:sz w:val="28"/>
        </w:rPr>
        <w:t xml:space="preserve">Местные представительные органы могут </w:t>
      </w:r>
      <w:r>
        <w:rPr>
          <w:rFonts w:ascii="Times New Roman"/>
          <w:b/>
          <w:i w:val="false"/>
          <w:color w:val="000000"/>
          <w:sz w:val="28"/>
        </w:rPr>
        <w:t>дополнительно регламентировать</w:t>
      </w:r>
      <w:r>
        <w:rPr>
          <w:rFonts w:ascii="Times New Roman"/>
          <w:b/>
          <w:i w:val="false"/>
          <w:color w:val="000000"/>
          <w:sz w:val="28"/>
        </w:rPr>
        <w:t xml:space="preserve"> порядок проведения собраний, митингов, шествий, пикетов и демонстраций с учетом местных условий и в соответствии с требованиями настоящего Закона.</w:t>
      </w:r>
    </w:p>
    <w:p>
      <w:pPr>
        <w:spacing w:after="0"/>
        <w:ind w:left="0"/>
        <w:jc w:val="both"/>
      </w:pPr>
      <w:r>
        <w:rPr>
          <w:rFonts w:ascii="Times New Roman"/>
          <w:b/>
          <w:i w:val="false"/>
          <w:color w:val="000000"/>
          <w:sz w:val="28"/>
        </w:rPr>
        <w:t xml:space="preserve">Статья 11. </w:t>
      </w:r>
      <w:r>
        <w:rPr>
          <w:rFonts w:ascii="Times New Roman"/>
          <w:b/>
          <w:i w:val="false"/>
          <w:color w:val="000000"/>
          <w:sz w:val="28"/>
        </w:rPr>
        <w:t xml:space="preserve">Порядок организации и проведения </w:t>
      </w:r>
      <w:r>
        <w:rPr>
          <w:rFonts w:ascii="Times New Roman"/>
          <w:b/>
          <w:i w:val="false"/>
          <w:color w:val="000000"/>
          <w:sz w:val="28"/>
        </w:rPr>
        <w:t xml:space="preserve">собраний и митингов, установленный настоящим Законом, не распространяется на собрания и митинги трудовых коллективов и общественных объединений, проводимые в соответствии с </w:t>
      </w:r>
      <w:r>
        <w:rPr>
          <w:rFonts w:ascii="Times New Roman"/>
          <w:b/>
          <w:i w:val="false"/>
          <w:color w:val="000000"/>
          <w:sz w:val="28"/>
        </w:rPr>
        <w:t>законодательством</w:t>
      </w:r>
      <w:r>
        <w:rPr>
          <w:rFonts w:ascii="Times New Roman"/>
          <w:b/>
          <w:i w:val="false"/>
          <w:color w:val="000000"/>
          <w:sz w:val="28"/>
        </w:rPr>
        <w:t xml:space="preserve">, их уставами и положениями в закрытых помещениях. </w:t>
      </w:r>
    </w:p>
    <w:p>
      <w:pPr>
        <w:spacing w:after="0"/>
        <w:ind w:left="0"/>
        <w:jc w:val="both"/>
      </w:pPr>
      <w:r>
        <w:rPr>
          <w:rFonts w:ascii="Times New Roman"/>
          <w:b/>
          <w:i w:val="false"/>
          <w:color w:val="000000"/>
          <w:sz w:val="28"/>
        </w:rPr>
        <w:t xml:space="preserve">Статья 12. </w:t>
      </w:r>
      <w:r>
        <w:rPr>
          <w:rFonts w:ascii="Times New Roman"/>
          <w:b/>
          <w:i w:val="false"/>
          <w:color w:val="000000"/>
          <w:sz w:val="28"/>
        </w:rPr>
        <w:t>Настоящий Закон вступает в силу со дня его опубликования.</w:t>
      </w:r>
    </w:p>
    <w:tbl>
      <w:tblPr>
        <w:tblW w:w="0" w:type="auto"/>
        <w:tblCellSpacing w:w="0" w:type="auto"/>
        <w:tblBorders>
          <w:top w:val="none"/>
          <w:left w:val="none"/>
          <w:bottom w:val="none"/>
          <w:right w:val="none"/>
          <w:insideH w:val="none"/>
          <w:insideV w:val="none"/>
        </w:tblBorders>
      </w:tblPr>
      <w:tblGrid>
        <w:gridCol w:w="9852"/>
        <w:gridCol w:w="2448"/>
      </w:tblGrid>
      <w:tr>
        <w:trPr>
          <w:trHeight w:val="30" w:hRule="atLeast"/>
        </w:trPr>
        <w:tc>
          <w:tcPr>
            <w:tcW w:w="9852"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r>
              <w:br/>
            </w:r>
            <w:r>
              <w:rPr>
                <w:rFonts w:ascii="Times New Roman"/>
                <w:b w:val="false"/>
                <w:i w:val="false"/>
                <w:color w:val="000000"/>
                <w:sz w:val="20"/>
              </w:rPr>
              <w:t>Республики Казахстан</w:t>
            </w:r>
          </w:p>
        </w:tc>
        <w:tc>
          <w:tcPr>
            <w:tcW w:w="2448" w:type="dxa"/>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