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5397" w14:textId="dd55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совместном предприятии "Тулпар Мунай ЛТД"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апреля 1995 г. N 2206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деятельности и гарантирования прав участников совместного предприятия "Тулпар Мунай ЛТД": Государственных холдинговых компаний "Поиск", "Тулпар", акционерного общества "Актюбинскнефть" и "Мобил Ойл Тулпар Инк.", цели которых отвечают интересам Республики Казахстан,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предложениями Кабинета Министров Республики Казахстан о создании и деятельности совместного предприятия "Тулпар Мунай ЛТД", "Тулпар", акционерным обществом "Актюбинскнефть" и "Мобил Ойл Тулпар Инк." и по условиям Контракта на разведку и добычу углеводородов между Правительством Республики Казахстан и совместным предприятием "Тулпар Мунай ЛТД" для блоков Тулпар в Западно-Казахстанской и Актюбинской областях.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и поддерживать для совместного предприятия "Тулпар Мунай ЛТД" режим экономической, налоговой и правовой стабильности для проекта Тулпар, определенного Контрактом, в течение согласованного срока действия Контракта.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и поддерживать для иностранного участника совместного предприятия "Мобил Ойл Тулпар Инк." режим экономической, налоговой и правовой стабильности для деятельности совместного предприятия на такой срок, в течение которого совместное предприятие существует как юридическое лицо Республики Казахстан, в форме, в которой оно было создано, или в форме правопреемника.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Освободить совместное предприятие "Тулпар Мунай ЛТД" с момента подписания Контракта от обязательной продажи и/или конвертации валютной выручки в соответствии с условиями Контракта.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Обязать совместное предприятие "Тулпар Мунай ЛТД" уплачивать любые налоги и платежи, предусмотренные Контрактом в долларах США.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