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256b" w14:textId="9792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Республики Польша о поощрении и взаимной защите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мая 1995 г. N 2277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10 декабря 1993 г. "О временном делегировании Президенту Республики Казахстан и главам местных администраций дополнительных полномочий" постановляю: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Ратифицировать Соглашение между Правительством Республики Казахстан и Правительством Республики Польша о поощрении и взаимной защите инвестиций, подписанное в Алматы 21 сентября 1994 года.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опубликования.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Соглашение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между Правительством Республики Казахстан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Правительством Республики Польша 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поощрении и взаимной защите инвестиций*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(Бюллетень международных договоров, соглашений и отдельных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законодательных актов Республики Казахстан,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1998 г., № 4, ст.29)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Правительство Республики Казахстан и Правительство Республики Польша, ниже именуемые "Договаривающиеся Стороны",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желая укреплять и расширять торгово-экономическое сотрудничество между Договаривающимися Сторонами,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желая создать благоприятные условия для осуществления капиталовложений инвесторов одной Договаривающейся Стороны на территории другой Договаривающейся Стороны,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признавая, что поощрение и взаимная защита инвестиций в соответствии с Соглашением будут способствовать экономическому развитию Договаривающихся Сторон,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Определения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Термин "Инвестиция" означает все виды имущественных ценностей и охватывает, в частности, но не исключительно: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движимое и недвижимое имущество и любые другие связанные с ним имущественные права, включая закладные, право удержания ипотеки или иного залога, товарные запасы и средства на счетах в банках и других финансовых учреждениях;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акции, паи, облигации и любые другие формы участия в предприятиях, акционерных обществах, хозяйственных товариществах, объединениях и в иных признаваемых законодательством юридических лицах, зарегистрированных в соответствии с законодательством Республики Казахстан;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займы, кредиты, целевые банковские и финансовые вклады и иные денежные требования, связанных с осуществлением инвестиций;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права на объекты интеллектуальной и промышленной собственности, включая объекты, охраняемые авторским правом, патента, товарные знаки, знаки обслуживания, фирменные наименования, промышленные образцы, хозяйственные секреты и "ноу-хау";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производства, управление производством;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реинвестирование доходов и выплат основного долга и процентов по кредитным соглашениям;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Термин "Инвестор" означает: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а) физическое лицо, являющееся гражданином одной из Договаривающихся Сторон в соответствии с действующим законодательством;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б) юридическое лицо, учрежденное в соответствии с действующим законодательством одной из Договаривающихся Сторон;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в) юридическое лицо, не учрежденное в соответствии с законодательством одной из Договаривающихся Сторон, но прямо или косвенно контролируемое физическими или юридическими лицами этой же Договаривающейся Стороны, которое в своей деятельности будет подчиняться положениям настоящего двустороннего Соглашения.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Термин "Доходы" означает: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Средства, полученные в результате осуществления инвестиций или связанные с ними, в денежной или натуральной форме, включая прибыль, дивиденды, вознаграждение за управление предприятием, техническое обслуживание и любые другие законные доходы.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Изменение формы инвестиции, разрешенной в соответствии с законодательством и другими нормативными актами Государства Договаривающейся Стороны, на территории которой инвестиция была осуществлена, не меняет ее характера как инвестиции.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Поощрение и защита инвестиций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из Договаривающихся Сторон будет способствовать инвестициям физических и юридических лиц другой Договаривающейся Стороны и будет разрешать такие инвестиции в соответствии со своим законодательством.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Каждая из Договаривающихся Сторон будет обеспечивать справедливый и равноправный режим для инвестиций физических и юридических лиц другой Договаривающейся Стороны и не будет ущемлять за счет произвольных или дискриминационных мер управление, функционирование, пользование или распоряжение этими инвестициями.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Статья 3. Правовой режим инвестиций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из Договаривающихся Сторон обеспечивает на своей территории в отношении инвестиций режим, не менее благоприятный, чем тот, который предоставляется инвестициям своих собственных физических и юридических лиц или инвестициям физических и юридических лиц третьих стран.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Данный режим не распространяется на: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а) преимущества, которая одна из Договаривающихся Сторон предоставляет физическим и юридическим лицам отдельных стран в связи с совместным с ними участием в таможенном или экономическом союзе свободной торговли;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б) преимущества, которые одна из Договаривающихся Сторон предоставляет физическим или юридическим лицам отдельных стран на основании Соглашения об избежании двойного налогообложения или других соглашений по налоговым вопросам.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Статья 4. Экспроприация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Инвестиции инвесторов одной из Договаривающихся Сторон не могут быть реквизированы, национализированы, экспроприированы или подвергнуты иным мерам, имеющим такие последствия, как реквизиция, национализация, экспроприация (далее - "экспроприация"), за исключением тех случаев, когда экспроприация осуществляется в общественных интересах и производится: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без дискриминации;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с выплатой без задержки адекватной компенсации.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Компенсация должна быть равна рыночной стоимости экспроприируемой инвестиции непосредственно перед моментом осуществления эспроприации или перед тем, когда о предстоящей экспроприации стало известно, в зависимости от того, что произойдет раньше.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Компенсация должна включать проценты, соответствующие действующей процентной ставке и рассчитанные за период между датой, указанной в части второй данной Статьи настоящего Соглашения, и датой выплаты компенсации. Компенсация выплачивается в той валюте, в которой были осуществлены инвестиции, либо, с согласия инвесторов, в любой другой валюте. Компенсация подлежит переводу за границу без ограничений и лишней задержки.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Статья 5. Возмещение ущерба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Инвесторам одной из Договаривающихся Сторон, чьим инвестициям на территории другой Договаривающейся Стороны был причинен ущерб в результате войны или другого вооруженного конфликта, революции, чрезвычайного положения, гражданских столкновений или подобных обстоятельств, предоставляется режим, не менее благоприятный, чем применяемый в отношении своих юридических и физических лиц стран, при возмещении понесенного ими в результате вышеуказанных обстоятельств ущерба, выплате отступных сумм или прочих компенсаций. Эти суммы подлежат свободному переводу за границу.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Статья 6. Перевод платежей, связанных с инвестициями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Договаривающиеся Стороны гарантируют, что все связанные с инвестициями переводы средств осуществляются свободно и без лишней задержки в соответствии с процедурой, установленной законодательством Договаривающейся Стороны, которой могут быть предусмотрены: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правила оформления таких переводов с учетом того, чтобы не нарушалось само право свободного перевода;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налоги, сборы и удержания с переводимых сумм;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защита законных прав кредиторов или обеспечения выполнения решений, вынесенных в ходе судебных разбирательств.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Указанная в настоящей Статье процедура должна быть справедливой и недискриминационной.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Соглашении переводы включают: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первоначально инвестируемый капитал, а также любой дополнительный иностранный капитал, используемый для поддержания или расширения инвестиций;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прибыль;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компенсацию в соответствии со Статьей 4 настоящего Соглашения;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платежи, вытекающие при решении инвестиционного спора;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платежи в соответствии с кредитным соглашением, а также вознаграждения в связи с правами на интеллектуальную и промышленную собственность, оплату по соглашению об управлении, техническом и сервисном обслуживании;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платежи в возмещение ущерба в соответствии со Статьей 5 настоящего Соглашения;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часть оплаты за труд на регулярной основе для физических лиц другой Договаривающейся Стороны, осуществляющих деятельность, связанную с инвестициями;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выручку от продажи или ликвидации части или всей инвестиции, однако при условии, что: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а) в случае продажи части или всей инвестиции, выручка может быть свободно переведена только по истечении этого срока;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возможна при получении разрешения центрального Банка Договаривающейся Стороны, на территории которой продается инвестиция;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б) в случае ликвидации части или всей инвестиции выручка от ликвидации может быть свободно переведена только по истечении одного года с даты ликвидации.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Переводы будут осуществляться без лишней задержки в свободно конвертируемой валюте по курсу, применяемому в день перевода.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Переводом "без лишней задержки" будет считаться перевод, произведенный в течение времени, нормально требуемого для выполнения формальных действий, связанных с переводом. Счет по этому периоду начинается с даты предъявления заявки и не может превысить трех месяцев.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Статья 7. Принцип более благоприятного режима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Если законодательство или нормативные акты Государства Договаривающейся Стороны или существующие обстоятельства, возникшие между Договаривающимися Сторонами в соответствии с международным законодательством, содержат дополнительные регулировки, которые в общем виде или детально предусматривают по отношению к инвестициям, осуществленным инвесторами Государства второй Договаривающейся Стороны, более выгодный режим, чем предусмотренный в настоящем Соглашении, тогда такие регулировки, в том объеме, в котором они более выгодны, будут иметь приоритет по сравнению с настоящим Соглашением.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Статья 8. Суброгация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Если Договаривающаяся Сторона или какой-либо уполномоченный ею институт произведет платежи любому из инвесторов ее Государства в рамках гарантии или страхования, заключенного в связи с инвестицией, другой Договаривающейся Стороной будет признано первенство первой Договаривающейся Стороны или ее институтом любых прав или требований, присущих инвестору. Договаривающаяся Сторона или какой-либо ее институт, которыми переняты права инвестора, имеют право на те же права, которыми располагает инвестор, и на требования таких прав в таком же объеме, с оговоркой в отношении обязательств инвестора, связанных с застрахованной таким образом инвестицией.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суброгации, определенной в пункте 1 настоящей Статьи, инвестор не будет выступать с требованиями, если он не будет уполномочен Договаривающейся Стороной или ее любым институтом.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Статья 9. Споры между Договаривающимися Сторонами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Споры между Договаривающимися Сторонами, касающиеся толкования и применения настоящего Соглашения, будут решаться по дипломатическим каналам.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Если Договаривающимися Сторонами не будет достигнуто согласие в течение шести месяцев с даты возникновения спора, спор, по требованию любой из Договаривающихся Сторон, будет передан арбитражному суду в составе трех членов. Каждая из Договаривающихся Сторон назначает по одному арбитру, а назначенные арбитры выбирают председателя, который будет являться гражданином третьего государства, поддерживающего дипломатические отношения с обеими Договаривающимися Сторонами.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Если одна из Договаривающихся Сторон не назначит арбитра и не согласится с приглашением второй Договаривающейся Стороны провести такое назначение в течение двух месяцев, арбитр назначается по просьбе этой Договаривающейся Стороны Президентом Международного суда ООН в г. Гааге.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Если оба арбитра не могут достигнуть согласия в отношении выбора председателя в течение двух месяцев с даты их назначения, он назначается по просьбе любой из Договаривающихся Сторон Президентом Международного суда.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Если в случаях, указанных в пунктах 3 и 4 настоящей Статьи, Президент Международного суда не может выполнить указанной функции или если он является гражданином одной из Договаривающихся Сторон, то такое назначение будет произведено Вице-Президентом, а если и он не может выполнить соответствующие функции или является гражданином одной из Договаривающихся Сторон, то назначение будет произведено самым старшим по рангу судьей Международного суда, не являющимся гражданином ни одной из Договаривающихся Сторон.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Не нарушая других постановлений между Договаривающимися Сторонами, арбитражный суд установит свои правила процедуры. Арбитражный суд выносит решения большинством голосов.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7. Каждая из Договаривающихся Сторон несет расходы по содержанию своего члена суда, а также в соответствии со своей долей в арбитражной процедуре; расходы по содержанию председателя и прочие расходы покрываются Договаривающимися Сторонами в равных частях. Однако, суд может в своем решении определить большее участие одной из Договаривающихся Сторон и такое решение будет обязывать обе Договаривающиеся Стороны.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8. Решения суда являются окончательными и обязательными для каждой из Договаривающихся Сторон.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Статья 10. Споры между Договаривающейся Стороной и инвестором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государства второй Договаривающейся Стороны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С целью решения спора между Договаривающейся Стороной и инвестором Государства второй Договаривающейся Стороны по отношению к инвестиции, не умаляя положений Статьи 9 настоящего Соглашения, между заинтересованными сторонами будут проводиться переговоры.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Если переговоры не будут закончены решением в течение шести месяцев с даты письменного предложения начать переговоры, стороны спора могут поступить следующим образом: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а) если спор касается обязательств по Статьям 4, 5, 6 настоящего Соглашения, он, по просьбе инвестора, передается на решение арбитражному суду;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б) спор, не указанный в подпункте а) пункта 2 этой Статьи, будет передан по согласию обеих сторон спора на рассмотрение арбитражному суду.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Арбитражный суд будет создан для каждого индивидуального дела. Если стороны, участвующие в споре, не согласуют иное, каждая из них назначит одного арбитра. Назначенные арбитры выбирают председателя, которым будет являться гражданин третьего государства.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Арбитры должны быть назначены в течение двух месяцев с даты получения требования передачи спора для рассмотрения арбитражным судом, а председатель - в течение следующих двух месяцев.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Если сроки, указанные в пункте 3 настоящей Статьи, не были выполнены, любая из сторон спора может, не имея других договоренностей, обратиться к Председателю Арбитражного суда при международной торговой палате в Париже с просьбой произвести необходимые назначения. Если Председатель не может выполнить указанную функцию или является гражданином Государства Договаривающейся Стороны, применяются аналогичные постановления пункта 5 Статьи 7 настоящего Соглашения.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Если сторонами не согласовано иное, арбитражный суд устанавливает свои правила процедуры. Решения являются окончательными и обязательными. Каждая из Договаривающихся Сторон обеспечит признание и выполнение арбитражных решений.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Каждая из сторон спора несет расходы по содержанию своего члена суда и в соответствии с собственной долей в арбитражной процедуре; расходы по содержанию председателя и прочие расходы они будут нести в равных частях как стороны спора. Однако, суд в своем решении может установить другую пропорцию разделения расходов, внесенных одной из сторон, и это решение будет обязательным для обеих сторон.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7. Договаривающаяся Сторона, являющаяся стороной спора, не может на любой стадии третейской процедуры или выполнения решения суда ссылаться на факт, что инвестором получено в результате договора страхования возмещение, охватывающее весь или часть причиненного убытка.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случае, если две Договаривающиеся Стороны станут сторонами Конвенции от 18 марта 1965 г. о разрешении споров, касающихся инвестиций между государствами и гражданами других государств, споры будут направляться в Международный центр решения споров по инвестициям следующим образом: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споры, указанные в подпункте а) пункта 2 настоящей Статьи, по требованию инвестора, а споры, указанные в подпункте б) пункта 2 настоящей Статьи, по обоюдному согласию Договаривающихся Сторон.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Статья 11. Заключительные положения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Договаривающиеся Стороны обмениваются нотами о выполнении правовых процедур, предусмотренных национальным законодательством каждой из Договаривающихся Сторон в отношении вступления в силу международных соглашений.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Датой вступления в силу настоящего Соглашения является дата получения последней ноты.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будет действовать в течение 10 (десяти) лет после вступления в силу и будет действовать до тех пор, пока оно не будет прекращено в соответствии с пунктом 5 настоящей Статьи.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Положения настоящего Соглашения с момента его вступления в силу распространяются и на инвестиции, осуществленные с 16 декабря 1991 года.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В отношении тех инвестиций, которые были осуществлены до прекращения действия настоящего Соглашения, положения всех предыдущих статей настоящего Соглашения будут оставаться в силе в течение 10 (десяти) лет с даты прекращения его действия.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Каждая из Договаривающихся Сторон может письменно уведомить другую Договаривающуюся Сторону за один год до окончания срока действия прекратить действие настоящего Соглашения по истечении первых девяти лет или в любое время после этого.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 мы, должным образом уполномоченные представители, подписали настоящее Соглашение.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Алматы 21 сентября 1994 г. в двух подлинных экземплярах на казахском, польском и русском языках, причем все тексты имеют одинаковую силу.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расхождений в толковании положений Соглашения Договаривающиеся Стороны будут руководствоваться текстом на русском языке.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* * *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