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7bab" w14:textId="63c7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Фонде поддержки культуры и искусства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1998 г. N 4059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сохранения и развития культурного потенциала Республики Казахстан, обеспечения государственной поддержки деятелей культуры и искусства и повышения эффективности целевого использования финансовых средств государства, направляемых на развитие культуры и искусства в Казахстане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культуры и искусства в Республике Казахстан (в дальнейшем Фонд).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основными задачами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программ поддержки и развития национального искусства и народного творчества;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привлечению иностранных инвестиций, финансовой и технической помощи зарубежных стран и международных организаций с целью развития отечественной индустрии досуга и развлечений, подготовки кадров для этой сферы; осуществление прямых связей с зарубежными партнерами с целью расширения интеграции казахстанской культуры в мировое сообщество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рынка труда в сфере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месячный срок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предусматривать, начиная с 1999 года, в государственном бюджете республики целевые отчисления Фонду для реализации уставных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