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0711" w14:textId="4020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1999 года Годом единства и преемственности поколений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1998 года № 4187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мнение и предложения общественности, в целях развития взаимосвязи поколений и укрепления единства казахстанского народа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1999 год Годом единства и преемственности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15 января 1999 года образовать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Года единства и преемственности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Предложить войти в состав Государственной комиссии руководителям политических партий, иных общественных объединений, национально-культурных центров, творческих союзов, религиозных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акимам областей, г.г.Астаны, Алматы, руководителям центральных исполнительных органов создать аналогичные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20 января 1999 года утвердить план мероприятий по проведению Года единства и преемственности поколений;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финансирование мероприятий по Году единства и преемственности поколений производить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средствах массовой информации обеспечить широкое и своевременное освещение хода реализации мероприятий, предусмотренных в рамках Года единства и преемственности поколений;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поручить Государственной комиссии по проведению Года единства и преемственности поколений продолжить работу, проводившуюся в Годы 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общенационального согласия и памяти жертв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народного единства и национальной истории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(специалист: Р.Жантасова)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