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2108" w14:textId="6502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третьей сессии Актюбинского областного маслихата и акима Актюбинской области от 23 февраля 2000 года № 5. Зарегистрировано Управлением юстиции Актюбинской области 25 апреля 2000 года №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решения на государственном языке слова "селосы", "селолық", заменены словами "ауылы", "ауылдық"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N 2572 - XII от 8 декабря 1993 года на основании предложений представительного и исполнительного органов Хромтауского района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Новороссийского сельского округа, исключив из его состава территорию общей площадью 80056 гектар, согласно карте-схеме.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 Табантальский сельский округ с административным центром в селе Табантал, включив в его состав населенные пункты и территории общей площадью 80056 гектар, согласно карте-схеме.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на содержание вновь созданного Табантальского сельского округа производить в пределах лимитов, предусмотренных на содержание органов управления района на 2000 год.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Областному управлению по статистике (Мукаев А.Д.) внести соответствующие изменения в учетные данные административно территориальных единиц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Областному комитету по управлению земельными ресурсами (Жекеев М. Н.) привести в соответствие с произведенными изменениями в административно-территориальном устройстве района земельно-кадастровую документацию.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на казахском языке, текст на русском языке не меняется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