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15b9" w14:textId="7601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организации погашения кредиторской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26 апреля 2000 года N 412. Зарегистрировано Управлением юстиции города Алматы 23 мая 2000 года № 125. Утратило силу постановлением акима города Алматы от 31 декабря 2003 года № 5/778</w:t>
      </w:r>
    </w:p>
    <w:p>
      <w:pPr>
        <w:spacing w:after="0"/>
        <w:ind w:left="0"/>
        <w:jc w:val="both"/>
      </w:pPr>
      <w:r>
        <w:rPr>
          <w:rFonts w:ascii="Times New Roman"/>
          <w:b w:val="false"/>
          <w:i w:val="false"/>
          <w:color w:val="ff0000"/>
          <w:sz w:val="28"/>
        </w:rPr>
        <w:t>      Сноска. Утратило силу постановлением акима города Алматы от 31.12.2003 № 5/778.</w:t>
      </w:r>
    </w:p>
    <w:p>
      <w:pPr>
        <w:spacing w:after="0"/>
        <w:ind w:left="0"/>
        <w:jc w:val="both"/>
      </w:pPr>
      <w:r>
        <w:rPr>
          <w:rFonts w:ascii="Times New Roman"/>
          <w:b w:val="false"/>
          <w:i w:val="false"/>
          <w:color w:val="000000"/>
          <w:sz w:val="28"/>
        </w:rPr>
        <w:t>      В целях установления порядка, регулирующего проведение расчетов по погашению кредиторской задолженности государственных учреждений образовавшейся в предыдущие годы и за период с начала текущего года перед поставщиками товаров (работ, услуг) по обязательствам, выполняемым за счет средств местного бюджета,</w:t>
      </w:r>
    </w:p>
    <w:p>
      <w:pPr>
        <w:spacing w:after="0"/>
        <w:ind w:left="0"/>
        <w:jc w:val="left"/>
      </w:pPr>
      <w:r>
        <w:rPr>
          <w:rFonts w:ascii="Times New Roman"/>
          <w:b/>
          <w:i w:val="false"/>
          <w:color w:val="000000"/>
        </w:rPr>
        <w:t xml:space="preserve"> Решил</w:t>
      </w:r>
    </w:p>
    <w:p>
      <w:pPr>
        <w:spacing w:after="0"/>
        <w:ind w:left="0"/>
        <w:jc w:val="both"/>
      </w:pPr>
      <w:r>
        <w:rPr>
          <w:rFonts w:ascii="Times New Roman"/>
          <w:b w:val="false"/>
          <w:i w:val="false"/>
          <w:color w:val="000000"/>
          <w:sz w:val="28"/>
        </w:rPr>
        <w:t>      1. Утвердить прилагаемые Правила погашения кредиторской задолженности в местный бюджет на 2000 год.</w:t>
      </w:r>
      <w:r>
        <w:br/>
      </w:r>
      <w:r>
        <w:rPr>
          <w:rFonts w:ascii="Times New Roman"/>
          <w:b w:val="false"/>
          <w:i w:val="false"/>
          <w:color w:val="000000"/>
          <w:sz w:val="28"/>
        </w:rPr>
        <w:t>
      2. Создать Комиссию по рассмотрению вопросов, связанных с погашением кредиторской задолженности при акиме города в составе:</w:t>
      </w:r>
    </w:p>
    <w:p>
      <w:pPr>
        <w:spacing w:after="0"/>
        <w:ind w:left="0"/>
        <w:jc w:val="both"/>
      </w:pPr>
      <w:r>
        <w:rPr>
          <w:rFonts w:ascii="Times New Roman"/>
          <w:b w:val="false"/>
          <w:i w:val="false"/>
          <w:color w:val="000000"/>
          <w:sz w:val="28"/>
        </w:rPr>
        <w:t>Джанбурчин Козы-Корпеш Есимович      - заместитель акима</w:t>
      </w:r>
      <w:r>
        <w:br/>
      </w:r>
      <w:r>
        <w:rPr>
          <w:rFonts w:ascii="Times New Roman"/>
          <w:b w:val="false"/>
          <w:i w:val="false"/>
          <w:color w:val="000000"/>
          <w:sz w:val="28"/>
        </w:rPr>
        <w:t>
                                       города, председатель комиссии</w:t>
      </w:r>
    </w:p>
    <w:p>
      <w:pPr>
        <w:spacing w:after="0"/>
        <w:ind w:left="0"/>
        <w:jc w:val="both"/>
      </w:pPr>
      <w:r>
        <w:rPr>
          <w:rFonts w:ascii="Times New Roman"/>
          <w:b w:val="false"/>
          <w:i w:val="false"/>
          <w:color w:val="000000"/>
          <w:sz w:val="28"/>
        </w:rPr>
        <w:t>Тохтасунов Алимжан Имтахунович       - первый заместитель</w:t>
      </w:r>
      <w:r>
        <w:br/>
      </w:r>
      <w:r>
        <w:rPr>
          <w:rFonts w:ascii="Times New Roman"/>
          <w:b w:val="false"/>
          <w:i w:val="false"/>
          <w:color w:val="000000"/>
          <w:sz w:val="28"/>
        </w:rPr>
        <w:t>
                                       начальника финансового</w:t>
      </w:r>
      <w:r>
        <w:br/>
      </w:r>
      <w:r>
        <w:rPr>
          <w:rFonts w:ascii="Times New Roman"/>
          <w:b w:val="false"/>
          <w:i w:val="false"/>
          <w:color w:val="000000"/>
          <w:sz w:val="28"/>
        </w:rPr>
        <w:t>
                                       управления</w:t>
      </w:r>
    </w:p>
    <w:p>
      <w:pPr>
        <w:spacing w:after="0"/>
        <w:ind w:left="0"/>
        <w:jc w:val="both"/>
      </w:pPr>
      <w:r>
        <w:rPr>
          <w:rFonts w:ascii="Times New Roman"/>
          <w:b w:val="false"/>
          <w:i w:val="false"/>
          <w:color w:val="000000"/>
          <w:sz w:val="28"/>
        </w:rPr>
        <w:t>Маймаков Рабин Маймакович            - первый заместитель</w:t>
      </w:r>
      <w:r>
        <w:br/>
      </w:r>
      <w:r>
        <w:rPr>
          <w:rFonts w:ascii="Times New Roman"/>
          <w:b w:val="false"/>
          <w:i w:val="false"/>
          <w:color w:val="000000"/>
          <w:sz w:val="28"/>
        </w:rPr>
        <w:t>
                                       председателя</w:t>
      </w:r>
      <w:r>
        <w:br/>
      </w:r>
      <w:r>
        <w:rPr>
          <w:rFonts w:ascii="Times New Roman"/>
          <w:b w:val="false"/>
          <w:i w:val="false"/>
          <w:color w:val="000000"/>
          <w:sz w:val="28"/>
        </w:rPr>
        <w:t>
                                       комитета по экономике</w:t>
      </w:r>
    </w:p>
    <w:p>
      <w:pPr>
        <w:spacing w:after="0"/>
        <w:ind w:left="0"/>
        <w:jc w:val="both"/>
      </w:pPr>
      <w:r>
        <w:rPr>
          <w:rFonts w:ascii="Times New Roman"/>
          <w:b w:val="false"/>
          <w:i w:val="false"/>
          <w:color w:val="000000"/>
          <w:sz w:val="28"/>
        </w:rPr>
        <w:t>Сарсенов Аниятулла Умирзакович       - заместитель председателя</w:t>
      </w:r>
      <w:r>
        <w:br/>
      </w:r>
      <w:r>
        <w:rPr>
          <w:rFonts w:ascii="Times New Roman"/>
          <w:b w:val="false"/>
          <w:i w:val="false"/>
          <w:color w:val="000000"/>
          <w:sz w:val="28"/>
        </w:rPr>
        <w:t>
                                       налогового комитета</w:t>
      </w:r>
    </w:p>
    <w:p>
      <w:pPr>
        <w:spacing w:after="0"/>
        <w:ind w:left="0"/>
        <w:jc w:val="both"/>
      </w:pPr>
      <w:r>
        <w:rPr>
          <w:rFonts w:ascii="Times New Roman"/>
          <w:b w:val="false"/>
          <w:i w:val="false"/>
          <w:color w:val="000000"/>
          <w:sz w:val="28"/>
        </w:rPr>
        <w:t>Бексултанов Азамат Имуханбетович     - заместитель начальника</w:t>
      </w:r>
      <w:r>
        <w:br/>
      </w:r>
      <w:r>
        <w:rPr>
          <w:rFonts w:ascii="Times New Roman"/>
          <w:b w:val="false"/>
          <w:i w:val="false"/>
          <w:color w:val="000000"/>
          <w:sz w:val="28"/>
        </w:rPr>
        <w:t>
                                       управления казначейства</w:t>
      </w:r>
    </w:p>
    <w:p>
      <w:pPr>
        <w:spacing w:after="0"/>
        <w:ind w:left="0"/>
        <w:jc w:val="both"/>
      </w:pPr>
      <w:r>
        <w:rPr>
          <w:rFonts w:ascii="Times New Roman"/>
          <w:b w:val="false"/>
          <w:i w:val="false"/>
          <w:color w:val="000000"/>
          <w:sz w:val="28"/>
        </w:rPr>
        <w:t>      3. Контроль за исполнением решения возложить на заместителя акима города Джанбурчин К.Е.</w:t>
      </w:r>
    </w:p>
    <w:p>
      <w:pPr>
        <w:spacing w:after="0"/>
        <w:ind w:left="0"/>
        <w:jc w:val="both"/>
      </w:pPr>
      <w:r>
        <w:rPr>
          <w:rFonts w:ascii="Times New Roman"/>
          <w:b w:val="false"/>
          <w:i/>
          <w:color w:val="000000"/>
          <w:sz w:val="28"/>
        </w:rPr>
        <w:t>      Аким                               В.Храпунов</w:t>
      </w:r>
    </w:p>
    <w:p>
      <w:pPr>
        <w:spacing w:after="0"/>
        <w:ind w:left="0"/>
        <w:jc w:val="both"/>
      </w:pPr>
      <w:r>
        <w:rPr>
          <w:rFonts w:ascii="Times New Roman"/>
          <w:b w:val="false"/>
          <w:i w:val="false"/>
          <w:color w:val="000000"/>
          <w:sz w:val="28"/>
        </w:rPr>
        <w:t>Приложение к решению</w:t>
      </w:r>
      <w:r>
        <w:br/>
      </w:r>
      <w:r>
        <w:rPr>
          <w:rFonts w:ascii="Times New Roman"/>
          <w:b w:val="false"/>
          <w:i w:val="false"/>
          <w:color w:val="000000"/>
          <w:sz w:val="28"/>
        </w:rPr>
        <w:t>
Акима города Алматы</w:t>
      </w:r>
      <w:r>
        <w:br/>
      </w:r>
      <w:r>
        <w:rPr>
          <w:rFonts w:ascii="Times New Roman"/>
          <w:b w:val="false"/>
          <w:i w:val="false"/>
          <w:color w:val="000000"/>
          <w:sz w:val="28"/>
        </w:rPr>
        <w:t>
от 26 апреля 2000г. № 412</w:t>
      </w:r>
    </w:p>
    <w:p>
      <w:pPr>
        <w:spacing w:after="0"/>
        <w:ind w:left="0"/>
        <w:jc w:val="left"/>
      </w:pPr>
      <w:r>
        <w:rPr>
          <w:rFonts w:ascii="Times New Roman"/>
          <w:b/>
          <w:i w:val="false"/>
          <w:color w:val="000000"/>
        </w:rPr>
        <w:t xml:space="preserve"> ПРАВИЛА</w:t>
      </w:r>
      <w:r>
        <w:br/>
      </w:r>
      <w:r>
        <w:rPr>
          <w:rFonts w:ascii="Times New Roman"/>
          <w:b/>
          <w:i w:val="false"/>
          <w:color w:val="000000"/>
        </w:rPr>
        <w:t>
ПОГАШЕНИЯ КРЕДИТОРСКОЙ ЗАДОЛЖЕННОСТИ</w:t>
      </w:r>
      <w:r>
        <w:br/>
      </w:r>
      <w:r>
        <w:rPr>
          <w:rFonts w:ascii="Times New Roman"/>
          <w:b/>
          <w:i w:val="false"/>
          <w:color w:val="000000"/>
        </w:rPr>
        <w:t>
В МЕСТНЫЙ БЮДЖЕТ НА 2000 ГОД I. Общие положения</w:t>
      </w:r>
    </w:p>
    <w:p>
      <w:pPr>
        <w:spacing w:after="0"/>
        <w:ind w:left="0"/>
        <w:jc w:val="both"/>
      </w:pPr>
      <w:r>
        <w:rPr>
          <w:rFonts w:ascii="Times New Roman"/>
          <w:b w:val="false"/>
          <w:i w:val="false"/>
          <w:color w:val="000000"/>
          <w:sz w:val="28"/>
        </w:rPr>
        <w:t>      1. Настоящие правила регулируют порядок проведения расчетов по погашению кредиторской задолженности государственных учреждений, образовавшейся за предыдущие годы перед поставщиками товаров (работ, услуг) по обязательствам, выполняемым за счет средств местного бюджета, отраженной в балансе исполнения сметы расходов по состоянию на 1 января 2000 года.</w:t>
      </w:r>
      <w:r>
        <w:br/>
      </w:r>
      <w:r>
        <w:rPr>
          <w:rFonts w:ascii="Times New Roman"/>
          <w:b w:val="false"/>
          <w:i w:val="false"/>
          <w:color w:val="000000"/>
          <w:sz w:val="28"/>
        </w:rPr>
        <w:t>
      Погашение кредиторской задолженности может быть осуществлено:</w:t>
      </w:r>
      <w:r>
        <w:br/>
      </w:r>
      <w:r>
        <w:rPr>
          <w:rFonts w:ascii="Times New Roman"/>
          <w:b w:val="false"/>
          <w:i w:val="false"/>
          <w:color w:val="000000"/>
          <w:sz w:val="28"/>
        </w:rPr>
        <w:t>
      городскими государственными органами (администраторами местных бюджетных программ) перед поставщиками товаров (работ, услуг), в том числе перед исполнителями государственного заказа за 1999 год (далее - государственные учреждения);</w:t>
      </w:r>
      <w:r>
        <w:br/>
      </w:r>
      <w:r>
        <w:rPr>
          <w:rFonts w:ascii="Times New Roman"/>
          <w:b w:val="false"/>
          <w:i w:val="false"/>
          <w:color w:val="000000"/>
          <w:sz w:val="28"/>
        </w:rPr>
        <w:t>
      государственными учреждениями, подведомственными городским государственным органам (администраторам местных бюджетных программ), перед поставщиками товаров (работ, услуг) (далее - государственные учреждения).</w:t>
      </w:r>
      <w:r>
        <w:br/>
      </w:r>
      <w:r>
        <w:rPr>
          <w:rFonts w:ascii="Times New Roman"/>
          <w:b w:val="false"/>
          <w:i w:val="false"/>
          <w:color w:val="000000"/>
          <w:sz w:val="28"/>
        </w:rPr>
        <w:t>
      2. Погашение кредиторской задолженности государственных учреждений производится за счет погашения задолженности хозяйствующих субъектов по платежам в местный бюджет, включая основной долг, пени и штрафы, кроме налогов и других обязательных платежей, распределяемых между республиканским и местными бюджетами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бюджетной системе", сложившейся на момент подтверждения налоговым органом справки о наличии кредиторской задолженности, по платежам в местный бюджет, но не более суммы такой задолженности, образовавшейся по состоянию на 20 января 2000 года, отраженной по лицевому счету налогоплательщика (далее - кредиторская задолженность по платежам в местный бюджет), в пределах суммы, предусмотренной в местном бюджете на 2000 год на эти цели.</w:t>
      </w:r>
      <w:r>
        <w:br/>
      </w:r>
      <w:r>
        <w:rPr>
          <w:rFonts w:ascii="Times New Roman"/>
          <w:b w:val="false"/>
          <w:i w:val="false"/>
          <w:color w:val="000000"/>
          <w:sz w:val="28"/>
        </w:rPr>
        <w:t>
      3. Погашение кредиторской задолженности по платежам в местный бюджет может быть осуществлено хозяйствующими субъектами, которые официально не объявлены банкротами, либо по ним не приняты решения о проведении внесудебной процедуры ликвидации, являющимися: непосредственным поставщиком товаров (работ, услуг) государственных учреждений;</w:t>
      </w:r>
      <w:r>
        <w:br/>
      </w:r>
      <w:r>
        <w:rPr>
          <w:rFonts w:ascii="Times New Roman"/>
          <w:b w:val="false"/>
          <w:i w:val="false"/>
          <w:color w:val="000000"/>
          <w:sz w:val="28"/>
        </w:rPr>
        <w:t>
      одним из последующих поставщиков непосредственного поставщика товаров (работ, услуг) государственных учреждений (далее - Поставщики).</w:t>
      </w:r>
      <w:r>
        <w:br/>
      </w:r>
      <w:r>
        <w:rPr>
          <w:rFonts w:ascii="Times New Roman"/>
          <w:b w:val="false"/>
          <w:i w:val="false"/>
          <w:color w:val="000000"/>
          <w:sz w:val="28"/>
        </w:rPr>
        <w:t>
      4. Погашение кредиторской задолженности поставщиков, зарегистрированных в налоговых органах в городе Астане после 1 января 1999 года, производится по платежам в местный бюджет, кроме налогов и сборов, распределяемых между республиканским и местными бюджетами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бюджетной системе". При этом зачисление сумм задолженности в доход местного бюджета осуществляется без распределения по нормативам, установленным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октября 1996 года № 3127 "О создании специальной экономической зоны города Астаны".</w:t>
      </w:r>
      <w:r>
        <w:br/>
      </w:r>
      <w:r>
        <w:rPr>
          <w:rFonts w:ascii="Times New Roman"/>
          <w:b w:val="false"/>
          <w:i w:val="false"/>
          <w:color w:val="000000"/>
          <w:sz w:val="28"/>
        </w:rPr>
        <w:t>
      5. Акимат г. Алматы создает Комиссию по рассмотрению вопросов, связанных с погашением кредиторской задолженности (далее - Комиссия), как консультативно-совещательный орган Акимата города Алматы.</w:t>
      </w:r>
      <w:r>
        <w:br/>
      </w:r>
      <w:r>
        <w:rPr>
          <w:rFonts w:ascii="Times New Roman"/>
          <w:b w:val="false"/>
          <w:i w:val="false"/>
          <w:color w:val="000000"/>
          <w:sz w:val="28"/>
        </w:rPr>
        <w:t>
      Комиссия создается в целях выработки предложений по урегулированию вопросов, связанных с погашением кредиторской задолженности государственных учреждений перед поставщиками товаров (работ, услуг).</w:t>
      </w:r>
      <w:r>
        <w:br/>
      </w:r>
      <w:r>
        <w:rPr>
          <w:rFonts w:ascii="Times New Roman"/>
          <w:b w:val="false"/>
          <w:i w:val="false"/>
          <w:color w:val="000000"/>
          <w:sz w:val="28"/>
        </w:rPr>
        <w:t>
      Комиссия вправе вырабатывать предложения по очередности и приоритетности погашения кредиторской задолженности государственных учреждений.</w:t>
      </w:r>
      <w:r>
        <w:br/>
      </w:r>
      <w:r>
        <w:rPr>
          <w:rFonts w:ascii="Times New Roman"/>
          <w:b w:val="false"/>
          <w:i w:val="false"/>
          <w:color w:val="000000"/>
          <w:sz w:val="28"/>
        </w:rPr>
        <w:t>
      Заседания комиссии может быть проведено, если на нем присутствует большинство от общего состава Комиссии.</w:t>
      </w:r>
      <w:r>
        <w:br/>
      </w:r>
      <w:r>
        <w:rPr>
          <w:rFonts w:ascii="Times New Roman"/>
          <w:b w:val="false"/>
          <w:i w:val="false"/>
          <w:color w:val="000000"/>
          <w:sz w:val="28"/>
        </w:rPr>
        <w:t>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протоколе.</w:t>
      </w:r>
      <w:r>
        <w:br/>
      </w:r>
      <w:r>
        <w:rPr>
          <w:rFonts w:ascii="Times New Roman"/>
          <w:b w:val="false"/>
          <w:i w:val="false"/>
          <w:color w:val="000000"/>
          <w:sz w:val="28"/>
        </w:rPr>
        <w:t>
      По результатам проведения заседаний Комиссии составляется протокол, подписываемый присутствующими на заседании ее членами.</w:t>
      </w:r>
      <w:r>
        <w:br/>
      </w:r>
      <w:r>
        <w:rPr>
          <w:rFonts w:ascii="Times New Roman"/>
          <w:b w:val="false"/>
          <w:i w:val="false"/>
          <w:color w:val="000000"/>
          <w:sz w:val="28"/>
        </w:rPr>
        <w:t>
      Для работы и консультаций Комиссия вправе в установленном порядке привлекать консультантов, экспертов и служащих государственных органов. Рабочим органом, обеспечивающим представление Комиссии сводной информации о рассматриваемых схемах погашения кредиторской задолженности и определение по согласованию с Комиссией даты и времени проведения ее заседаний, является Финансовое управление города Алматы.</w:t>
      </w:r>
    </w:p>
    <w:p>
      <w:pPr>
        <w:spacing w:after="0"/>
        <w:ind w:left="0"/>
        <w:jc w:val="left"/>
      </w:pPr>
      <w:r>
        <w:rPr>
          <w:rFonts w:ascii="Times New Roman"/>
          <w:b/>
          <w:i w:val="false"/>
          <w:color w:val="000000"/>
        </w:rPr>
        <w:t xml:space="preserve"> 2. Порядок регистрации кредиторской задолженности</w:t>
      </w:r>
      <w:r>
        <w:br/>
      </w:r>
      <w:r>
        <w:rPr>
          <w:rFonts w:ascii="Times New Roman"/>
          <w:b/>
          <w:i w:val="false"/>
          <w:color w:val="000000"/>
        </w:rPr>
        <w:t>
государственных учреждений</w:t>
      </w:r>
    </w:p>
    <w:bookmarkStart w:name="z13" w:id="0"/>
    <w:p>
      <w:pPr>
        <w:spacing w:after="0"/>
        <w:ind w:left="0"/>
        <w:jc w:val="both"/>
      </w:pPr>
      <w:r>
        <w:rPr>
          <w:rFonts w:ascii="Times New Roman"/>
          <w:b w:val="false"/>
          <w:i w:val="false"/>
          <w:color w:val="000000"/>
          <w:sz w:val="28"/>
        </w:rPr>
        <w:t>
      6. Государственное учреждение составляет акт сверки своей кредиторской задолженности с каждым непосредственным поставщиком, образовавшейся по обязательствам, выполняемым за счет средств местного бюджета. Общая сумма кредиторской задолженности по представленным актам не должна превышать суммы кредиторской задолженности, отраженной в годовой бухгалтерской отчетности государственного учреждения по состоянию на 1 января 2000 года. Оригиналы актов сверок кредиторской задолженности в пяти экземплярах представляются государственным учреждением в Алматинское городское управление Казначейства.</w:t>
      </w:r>
      <w:r>
        <w:br/>
      </w:r>
      <w:r>
        <w:rPr>
          <w:rFonts w:ascii="Times New Roman"/>
          <w:b w:val="false"/>
          <w:i w:val="false"/>
          <w:color w:val="000000"/>
          <w:sz w:val="28"/>
        </w:rPr>
        <w:t>
      7. На основании данных актов сверок Алматинским городским управлением Казначейства по каждому государственному учреждению составляются справки о наличии кредиторской задолженности на 1 января 2000 года по </w:t>
      </w:r>
      <w:r>
        <w:rPr>
          <w:rFonts w:ascii="Times New Roman"/>
          <w:b w:val="false"/>
          <w:i w:val="false"/>
          <w:color w:val="000000"/>
          <w:sz w:val="28"/>
        </w:rPr>
        <w:t>форме № 1</w:t>
      </w:r>
      <w:r>
        <w:rPr>
          <w:rFonts w:ascii="Times New Roman"/>
          <w:b w:val="false"/>
          <w:i w:val="false"/>
          <w:color w:val="000000"/>
          <w:sz w:val="28"/>
        </w:rPr>
        <w:t xml:space="preserve"> в четырех экземплярах, которые после сверки с данными годового бухгалтерского баланса или первичного учета подписывается руководителями Алматинского городского управления Казначейства и государственного учреждения и скрепляется соответствующими печатями. При этом на одного непосредственного поставщика выдается одна справка.</w:t>
      </w:r>
      <w:r>
        <w:br/>
      </w:r>
      <w:r>
        <w:rPr>
          <w:rFonts w:ascii="Times New Roman"/>
          <w:b w:val="false"/>
          <w:i w:val="false"/>
          <w:color w:val="000000"/>
          <w:sz w:val="28"/>
        </w:rPr>
        <w:t>
      Справки регистрируются под одним номером в журнале регистрации справок о наличии кредиторской задолженности по </w:t>
      </w:r>
      <w:r>
        <w:rPr>
          <w:rFonts w:ascii="Times New Roman"/>
          <w:b w:val="false"/>
          <w:i w:val="false"/>
          <w:color w:val="000000"/>
          <w:sz w:val="28"/>
        </w:rPr>
        <w:t>форме № 2</w:t>
      </w:r>
      <w:r>
        <w:rPr>
          <w:rFonts w:ascii="Times New Roman"/>
          <w:b w:val="false"/>
          <w:i w:val="false"/>
          <w:color w:val="000000"/>
          <w:sz w:val="28"/>
        </w:rPr>
        <w:t>, который должен быть пронумерован, прошнурован и опечатан мастичной печатью. Количество листов в журнале заверяется подписью руководителя Алматинского городского управления Казначейства. Номер справки проставляется согласно номеру по порядку журнала.</w:t>
      </w:r>
      <w:r>
        <w:br/>
      </w:r>
      <w:r>
        <w:rPr>
          <w:rFonts w:ascii="Times New Roman"/>
          <w:b w:val="false"/>
          <w:i w:val="false"/>
          <w:color w:val="000000"/>
          <w:sz w:val="28"/>
        </w:rPr>
        <w:t>
      Кроме того, в справке проставляется двузначный налоговый код области по справочнику налоговых органов, семизначный код государственного учреждения по справочнику государственных учреждений, содержащихся за счет местного бюджета, формируемому комитетом Казначейства Министерства финансов Республики Казахстан, порядковый номер непосредственного поставщика. Эти коды формируют специальный код регистрации (девятизначный код/порядковый номер непосредственного поставщика).</w:t>
      </w:r>
      <w:r>
        <w:br/>
      </w:r>
      <w:r>
        <w:rPr>
          <w:rFonts w:ascii="Times New Roman"/>
          <w:b w:val="false"/>
          <w:i w:val="false"/>
          <w:color w:val="000000"/>
          <w:sz w:val="28"/>
        </w:rPr>
        <w:t>
      8. Один экземпляр справки, подтверждающей сумму кредиторской задолженности, с приложенными в одном экземпляре актами сверок остается в Алматинском городском управлении Казначейства и хранится в специально заведенном деле по каждому государственному учреждению. Ответственный исполнитель Казначейства направляет государственному учреждению справку в трех экземплярах и оставшиеся четыре экземпляра актов сверок, предварительно проставив на актах штамп Алматинского городского управленияКазначейства, подтверждающего регистрацию кредиторской задолженности.</w:t>
      </w:r>
    </w:p>
    <w:bookmarkEnd w:id="0"/>
    <w:p>
      <w:pPr>
        <w:spacing w:after="0"/>
        <w:ind w:left="0"/>
        <w:jc w:val="left"/>
      </w:pPr>
      <w:r>
        <w:rPr>
          <w:rFonts w:ascii="Times New Roman"/>
          <w:b/>
          <w:i w:val="false"/>
          <w:color w:val="000000"/>
        </w:rPr>
        <w:t xml:space="preserve"> 3. Подготовка и представление документов государственными</w:t>
      </w:r>
      <w:r>
        <w:br/>
      </w:r>
      <w:r>
        <w:rPr>
          <w:rFonts w:ascii="Times New Roman"/>
          <w:b/>
          <w:i w:val="false"/>
          <w:color w:val="000000"/>
        </w:rPr>
        <w:t>
учреждениями для погашения кредиторской задолженности</w:t>
      </w:r>
    </w:p>
    <w:p>
      <w:pPr>
        <w:spacing w:after="0"/>
        <w:ind w:left="0"/>
        <w:jc w:val="both"/>
      </w:pPr>
      <w:r>
        <w:rPr>
          <w:rFonts w:ascii="Times New Roman"/>
          <w:b w:val="false"/>
          <w:i w:val="false"/>
          <w:color w:val="000000"/>
          <w:sz w:val="28"/>
        </w:rPr>
        <w:t>      9. Государственное учреждение запрашивает у непосредственных поставщиков информацию об их кредиторской задолженности по платежам в местный бюджет.</w:t>
      </w:r>
      <w:r>
        <w:br/>
      </w:r>
      <w:r>
        <w:rPr>
          <w:rFonts w:ascii="Times New Roman"/>
          <w:b w:val="false"/>
          <w:i w:val="false"/>
          <w:color w:val="000000"/>
          <w:sz w:val="28"/>
        </w:rPr>
        <w:t>
      10. Непосредственный поставщик, имеющий кредиторскую задолженность по платежам в местный бюджет, запрашивает в территориальном налоговом органе по месту регистрации справку о наличии кредиторской задолженности.</w:t>
      </w:r>
      <w:r>
        <w:br/>
      </w:r>
      <w:r>
        <w:rPr>
          <w:rFonts w:ascii="Times New Roman"/>
          <w:b w:val="false"/>
          <w:i w:val="false"/>
          <w:color w:val="000000"/>
          <w:sz w:val="28"/>
        </w:rPr>
        <w:t>
      Налоговый орган готовит справку о наличии кредиторской задолженности с отражением в ней видов платежей в местный бюджет по </w:t>
      </w:r>
      <w:r>
        <w:rPr>
          <w:rFonts w:ascii="Times New Roman"/>
          <w:b w:val="false"/>
          <w:i w:val="false"/>
          <w:color w:val="000000"/>
          <w:sz w:val="28"/>
        </w:rPr>
        <w:t>форме № 3</w:t>
      </w:r>
      <w:r>
        <w:rPr>
          <w:rFonts w:ascii="Times New Roman"/>
          <w:b w:val="false"/>
          <w:i w:val="false"/>
          <w:color w:val="000000"/>
          <w:sz w:val="28"/>
        </w:rPr>
        <w:t xml:space="preserve"> с указанием по каждому виду платежа основного долга, пени и штрафов в шести экземплярах: 1 - непосредственному поставщику (поставщикам); 2 - государственному учреждению; 3 - Алматинскому городскому управлению Казначейства; 4 - администратору местных бюджетных программ; 5 - Финансовому управлению города Алматы; 6 - Налоговому органу.</w:t>
      </w:r>
      <w:r>
        <w:br/>
      </w:r>
      <w:r>
        <w:rPr>
          <w:rFonts w:ascii="Times New Roman"/>
          <w:b w:val="false"/>
          <w:i w:val="false"/>
          <w:color w:val="000000"/>
          <w:sz w:val="28"/>
        </w:rPr>
        <w:t>
      В случае, когда поставщиком является юридическое лицо, у которого по лицевому счету в налоговом органе нет задолженности, но при этом имеется кредиторская задолженность у его подразделений, в схему погашения кредиторской задолженности включается юридическое лицо с указанием общей суммы задолженности по данным налоговых органов по месту нахождения подразделений. При этом в схеме перечисляются все подразделения, чья задолженность включена в схему погашения.</w:t>
      </w:r>
      <w:r>
        <w:br/>
      </w:r>
      <w:r>
        <w:rPr>
          <w:rFonts w:ascii="Times New Roman"/>
          <w:b w:val="false"/>
          <w:i w:val="false"/>
          <w:color w:val="000000"/>
          <w:sz w:val="28"/>
        </w:rPr>
        <w:t>
      11. Налоговый орган ведет журнал регистрации справок о наличии кредиторской задолженности по платежам в местный бюджет по </w:t>
      </w:r>
      <w:r>
        <w:rPr>
          <w:rFonts w:ascii="Times New Roman"/>
          <w:b w:val="false"/>
          <w:i w:val="false"/>
          <w:color w:val="000000"/>
          <w:sz w:val="28"/>
        </w:rPr>
        <w:t>форме № 4</w:t>
      </w:r>
      <w:r>
        <w:rPr>
          <w:rFonts w:ascii="Times New Roman"/>
          <w:b w:val="false"/>
          <w:i w:val="false"/>
          <w:color w:val="000000"/>
          <w:sz w:val="28"/>
        </w:rPr>
        <w:t>, который должен быть пронумерован, прошнурован и опечатан мастичной печатью. Количество листов в журнале заверяется подписью руководителя налогового органа. На справке в обязательном порядке делается отметка "Для погашения кредиторской задолженности государственного учреждения" с указанием названия государственного учреждения.</w:t>
      </w:r>
      <w:r>
        <w:br/>
      </w:r>
      <w:r>
        <w:rPr>
          <w:rFonts w:ascii="Times New Roman"/>
          <w:b w:val="false"/>
          <w:i w:val="false"/>
          <w:color w:val="000000"/>
          <w:sz w:val="28"/>
        </w:rPr>
        <w:t>
      Если у непосредственного поставщика запросили справку о наличии задолженности по платежам в местный бюджет одновременно несколько государственных учреждений, налоговый орган выдает справки отдельно для каждого государственного учреждения под разными номерами.</w:t>
      </w:r>
      <w:r>
        <w:br/>
      </w:r>
      <w:r>
        <w:rPr>
          <w:rFonts w:ascii="Times New Roman"/>
          <w:b w:val="false"/>
          <w:i w:val="false"/>
          <w:color w:val="000000"/>
          <w:sz w:val="28"/>
        </w:rPr>
        <w:t>
      12. В случае отсутствия у непосредственного поставщика кредиторской задолженности по платежам в местный бюджет, а также если кредиторская задолженность государственного учреждения превышает сумму задолженности непосредственного поставщика по платежам в местный бюджет, непосредственный поставщик запрашивает у поставщиков, а также последующих поставщиков, перед которыми у него имеется кредиторская задолженность по состоянию на 1 января 2000 года информацию о наличии у них кредиторской задолженности по платежам в местный бюджет. Поставщики, имеющие кредиторскую задолженность по платежам в местный бюджет, представляют непосредственному поставщику справки территориальных налоговых органов согласно пункту 10 настоящих Правил.</w:t>
      </w:r>
      <w:r>
        <w:br/>
      </w:r>
      <w:r>
        <w:rPr>
          <w:rFonts w:ascii="Times New Roman"/>
          <w:b w:val="false"/>
          <w:i w:val="false"/>
          <w:color w:val="000000"/>
          <w:sz w:val="28"/>
        </w:rPr>
        <w:t>
      13. Непосредственный поставщик составляет акт сверки кредиторской задолженности с поставщиком в пяти экземплярах, подписанных руководителями и главными бухгалтерами непосредственного поставщика и поставщика. Три экземпляра каждого акта сверки и справок налоговых органов направляются государственному учреждению.</w:t>
      </w:r>
      <w:r>
        <w:br/>
      </w:r>
      <w:r>
        <w:rPr>
          <w:rFonts w:ascii="Times New Roman"/>
          <w:b w:val="false"/>
          <w:i w:val="false"/>
          <w:color w:val="000000"/>
          <w:sz w:val="28"/>
        </w:rPr>
        <w:t>
      В случае отсутствия кредиторской задолженности между поставщиками по состоянию на 1 января 2000 года допускается составление акта сверки между этими поставщиками по кредиторской задолженности, образовавшейся за период с начала текущего года.</w:t>
      </w:r>
      <w:r>
        <w:br/>
      </w:r>
      <w:r>
        <w:rPr>
          <w:rFonts w:ascii="Times New Roman"/>
          <w:b w:val="false"/>
          <w:i w:val="false"/>
          <w:color w:val="000000"/>
          <w:sz w:val="28"/>
        </w:rPr>
        <w:t>
      14. Государственное учреждение сверяет суммы, указанные в справках налоговых органов по месту регистрации непосредственного поставщика и поставщика о наличии кредиторской задолженности, с суммами, указанными в актах сверки, и с суммой своей кредиторской задолженности и составляет схему погашения кредиторской задолженности по </w:t>
      </w:r>
      <w:r>
        <w:rPr>
          <w:rFonts w:ascii="Times New Roman"/>
          <w:b w:val="false"/>
          <w:i w:val="false"/>
          <w:color w:val="000000"/>
          <w:sz w:val="28"/>
        </w:rPr>
        <w:t>форме № 5</w:t>
      </w:r>
      <w:r>
        <w:rPr>
          <w:rFonts w:ascii="Times New Roman"/>
          <w:b w:val="false"/>
          <w:i w:val="false"/>
          <w:color w:val="000000"/>
          <w:sz w:val="28"/>
        </w:rPr>
        <w:t xml:space="preserve"> в четырех экземплярах в порядке согласно разделу 4 настоящих Правил.</w:t>
      </w:r>
      <w:r>
        <w:br/>
      </w:r>
      <w:r>
        <w:rPr>
          <w:rFonts w:ascii="Times New Roman"/>
          <w:b w:val="false"/>
          <w:i w:val="false"/>
          <w:color w:val="000000"/>
          <w:sz w:val="28"/>
        </w:rPr>
        <w:t>
      15. Государственное учреждение все экземпляры схемы погашения кредиторской задолженности, актов сверок кредиторской задолженности между непосредственным поставщиком и его поставщиками и по одному экземпляру справок налоговых органов о наличии кредиторской задолженности непосредственного поставщика, поставщиков по платежам в местный бюджет направляет в территориальный орган Казначейства на регистрацию.</w:t>
      </w:r>
      <w:r>
        <w:br/>
      </w:r>
      <w:r>
        <w:rPr>
          <w:rFonts w:ascii="Times New Roman"/>
          <w:b w:val="false"/>
          <w:i w:val="false"/>
          <w:color w:val="000000"/>
          <w:sz w:val="28"/>
        </w:rPr>
        <w:t>
      Государственное учреждение письменно уведомляет непосредственного поставщика о получении документов и включении его и поставщиков в схему погашения. Непосредственный поставщик направляет письменное уведомление государственного учреждения в налоговые органы по месту своей регистрации и регистрации поставщиков, участвующих в схеме погашения.</w:t>
      </w:r>
      <w:r>
        <w:br/>
      </w:r>
      <w:r>
        <w:rPr>
          <w:rFonts w:ascii="Times New Roman"/>
          <w:b w:val="false"/>
          <w:i w:val="false"/>
          <w:color w:val="000000"/>
          <w:sz w:val="28"/>
        </w:rPr>
        <w:t>
      16. Алматинское городское управление Казначейства на актах сверки кредиторской задолженности поставщиков проставляет свой штамп.</w:t>
      </w:r>
      <w:r>
        <w:br/>
      </w:r>
      <w:r>
        <w:rPr>
          <w:rFonts w:ascii="Times New Roman"/>
          <w:b w:val="false"/>
          <w:i w:val="false"/>
          <w:color w:val="000000"/>
          <w:sz w:val="28"/>
        </w:rPr>
        <w:t>
      Алматинское городское управление Казначейства проверяет наличие необходимых документов, приложенных к схеме погашения кредиторской задолженности, указанных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r>
        <w:br/>
      </w:r>
      <w:r>
        <w:rPr>
          <w:rFonts w:ascii="Times New Roman"/>
          <w:b w:val="false"/>
          <w:i w:val="false"/>
          <w:color w:val="000000"/>
          <w:sz w:val="28"/>
        </w:rPr>
        <w:t>
      Схема погашения кредиторской задолженности регистрируется в журнале регистрации схем погашения кредиторской задолженности по </w:t>
      </w:r>
      <w:r>
        <w:rPr>
          <w:rFonts w:ascii="Times New Roman"/>
          <w:b w:val="false"/>
          <w:i w:val="false"/>
          <w:color w:val="000000"/>
          <w:sz w:val="28"/>
        </w:rPr>
        <w:t>форме № 6</w:t>
      </w:r>
      <w:r>
        <w:rPr>
          <w:rFonts w:ascii="Times New Roman"/>
          <w:b w:val="false"/>
          <w:i w:val="false"/>
          <w:color w:val="000000"/>
          <w:sz w:val="28"/>
        </w:rPr>
        <w:t>. Копия зарегистрированной схемы погашения кредиторской задолженности доводится органом Казначейства, в котором обслуживается государственное учреждение, во все территориальные органы Казначейства, участвующие в расчетах.</w:t>
      </w:r>
      <w:r>
        <w:br/>
      </w:r>
      <w:r>
        <w:rPr>
          <w:rFonts w:ascii="Times New Roman"/>
          <w:b w:val="false"/>
          <w:i w:val="false"/>
          <w:color w:val="000000"/>
          <w:sz w:val="28"/>
        </w:rPr>
        <w:t>
      17. Алматинское городское управление Казначейства использует следующие счета для проведения расчетов:</w:t>
      </w:r>
      <w:r>
        <w:br/>
      </w:r>
      <w:r>
        <w:rPr>
          <w:rFonts w:ascii="Times New Roman"/>
          <w:b w:val="false"/>
          <w:i w:val="false"/>
          <w:color w:val="000000"/>
          <w:sz w:val="28"/>
        </w:rPr>
        <w:t>
      бюджетные счета государственных учреждений, открываемых на основании Справочника, финансируемых из местного бюджета в 2000 году государственных учреждений и разрешений главных и нижестоящих распорядителей бюджетных денег по формам № 2, № 2-а по месту их нахождения;</w:t>
      </w:r>
      <w:r>
        <w:br/>
      </w:r>
      <w:r>
        <w:rPr>
          <w:rFonts w:ascii="Times New Roman"/>
          <w:b w:val="false"/>
          <w:i w:val="false"/>
          <w:color w:val="000000"/>
          <w:sz w:val="28"/>
        </w:rPr>
        <w:t>
      текущие счета без права расходования непосредственному поставщику и поставщикам, включенным в схему погашения кредиторской задолженности, в Алматинском городском управлении Казначейства по месту нахождения непосредственного поставщика и поставщиков на основании схемы погашения кредиторской задолженности.</w:t>
      </w:r>
      <w:r>
        <w:br/>
      </w:r>
      <w:r>
        <w:rPr>
          <w:rFonts w:ascii="Times New Roman"/>
          <w:b w:val="false"/>
          <w:i w:val="false"/>
          <w:color w:val="000000"/>
          <w:sz w:val="28"/>
        </w:rPr>
        <w:t>
      Текущие счета (временные) открываются с обязательным представлением образцов подписей, оформленных в соответствии с требованиями инструкции Национального Банка Республики Казахстан "О порядке открытия, ведения и закрытия банковских счетов клиентов в банках второго уровня",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4 марта 1997 года № 61.</w:t>
      </w:r>
      <w:r>
        <w:br/>
      </w:r>
      <w:r>
        <w:rPr>
          <w:rFonts w:ascii="Times New Roman"/>
          <w:b w:val="false"/>
          <w:i w:val="false"/>
          <w:color w:val="000000"/>
          <w:sz w:val="28"/>
        </w:rPr>
        <w:t>
      Хозяйствующим субъектам, которые объявлены банкротами либо по которым проводятся внесудебные процедуры ликвидации, текущие счета не открываются.</w:t>
      </w:r>
      <w:r>
        <w:br/>
      </w:r>
      <w:r>
        <w:rPr>
          <w:rFonts w:ascii="Times New Roman"/>
          <w:b w:val="false"/>
          <w:i w:val="false"/>
          <w:color w:val="000000"/>
          <w:sz w:val="28"/>
        </w:rPr>
        <w:t>
      Органы Казначейства, открывающие текущие счета, сообщают об открытии данных счетов в территориальный орган казначейства, где обслуживается государственное учреждение.</w:t>
      </w:r>
      <w:r>
        <w:br/>
      </w:r>
      <w:r>
        <w:rPr>
          <w:rFonts w:ascii="Times New Roman"/>
          <w:b w:val="false"/>
          <w:i w:val="false"/>
          <w:color w:val="000000"/>
          <w:sz w:val="28"/>
        </w:rPr>
        <w:t>
      18. Государственное учреждение представляет администратору местных бюджетных программ по два экземпляра:</w:t>
      </w:r>
      <w:r>
        <w:br/>
      </w:r>
      <w:r>
        <w:rPr>
          <w:rFonts w:ascii="Times New Roman"/>
          <w:b w:val="false"/>
          <w:i w:val="false"/>
          <w:color w:val="000000"/>
          <w:sz w:val="28"/>
        </w:rPr>
        <w:t>
      схемы погашения кредиторской задолженности, составленной и зарегистрированной в установленном порядке;</w:t>
      </w:r>
      <w:r>
        <w:br/>
      </w:r>
      <w:r>
        <w:rPr>
          <w:rFonts w:ascii="Times New Roman"/>
          <w:b w:val="false"/>
          <w:i w:val="false"/>
          <w:color w:val="000000"/>
          <w:sz w:val="28"/>
        </w:rPr>
        <w:t>
      документов, указанных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r>
        <w:br/>
      </w:r>
      <w:r>
        <w:rPr>
          <w:rFonts w:ascii="Times New Roman"/>
          <w:b w:val="false"/>
          <w:i w:val="false"/>
          <w:color w:val="000000"/>
          <w:sz w:val="28"/>
        </w:rPr>
        <w:t>
      При необходимости администратор местных бюджетных программ имеет право затребовать у государственных учреждений дополнительные документы.</w:t>
      </w:r>
      <w:r>
        <w:br/>
      </w:r>
      <w:r>
        <w:rPr>
          <w:rFonts w:ascii="Times New Roman"/>
          <w:b w:val="false"/>
          <w:i w:val="false"/>
          <w:color w:val="000000"/>
          <w:sz w:val="28"/>
        </w:rPr>
        <w:t>
      19. Администратор местных бюджетных программ проверяет наличие, достоверность и соответствие представленных схем и документов, составляет реестр государственных учреждений, участвующих в погашении кредиторской задолженности по </w:t>
      </w:r>
      <w:r>
        <w:rPr>
          <w:rFonts w:ascii="Times New Roman"/>
          <w:b w:val="false"/>
          <w:i w:val="false"/>
          <w:color w:val="000000"/>
          <w:sz w:val="28"/>
        </w:rPr>
        <w:t>форме № 7</w:t>
      </w:r>
      <w:r>
        <w:rPr>
          <w:rFonts w:ascii="Times New Roman"/>
          <w:b w:val="false"/>
          <w:i w:val="false"/>
          <w:color w:val="000000"/>
          <w:sz w:val="28"/>
        </w:rPr>
        <w:t>, прилагает в одном экземпляре схемы и документы, указанные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и направляет на рассмотрение в Финансовое управление города Алматы и копию документов в Налоговый Комитет города Алматы.</w:t>
      </w:r>
    </w:p>
    <w:p>
      <w:pPr>
        <w:spacing w:after="0"/>
        <w:ind w:left="0"/>
        <w:jc w:val="left"/>
      </w:pPr>
      <w:r>
        <w:rPr>
          <w:rFonts w:ascii="Times New Roman"/>
          <w:b/>
          <w:i w:val="false"/>
          <w:color w:val="000000"/>
        </w:rPr>
        <w:t xml:space="preserve"> 4. Порядок составления схемы погашения</w:t>
      </w:r>
      <w:r>
        <w:br/>
      </w:r>
      <w:r>
        <w:rPr>
          <w:rFonts w:ascii="Times New Roman"/>
          <w:b/>
          <w:i w:val="false"/>
          <w:color w:val="000000"/>
        </w:rPr>
        <w:t>
кредиторской задолженности</w:t>
      </w:r>
    </w:p>
    <w:bookmarkStart w:name="z1" w:id="1"/>
    <w:p>
      <w:pPr>
        <w:spacing w:after="0"/>
        <w:ind w:left="0"/>
        <w:jc w:val="both"/>
      </w:pPr>
      <w:r>
        <w:rPr>
          <w:rFonts w:ascii="Times New Roman"/>
          <w:b w:val="false"/>
          <w:i w:val="false"/>
          <w:color w:val="000000"/>
          <w:sz w:val="28"/>
        </w:rPr>
        <w:t>      20. После получения справок налоговых органов о наличии кредиторской задолженности поставщиков по платежам в местный бюджет и актов сверок кредиторской задолженности поставщиков государственное учреждение сверяет их с суммой своей кредиторской задолженности перед непосредственным поставщиком и определяет сумму задолженности для включения в схему.</w:t>
      </w:r>
      <w:r>
        <w:br/>
      </w:r>
      <w:r>
        <w:rPr>
          <w:rFonts w:ascii="Times New Roman"/>
          <w:b w:val="false"/>
          <w:i w:val="false"/>
          <w:color w:val="000000"/>
          <w:sz w:val="28"/>
        </w:rPr>
        <w:t>
      Схема составляется на сумму задолженности по платежам в местный бюджет непосредственного поставщика и поставщиков, но не превышающую сумму кредиторской задолженности государственного учреждения перед соответствующим непосредственным поставщиком.</w:t>
      </w:r>
      <w:r>
        <w:br/>
      </w:r>
      <w:r>
        <w:rPr>
          <w:rFonts w:ascii="Times New Roman"/>
          <w:b w:val="false"/>
          <w:i w:val="false"/>
          <w:color w:val="000000"/>
          <w:sz w:val="28"/>
        </w:rPr>
        <w:t>
      21. Схема составляется на каждого непосредственного поставщика. В случае отсутствия у непосредственного поставщика кредиторской задолженности по платежам в местный бюджет в схеме указываются все поставщики, участвующие в расчетах.</w:t>
      </w:r>
      <w:r>
        <w:br/>
      </w:r>
      <w:r>
        <w:rPr>
          <w:rFonts w:ascii="Times New Roman"/>
          <w:b w:val="false"/>
          <w:i w:val="false"/>
          <w:color w:val="000000"/>
          <w:sz w:val="28"/>
        </w:rPr>
        <w:t>
      В случае участия в схеме погашения кредиторской задолженности подразделений юридических лиц в графе 7,8,9 указывается юридическое лицо и общая сумма задолженности по платежам в местный бюджет по справкам налоговых органов, выданным подразделениям, а также построчно перечисляются все подразделения с указанием сумм задолженности.</w:t>
      </w:r>
      <w:r>
        <w:br/>
      </w:r>
      <w:r>
        <w:rPr>
          <w:rFonts w:ascii="Times New Roman"/>
          <w:b w:val="false"/>
          <w:i w:val="false"/>
          <w:color w:val="000000"/>
          <w:sz w:val="28"/>
        </w:rPr>
        <w:t>
      22. В графе 1 </w:t>
      </w:r>
      <w:r>
        <w:rPr>
          <w:rFonts w:ascii="Times New Roman"/>
          <w:b w:val="false"/>
          <w:i w:val="false"/>
          <w:color w:val="000000"/>
          <w:sz w:val="28"/>
        </w:rPr>
        <w:t>формы № 5</w:t>
      </w:r>
      <w:r>
        <w:rPr>
          <w:rFonts w:ascii="Times New Roman"/>
          <w:b w:val="false"/>
          <w:i w:val="false"/>
          <w:color w:val="000000"/>
          <w:sz w:val="28"/>
        </w:rPr>
        <w:t xml:space="preserve"> указываются специфики экономической классификации, по которым имеется кредиторская задолженность перед непосредственным поставщиком, в графе 2 - суммы кредиторской задолженности по каждой специфике. Задолженность непосредственного поставщика перед местным бюджетом отражается в графе 9 с указанием наименования, местонахождения и РНН непосредственного поставщика в графе 7 и кодов доходов, по которым имеется кредиторская задолженность перед местным бюджетом в графе 8.</w:t>
      </w:r>
      <w:r>
        <w:br/>
      </w:r>
      <w:r>
        <w:rPr>
          <w:rFonts w:ascii="Times New Roman"/>
          <w:b w:val="false"/>
          <w:i w:val="false"/>
          <w:color w:val="000000"/>
          <w:sz w:val="28"/>
        </w:rPr>
        <w:t>
       23. В случае отсутствия у непосредственного поставщика кредиторской задолженности по платежам в местный бюджет и наличия ее у другого поставщика, кредиторская задолженность непосредственного поставщика перед данным поставщиком (поставщиком 2) на сумму погашения отражается в графе 4. В графе 3 указывается наименование, местонахождение и РНН непосредственного поставщика.</w:t>
      </w:r>
      <w:r>
        <w:br/>
      </w:r>
      <w:r>
        <w:rPr>
          <w:rFonts w:ascii="Times New Roman"/>
          <w:b w:val="false"/>
          <w:i w:val="false"/>
          <w:color w:val="000000"/>
          <w:sz w:val="28"/>
        </w:rPr>
        <w:t>
      24. Если в свою очередь, поставщик 2 не имеет кредиторской задолженности перед местным бюджетом, но имеет кредиторскую задолженность перед поставщиком 3, который, в свою очередь, имеет кредиторскую задолженность перед местным бюджетом, кредиторская задолженность поставщика 2 перед поставщиком 3 на сумму погашения отражается в графе 6. В графе 5 указывается наименование, местонахождение и РНН поставщика 2.</w:t>
      </w:r>
      <w:r>
        <w:br/>
      </w:r>
      <w:r>
        <w:rPr>
          <w:rFonts w:ascii="Times New Roman"/>
          <w:b w:val="false"/>
          <w:i w:val="false"/>
          <w:color w:val="000000"/>
          <w:sz w:val="28"/>
        </w:rPr>
        <w:t>
      25. В случае увеличения количества поставщиков, все поставщики, начиная с поставщика 2, не имеющие кредиторской задолженности перед местным бюджетом, указываются построчно в графе 5 с указанием сумм погашения в графе 6.</w:t>
      </w:r>
      <w:r>
        <w:br/>
      </w:r>
      <w:r>
        <w:rPr>
          <w:rFonts w:ascii="Times New Roman"/>
          <w:b w:val="false"/>
          <w:i w:val="false"/>
          <w:color w:val="000000"/>
          <w:sz w:val="28"/>
        </w:rPr>
        <w:t>
      26. Кредиторская задолженность поставщиков перед местным бюджетом отражается в графе 9 с указанием наименования, местонахождения и РНН налогоплательщика в графе 7 и кодов доходов, по которым имеется кредиторская задолженность перед местным бюджетом, в графе 8.</w:t>
      </w:r>
      <w:r>
        <w:br/>
      </w:r>
      <w:r>
        <w:rPr>
          <w:rFonts w:ascii="Times New Roman"/>
          <w:b w:val="false"/>
          <w:i w:val="false"/>
          <w:color w:val="000000"/>
          <w:sz w:val="28"/>
        </w:rPr>
        <w:t>
      27. Суммы граф 2 и 9 должны быть равны построчно и итоговые суммы не должны превышать сумм кредиторской задолженности государственного учреждения перед непосредственным поставщиком, зарегистрированной в Алматинском городском управлении Казначейства, и последнего поставщика перед местным бюджетом, указанной в справке налогового органа.</w:t>
      </w:r>
      <w:r>
        <w:br/>
      </w:r>
      <w:r>
        <w:rPr>
          <w:rFonts w:ascii="Times New Roman"/>
          <w:b w:val="false"/>
          <w:i w:val="false"/>
          <w:color w:val="000000"/>
          <w:sz w:val="28"/>
        </w:rPr>
        <w:t>
</w:t>
      </w:r>
      <w:r>
        <w:rPr>
          <w:rFonts w:ascii="Times New Roman"/>
          <w:b w:val="false"/>
          <w:i w:val="false"/>
          <w:color w:val="000000"/>
          <w:sz w:val="28"/>
        </w:rPr>
        <w:t>
      28. К схеме прилагаются следующие документы:</w:t>
      </w:r>
      <w:r>
        <w:br/>
      </w:r>
      <w:r>
        <w:rPr>
          <w:rFonts w:ascii="Times New Roman"/>
          <w:b w:val="false"/>
          <w:i w:val="false"/>
          <w:color w:val="000000"/>
          <w:sz w:val="28"/>
        </w:rPr>
        <w:t>
      справки налоговых органов о наличии кредиторской задолженности поставщиков перед местным бюджетом с указанием номера и даты выдачи;</w:t>
      </w:r>
      <w:r>
        <w:br/>
      </w:r>
      <w:r>
        <w:rPr>
          <w:rFonts w:ascii="Times New Roman"/>
          <w:b w:val="false"/>
          <w:i w:val="false"/>
          <w:color w:val="000000"/>
          <w:sz w:val="28"/>
        </w:rPr>
        <w:t>
      справки территориальных органов казначейства о наличии кредиторской задолженности государственного учреждения перед непосредственным поставщиком с указанием номера и даты выдачи;</w:t>
      </w:r>
      <w:r>
        <w:br/>
      </w:r>
      <w:r>
        <w:rPr>
          <w:rFonts w:ascii="Times New Roman"/>
          <w:b w:val="false"/>
          <w:i w:val="false"/>
          <w:color w:val="000000"/>
          <w:sz w:val="28"/>
        </w:rPr>
        <w:t>
      акты сверки кредиторской задолженности поставщиков с указанием номера, даты подписания и штампом территориального органа Казначейства.</w:t>
      </w:r>
      <w:r>
        <w:br/>
      </w:r>
      <w:r>
        <w:rPr>
          <w:rFonts w:ascii="Times New Roman"/>
          <w:b w:val="false"/>
          <w:i w:val="false"/>
          <w:color w:val="000000"/>
          <w:sz w:val="28"/>
        </w:rPr>
        <w:t>
      29. Схема погашения кредиторской задолженности подписывается руководителями государственного учреждения, других поставщиков, включенных в расчеты, регистрируется в Алматинском городском управлении Казначейства, где зарегистрирована справка о наличии кредиторской задолженности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30. Алматинским городским управлением Казначейства присваивает схеме номер, схема подписывается его руководителем, скрепляется печатью и направляется территориальным органам Казначейства по месту нахождения всех поставщиков, участвующих в расчетах.</w:t>
      </w:r>
    </w:p>
    <w:bookmarkEnd w:id="1"/>
    <w:p>
      <w:pPr>
        <w:spacing w:after="0"/>
        <w:ind w:left="0"/>
        <w:jc w:val="left"/>
      </w:pPr>
      <w:r>
        <w:rPr>
          <w:rFonts w:ascii="Times New Roman"/>
          <w:b/>
          <w:i w:val="false"/>
          <w:color w:val="000000"/>
        </w:rPr>
        <w:t xml:space="preserve"> 5. Порядок проведения расчетов по погашению</w:t>
      </w:r>
      <w:r>
        <w:br/>
      </w:r>
      <w:r>
        <w:rPr>
          <w:rFonts w:ascii="Times New Roman"/>
          <w:b/>
          <w:i w:val="false"/>
          <w:color w:val="000000"/>
        </w:rPr>
        <w:t>
кредиторской задолженности</w:t>
      </w:r>
    </w:p>
    <w:bookmarkStart w:name="z2" w:id="2"/>
    <w:p>
      <w:pPr>
        <w:spacing w:after="0"/>
        <w:ind w:left="0"/>
        <w:jc w:val="both"/>
      </w:pPr>
      <w:r>
        <w:rPr>
          <w:rFonts w:ascii="Times New Roman"/>
          <w:b w:val="false"/>
          <w:i w:val="false"/>
          <w:color w:val="000000"/>
          <w:sz w:val="28"/>
        </w:rPr>
        <w:t>      31. Финансовое управление города Алматы готовит заключение по представленным документам при соответствии документов требованиям, изложенным в пунктах с </w:t>
      </w:r>
      <w:r>
        <w:rPr>
          <w:rFonts w:ascii="Times New Roman"/>
          <w:b w:val="false"/>
          <w:i w:val="false"/>
          <w:color w:val="000000"/>
          <w:sz w:val="28"/>
        </w:rPr>
        <w:t>6</w:t>
      </w:r>
      <w:r>
        <w:rPr>
          <w:rFonts w:ascii="Times New Roman"/>
          <w:b w:val="false"/>
          <w:i w:val="false"/>
          <w:color w:val="000000"/>
          <w:sz w:val="28"/>
        </w:rPr>
        <w:t xml:space="preserve"> по </w:t>
      </w:r>
      <w:r>
        <w:rPr>
          <w:rFonts w:ascii="Times New Roman"/>
          <w:b w:val="false"/>
          <w:i w:val="false"/>
          <w:color w:val="000000"/>
          <w:sz w:val="28"/>
        </w:rPr>
        <w:t>30</w:t>
      </w:r>
      <w:r>
        <w:rPr>
          <w:rFonts w:ascii="Times New Roman"/>
          <w:b w:val="false"/>
          <w:i w:val="false"/>
          <w:color w:val="000000"/>
          <w:sz w:val="28"/>
        </w:rPr>
        <w:t xml:space="preserve"> настоящих Правил.</w:t>
      </w:r>
      <w:r>
        <w:br/>
      </w:r>
      <w:r>
        <w:rPr>
          <w:rFonts w:ascii="Times New Roman"/>
          <w:b w:val="false"/>
          <w:i w:val="false"/>
          <w:color w:val="000000"/>
          <w:sz w:val="28"/>
        </w:rPr>
        <w:t>
      Налоговый комитет города Алматы готовит заключения по справкам налоговых органов о наличии кредиторской задолженности по платежам в местный бюджет.</w:t>
      </w:r>
      <w:r>
        <w:br/>
      </w:r>
      <w:r>
        <w:rPr>
          <w:rFonts w:ascii="Times New Roman"/>
          <w:b w:val="false"/>
          <w:i w:val="false"/>
          <w:color w:val="000000"/>
          <w:sz w:val="28"/>
        </w:rPr>
        <w:t>
      Администратор местных бюджетных программ после регистрации документов в рабочем органе комиссии направляет членам комиссии копии схем с пояснениями и заключений Налогового комитета и Финансового управления города Алматы.</w:t>
      </w:r>
      <w:r>
        <w:br/>
      </w:r>
      <w:r>
        <w:rPr>
          <w:rFonts w:ascii="Times New Roman"/>
          <w:b w:val="false"/>
          <w:i w:val="false"/>
          <w:color w:val="000000"/>
          <w:sz w:val="28"/>
        </w:rPr>
        <w:t>
      32. Комиссия рассматривает представленные документы и вырабатывает предложения по ним. Администратор местных бюджетных программ на основании протокола заседания комиссии подготавливает проект решения Акимата города Алматы о погашении кредиторской задолженности по одобренным комиссией схемам и в установленном порядке вносит на рассмотрение в Акимат города Алматы.</w:t>
      </w:r>
      <w:r>
        <w:br/>
      </w:r>
      <w:r>
        <w:rPr>
          <w:rFonts w:ascii="Times New Roman"/>
          <w:b w:val="false"/>
          <w:i w:val="false"/>
          <w:color w:val="000000"/>
          <w:sz w:val="28"/>
        </w:rPr>
        <w:t xml:space="preserve">
      33. На основании решения Акимата города Алматы о погашении кредиторской задолженности Алматинское городское управление Казначейства выписывает казначейское разрешение администратору местных бюджетных программ. Администратор местных бюджетных программ выписывает разрешение государственному учреждению согласно реестру государственных учреждений, участвующих в расчетах по погашению кредиторской задолженности </w:t>
      </w:r>
      <w:r>
        <w:br/>
      </w:r>
      <w:r>
        <w:rPr>
          <w:rFonts w:ascii="Times New Roman"/>
          <w:b w:val="false"/>
          <w:i w:val="false"/>
          <w:color w:val="000000"/>
          <w:sz w:val="28"/>
        </w:rPr>
        <w:t>
      34. Алматинское городское управление Казначейства, в котором открыт счет государственного учреждения, при поступлении лимитов финансирования или при получении письменного указания комитета Казначейства Министерства финансов Республики Казахстан с приложением реестров государственных учреждений, участвующих в расчетах погашения кредиторской задолженности, направляет электронной почтой запрос-подтверждение по форме № 8 в соответствующий налоговый орган по месту регистрации налогоплательщика для получения подтверждения наличия кредиторской задолженности по платежам в местный бюджет, не погашенной на дату подтверждения и не превышающей сумму задолженности по состоянию на 20 января 2000 года.</w:t>
      </w:r>
      <w:r>
        <w:br/>
      </w:r>
      <w:r>
        <w:rPr>
          <w:rFonts w:ascii="Times New Roman"/>
          <w:b w:val="false"/>
          <w:i w:val="false"/>
          <w:color w:val="000000"/>
          <w:sz w:val="28"/>
        </w:rPr>
        <w:t>
      35. Налоговый орган подтверждает задолженность налогоплательщика по </w:t>
      </w:r>
      <w:r>
        <w:rPr>
          <w:rFonts w:ascii="Times New Roman"/>
          <w:b w:val="false"/>
          <w:i w:val="false"/>
          <w:color w:val="000000"/>
          <w:sz w:val="28"/>
        </w:rPr>
        <w:t>форме № 8</w:t>
      </w:r>
      <w:r>
        <w:rPr>
          <w:rFonts w:ascii="Times New Roman"/>
          <w:b w:val="false"/>
          <w:i w:val="false"/>
          <w:color w:val="000000"/>
          <w:sz w:val="28"/>
        </w:rPr>
        <w:t>, указанную ранее в соответствующей справке по </w:t>
      </w:r>
      <w:r>
        <w:rPr>
          <w:rFonts w:ascii="Times New Roman"/>
          <w:b w:val="false"/>
          <w:i w:val="false"/>
          <w:color w:val="000000"/>
          <w:sz w:val="28"/>
        </w:rPr>
        <w:t>форме № 3</w:t>
      </w:r>
      <w:r>
        <w:rPr>
          <w:rFonts w:ascii="Times New Roman"/>
          <w:b w:val="false"/>
          <w:i w:val="false"/>
          <w:color w:val="000000"/>
          <w:sz w:val="28"/>
        </w:rPr>
        <w:t>.</w:t>
      </w:r>
      <w:r>
        <w:br/>
      </w:r>
      <w:r>
        <w:rPr>
          <w:rFonts w:ascii="Times New Roman"/>
          <w:b w:val="false"/>
          <w:i w:val="false"/>
          <w:color w:val="000000"/>
          <w:sz w:val="28"/>
        </w:rPr>
        <w:t>
      36. Государственное учреждение выписывает платежное поручение непосредственному поставщику на его текущий счет и представляет его в орган Казначейства для оплаты.</w:t>
      </w:r>
      <w:r>
        <w:br/>
      </w:r>
      <w:r>
        <w:rPr>
          <w:rFonts w:ascii="Times New Roman"/>
          <w:b w:val="false"/>
          <w:i w:val="false"/>
          <w:color w:val="000000"/>
          <w:sz w:val="28"/>
        </w:rPr>
        <w:t>
      37. Алматинское городское управление Казначейства, куда поступил лимит финансирования, сверяет сумму, подтвержденную налоговым органом со схемой погашения кредиторской задолженности и платежным поручением государственного учреждения. При их соответствии платежное поручение отправляется по назначению. Если сумма задолженности, подтвержденная налоговым органом, оказывается меньше суммы, указанной в схеме, платежное поручение государственного учреждения оформляется на сумму, указанную в подтверждении налогового органа. Оставшаяся сумма лимита подлежит отзыву. В случае неподтверждения налоговым органом запроса, платежное поручение органом Казначейства не принимается.</w:t>
      </w:r>
      <w:r>
        <w:br/>
      </w:r>
      <w:r>
        <w:rPr>
          <w:rFonts w:ascii="Times New Roman"/>
          <w:b w:val="false"/>
          <w:i w:val="false"/>
          <w:color w:val="000000"/>
          <w:sz w:val="28"/>
        </w:rPr>
        <w:t>
</w:t>
      </w:r>
      <w:r>
        <w:rPr>
          <w:rFonts w:ascii="Times New Roman"/>
          <w:b w:val="false"/>
          <w:i w:val="false"/>
          <w:color w:val="000000"/>
          <w:sz w:val="28"/>
        </w:rPr>
        <w:t>
      38. Непосредственный поставщик выписывает платежное поручение с текущего счета на счет 080 "Доходы, распределяемые между бюджетами" по коду дохода 107102 "Поступление задолженности в местный бюджет" на сумму подтвержденной задолженности по платежам в бюджет с указанием РНН налогового органа по месту регистрации налогоплательщика.</w:t>
      </w:r>
      <w:r>
        <w:br/>
      </w:r>
      <w:r>
        <w:rPr>
          <w:rFonts w:ascii="Times New Roman"/>
          <w:b w:val="false"/>
          <w:i w:val="false"/>
          <w:color w:val="000000"/>
          <w:sz w:val="28"/>
        </w:rPr>
        <w:t>
      При этом в платежном поручении обязательно указание следующих реквизитов:</w:t>
      </w:r>
      <w:r>
        <w:br/>
      </w:r>
      <w:r>
        <w:rPr>
          <w:rFonts w:ascii="Times New Roman"/>
          <w:b w:val="false"/>
          <w:i w:val="false"/>
          <w:color w:val="000000"/>
          <w:sz w:val="28"/>
        </w:rPr>
        <w:t>
      МФО;</w:t>
      </w:r>
      <w:r>
        <w:br/>
      </w:r>
      <w:r>
        <w:rPr>
          <w:rFonts w:ascii="Times New Roman"/>
          <w:b w:val="false"/>
          <w:i w:val="false"/>
          <w:color w:val="000000"/>
          <w:sz w:val="28"/>
        </w:rPr>
        <w:t>
      номер счета;</w:t>
      </w:r>
      <w:r>
        <w:br/>
      </w:r>
      <w:r>
        <w:rPr>
          <w:rFonts w:ascii="Times New Roman"/>
          <w:b w:val="false"/>
          <w:i w:val="false"/>
          <w:color w:val="000000"/>
          <w:sz w:val="28"/>
        </w:rPr>
        <w:t>
      наименование поставщика (налогоплательщика);</w:t>
      </w:r>
      <w:r>
        <w:br/>
      </w:r>
      <w:r>
        <w:rPr>
          <w:rFonts w:ascii="Times New Roman"/>
          <w:b w:val="false"/>
          <w:i w:val="false"/>
          <w:color w:val="000000"/>
          <w:sz w:val="28"/>
        </w:rPr>
        <w:t>
      девятизначный код регистрации с порядковым номером, слова "Погашение кредиторской задолженности" и суммы по видам платежей в текстовом пространстве назначения платежа;</w:t>
      </w:r>
      <w:r>
        <w:br/>
      </w:r>
      <w:r>
        <w:rPr>
          <w:rFonts w:ascii="Times New Roman"/>
          <w:b w:val="false"/>
          <w:i w:val="false"/>
          <w:color w:val="000000"/>
          <w:sz w:val="28"/>
        </w:rPr>
        <w:t>
      код назначения платежа (107102);</w:t>
      </w:r>
      <w:r>
        <w:br/>
      </w:r>
      <w:r>
        <w:rPr>
          <w:rFonts w:ascii="Times New Roman"/>
          <w:b w:val="false"/>
          <w:i w:val="false"/>
          <w:color w:val="000000"/>
          <w:sz w:val="28"/>
        </w:rPr>
        <w:t>
      десятизначный код расходов (для государственных учреждений);</w:t>
      </w:r>
      <w:r>
        <w:br/>
      </w:r>
      <w:r>
        <w:rPr>
          <w:rFonts w:ascii="Times New Roman"/>
          <w:b w:val="false"/>
          <w:i w:val="false"/>
          <w:color w:val="000000"/>
          <w:sz w:val="28"/>
        </w:rPr>
        <w:t>
      общая сумма платежа.</w:t>
      </w:r>
      <w:r>
        <w:br/>
      </w:r>
      <w:r>
        <w:rPr>
          <w:rFonts w:ascii="Times New Roman"/>
          <w:b w:val="false"/>
          <w:i w:val="false"/>
          <w:color w:val="000000"/>
          <w:sz w:val="28"/>
        </w:rPr>
        <w:t>
      39. В случае отсутствия у непосредственного поставщика кредиторской задолженности по платежам в местный бюджет непосредственный поставщик выписывает платежное поручение на сумму подтвержденной задолженности поставщику 2 на его текущий счет, открытый Алматинским городским управлением Казначейства по месту его нахождения. поставщик 2, в свою очередь, выписывает платежное поручение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в доход местного бюджета.</w:t>
      </w:r>
      <w:r>
        <w:br/>
      </w:r>
      <w:r>
        <w:rPr>
          <w:rFonts w:ascii="Times New Roman"/>
          <w:b w:val="false"/>
          <w:i w:val="false"/>
          <w:color w:val="000000"/>
          <w:sz w:val="28"/>
        </w:rPr>
        <w:t>
      В случае участия нескольких поставщиков согласно схеме платежное поручение выписывается с текущего счета одного поставщика на текущий счет другого поставщика.</w:t>
      </w:r>
      <w:r>
        <w:br/>
      </w:r>
      <w:r>
        <w:rPr>
          <w:rFonts w:ascii="Times New Roman"/>
          <w:b w:val="false"/>
          <w:i w:val="false"/>
          <w:color w:val="000000"/>
          <w:sz w:val="28"/>
        </w:rPr>
        <w:t>
      В случае подтверждения налоговыми органами кредиторской задолженности по платежам в местный бюджет подразделений юридических лиц, юридическое лицо своим платежным поручением зачисляет на код 107102 "Поступление задолженности в местный бюджет" сумму задолженности с указанием РНН налогового органа по месту регистрации этих подразделений и наименования подразделения.</w:t>
      </w:r>
      <w:r>
        <w:br/>
      </w:r>
      <w:r>
        <w:rPr>
          <w:rFonts w:ascii="Times New Roman"/>
          <w:b w:val="false"/>
          <w:i w:val="false"/>
          <w:color w:val="000000"/>
          <w:sz w:val="28"/>
        </w:rPr>
        <w:t>
      Перечисление денежных средств на счета поставщиков, которое официально объявлены банкротами, либо по которым приняты решения о проведении внесудебной процедуры ликвидации, не допускается. Если, тем не менее, денежные средства зачислены на счета указанных организаций, то операция считается ошибочной, денежные средства подлежат возврату на бюджетный счет государственного учреждения, а лимиты подлежат отзыву.</w:t>
      </w:r>
      <w:r>
        <w:br/>
      </w:r>
      <w:r>
        <w:rPr>
          <w:rFonts w:ascii="Times New Roman"/>
          <w:b w:val="false"/>
          <w:i w:val="false"/>
          <w:color w:val="000000"/>
          <w:sz w:val="28"/>
        </w:rPr>
        <w:t>
</w:t>
      </w:r>
      <w:r>
        <w:rPr>
          <w:rFonts w:ascii="Times New Roman"/>
          <w:b w:val="false"/>
          <w:i w:val="false"/>
          <w:color w:val="000000"/>
          <w:sz w:val="28"/>
        </w:rPr>
        <w:t>
      40. После проведения заключительного платежа в доход местного бюджета Алматинское городское управление Казначейства согласно схеме погашения пересылает платежное поручение в соответствующие органы Казначейства, где проводились платежи. Ответственный исполнитель подшивает платежное поручение в специально заведенное дело и делает отметку в схеме погашения кредиторской задолженности и в журнале регистрации схем погашения кредиторской задолженности.</w:t>
      </w:r>
      <w:r>
        <w:br/>
      </w:r>
      <w:r>
        <w:rPr>
          <w:rFonts w:ascii="Times New Roman"/>
          <w:b w:val="false"/>
          <w:i w:val="false"/>
          <w:color w:val="000000"/>
          <w:sz w:val="28"/>
        </w:rPr>
        <w:t>
      Кроме того, Алматинское городское управление Казначейства, в котором зарегистрирована схема погашения кредиторской задолженности, направляет подтверждение по </w:t>
      </w:r>
      <w:r>
        <w:rPr>
          <w:rFonts w:ascii="Times New Roman"/>
          <w:b w:val="false"/>
          <w:i w:val="false"/>
          <w:color w:val="000000"/>
          <w:sz w:val="28"/>
        </w:rPr>
        <w:t>форме № 8</w:t>
      </w:r>
      <w:r>
        <w:rPr>
          <w:rFonts w:ascii="Times New Roman"/>
          <w:b w:val="false"/>
          <w:i w:val="false"/>
          <w:color w:val="000000"/>
          <w:sz w:val="28"/>
        </w:rPr>
        <w:t xml:space="preserve"> в налоговый орган по месту регистрации налогоплательщика о погашении его кредиторской задолженности по платежам в местный бюджет, подтвержденной ранее данным налоговым органом.</w:t>
      </w:r>
      <w:r>
        <w:br/>
      </w:r>
      <w:r>
        <w:rPr>
          <w:rFonts w:ascii="Times New Roman"/>
          <w:b w:val="false"/>
          <w:i w:val="false"/>
          <w:color w:val="000000"/>
          <w:sz w:val="28"/>
        </w:rPr>
        <w:t>
      Налоговый орган после проведения расчетов погашения кредиторской задолженности в журнале регистрации справок о наличии кредиторской задолженности по платежам в местный бюджет делает соответствующую отметку согласно платежному поручению поставщика.</w:t>
      </w:r>
    </w:p>
    <w:bookmarkEnd w:id="2"/>
    <w:p>
      <w:pPr>
        <w:spacing w:after="0"/>
        <w:ind w:left="0"/>
        <w:jc w:val="left"/>
      </w:pPr>
      <w:r>
        <w:rPr>
          <w:rFonts w:ascii="Times New Roman"/>
          <w:b/>
          <w:i w:val="false"/>
          <w:color w:val="000000"/>
        </w:rPr>
        <w:t xml:space="preserve"> 6. Учет и отчетность</w:t>
      </w:r>
    </w:p>
    <w:p>
      <w:pPr>
        <w:spacing w:after="0"/>
        <w:ind w:left="0"/>
        <w:jc w:val="both"/>
      </w:pPr>
      <w:r>
        <w:rPr>
          <w:rFonts w:ascii="Times New Roman"/>
          <w:b w:val="false"/>
          <w:i w:val="false"/>
          <w:color w:val="000000"/>
          <w:sz w:val="28"/>
        </w:rPr>
        <w:t>      41. На основании копии платежного поручения государственное учреждение отражает в бухгалтерском учете и отчетности погашение кредиторской задолженности перед непосредственными поставщиками.</w:t>
      </w:r>
      <w:r>
        <w:br/>
      </w:r>
      <w:r>
        <w:rPr>
          <w:rFonts w:ascii="Times New Roman"/>
          <w:b w:val="false"/>
          <w:i w:val="false"/>
          <w:color w:val="000000"/>
          <w:sz w:val="28"/>
        </w:rPr>
        <w:t>
      Отражение погашения задолженностей в бухгалтерском учете государственных учреждений производится в соответствии с Инструкцией по бухгалтерскому учету в государственных учреждениях, утвержденной </w:t>
      </w:r>
      <w:r>
        <w:rPr>
          <w:rFonts w:ascii="Times New Roman"/>
          <w:b w:val="false"/>
          <w:i w:val="false"/>
          <w:color w:val="000000"/>
          <w:sz w:val="28"/>
        </w:rPr>
        <w:t>приказом</w:t>
      </w:r>
      <w:r>
        <w:rPr>
          <w:rFonts w:ascii="Times New Roman"/>
          <w:b w:val="false"/>
          <w:i w:val="false"/>
          <w:color w:val="000000"/>
          <w:sz w:val="28"/>
        </w:rPr>
        <w:t xml:space="preserve"> Департамента Казначейства Министерства финансов Республики Казахстан от 27 января 1998 года № 30. Бухгалтерская отчетность представляется в порядке и сроки, установленные Инструкцией "Об объеме и формах годовой, квартальной бухгалтерской отчетности государственных учреждений",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от 15 мая 1998 года № 217.</w:t>
      </w:r>
      <w:r>
        <w:br/>
      </w:r>
      <w:r>
        <w:rPr>
          <w:rFonts w:ascii="Times New Roman"/>
          <w:b w:val="false"/>
          <w:i w:val="false"/>
          <w:color w:val="000000"/>
          <w:sz w:val="28"/>
        </w:rPr>
        <w:t>
      42. Налоговый комитет города Алматы при получении платежного поручения и подтверждения Алматинского городского управления Казначейства, выданного в порядке, предусмотренном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списывает кредиторскую задолженность налогоплательщика на сумму и по видам платежей, указанным в платежном поручении. В отчете о поступлениях данные платежи отражаются по коду 107102 "Поступление задолженности в местный бюджет".</w:t>
      </w:r>
      <w:r>
        <w:br/>
      </w:r>
      <w:r>
        <w:rPr>
          <w:rFonts w:ascii="Times New Roman"/>
          <w:b w:val="false"/>
          <w:i w:val="false"/>
          <w:color w:val="000000"/>
          <w:sz w:val="28"/>
        </w:rPr>
        <w:t>
      43. Основанием для списания в учете кредиторской задолженности одного поставщика перед другим поставщиком является копия выписки по текущему счету и копия платежного поручения, заверенная Алматинским городским управлением Казначейства.</w:t>
      </w:r>
    </w:p>
    <w:p>
      <w:pPr>
        <w:spacing w:after="0"/>
        <w:ind w:left="0"/>
        <w:jc w:val="left"/>
      </w:pPr>
      <w:r>
        <w:rPr>
          <w:rFonts w:ascii="Times New Roman"/>
          <w:b/>
          <w:i w:val="false"/>
          <w:color w:val="000000"/>
        </w:rPr>
        <w:t xml:space="preserve"> 7. Ответственность</w:t>
      </w:r>
    </w:p>
    <w:p>
      <w:pPr>
        <w:spacing w:after="0"/>
        <w:ind w:left="0"/>
        <w:jc w:val="both"/>
      </w:pPr>
      <w:r>
        <w:rPr>
          <w:rFonts w:ascii="Times New Roman"/>
          <w:b w:val="false"/>
          <w:i w:val="false"/>
          <w:color w:val="000000"/>
          <w:sz w:val="28"/>
        </w:rPr>
        <w:t>      44. Администраторы местных бюджетных программ, государственные учреждения, непосредственные поставщики, поставщики, территориальные органы Казначейства, налоговые органы и другие организации несут ответственность за представление недостоверных и заведомо ложных сведений в соответствии с действующим законодательством.</w:t>
      </w:r>
    </w:p>
    <w:bookmarkStart w:name="z4" w:id="3"/>
    <w:p>
      <w:pPr>
        <w:spacing w:after="0"/>
        <w:ind w:left="0"/>
        <w:jc w:val="both"/>
      </w:pPr>
      <w:r>
        <w:rPr>
          <w:rFonts w:ascii="Times New Roman"/>
          <w:b w:val="false"/>
          <w:i w:val="false"/>
          <w:color w:val="000000"/>
          <w:sz w:val="28"/>
        </w:rPr>
        <w:t>
Форма № 1</w:t>
      </w:r>
    </w:p>
    <w:bookmarkEnd w:id="3"/>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(наименование территориального органа казначейства)</w:t>
      </w:r>
    </w:p>
    <w:p>
      <w:pPr>
        <w:spacing w:after="0"/>
        <w:ind w:left="0"/>
        <w:jc w:val="both"/>
      </w:pPr>
      <w:r>
        <w:rPr>
          <w:rFonts w:ascii="Times New Roman"/>
          <w:b w:val="false"/>
          <w:i w:val="false"/>
          <w:color w:val="000000"/>
          <w:sz w:val="28"/>
        </w:rPr>
        <w:t>Дата выдачи "____"_____________2000 г.</w:t>
      </w:r>
    </w:p>
    <w:p>
      <w:pPr>
        <w:spacing w:after="0"/>
        <w:ind w:left="0"/>
        <w:jc w:val="left"/>
      </w:pPr>
      <w:r>
        <w:rPr>
          <w:rFonts w:ascii="Times New Roman"/>
          <w:b/>
          <w:i w:val="false"/>
          <w:color w:val="000000"/>
        </w:rPr>
        <w:t xml:space="preserve"> СПРАВКА №______</w:t>
      </w:r>
      <w:r>
        <w:br/>
      </w:r>
      <w:r>
        <w:rPr>
          <w:rFonts w:ascii="Times New Roman"/>
          <w:b/>
          <w:i w:val="false"/>
          <w:color w:val="000000"/>
        </w:rPr>
        <w:t>
о наличии кредиторской задолженности</w:t>
      </w:r>
      <w:r>
        <w:br/>
      </w:r>
      <w:r>
        <w:rPr>
          <w:rFonts w:ascii="Times New Roman"/>
          <w:b/>
          <w:i w:val="false"/>
          <w:color w:val="000000"/>
        </w:rPr>
        <w:t>
на 1 января 2000 года</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(код области)</w:t>
      </w:r>
      <w:r>
        <w:br/>
      </w:r>
      <w:r>
        <w:rPr>
          <w:rFonts w:ascii="Times New Roman"/>
          <w:b w:val="false"/>
          <w:i w:val="false"/>
          <w:color w:val="000000"/>
          <w:sz w:val="28"/>
        </w:rPr>
        <w:t>
_________________________________</w:t>
      </w:r>
      <w:r>
        <w:br/>
      </w:r>
      <w:r>
        <w:rPr>
          <w:rFonts w:ascii="Times New Roman"/>
          <w:b w:val="false"/>
          <w:i w:val="false"/>
          <w:color w:val="000000"/>
          <w:sz w:val="28"/>
        </w:rPr>
        <w:t>
(код государственного учреждения)</w:t>
      </w:r>
    </w:p>
    <w:p>
      <w:pPr>
        <w:spacing w:after="0"/>
        <w:ind w:left="0"/>
        <w:jc w:val="both"/>
      </w:pPr>
      <w:r>
        <w:rPr>
          <w:rFonts w:ascii="Times New Roman"/>
          <w:b w:val="false"/>
          <w:i w:val="false"/>
          <w:color w:val="000000"/>
          <w:sz w:val="28"/>
        </w:rPr>
        <w:t>      Настоящая справка составлена на основании</w:t>
      </w:r>
      <w:r>
        <w:br/>
      </w:r>
      <w:r>
        <w:rPr>
          <w:rFonts w:ascii="Times New Roman"/>
          <w:b w:val="false"/>
          <w:i w:val="false"/>
          <w:color w:val="000000"/>
          <w:sz w:val="28"/>
        </w:rPr>
        <w:t>
представленных_______________________________________________</w:t>
      </w:r>
      <w:r>
        <w:br/>
      </w:r>
      <w:r>
        <w:rPr>
          <w:rFonts w:ascii="Times New Roman"/>
          <w:b w:val="false"/>
          <w:i w:val="false"/>
          <w:color w:val="000000"/>
          <w:sz w:val="28"/>
        </w:rPr>
        <w:t>
             (наименование и РНН государственного учреждения)</w:t>
      </w:r>
    </w:p>
    <w:p>
      <w:pPr>
        <w:spacing w:after="0"/>
        <w:ind w:left="0"/>
        <w:jc w:val="both"/>
      </w:pPr>
      <w:r>
        <w:rPr>
          <w:rFonts w:ascii="Times New Roman"/>
          <w:b w:val="false"/>
          <w:i w:val="false"/>
          <w:color w:val="000000"/>
          <w:sz w:val="28"/>
        </w:rPr>
        <w:t>______________________________________________ актов сверок: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281"/>
        <w:gridCol w:w="1683"/>
        <w:gridCol w:w="1219"/>
        <w:gridCol w:w="1954"/>
        <w:gridCol w:w="1683"/>
        <w:gridCol w:w="1685"/>
        <w:gridCol w:w="1683"/>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w:t>
            </w:r>
            <w:r>
              <w:br/>
            </w:r>
            <w:r>
              <w:rPr>
                <w:rFonts w:ascii="Times New Roman"/>
                <w:b w:val="false"/>
                <w:i w:val="false"/>
                <w:color w:val="000000"/>
                <w:sz w:val="20"/>
              </w:rPr>
              <w:t>
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акта</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специ- фики экономи- ческой класси- 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сумма кредиторской задолженности _______ тенге_______________</w:t>
      </w:r>
      <w:r>
        <w:br/>
      </w:r>
      <w:r>
        <w:rPr>
          <w:rFonts w:ascii="Times New Roman"/>
          <w:b w:val="false"/>
          <w:i w:val="false"/>
          <w:color w:val="000000"/>
          <w:sz w:val="28"/>
        </w:rPr>
        <w:t>
                                      (цифрами)    (сумма прописью)</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К настоящей справке прилагаются:</w:t>
      </w:r>
      <w:r>
        <w:br/>
      </w:r>
      <w:r>
        <w:rPr>
          <w:rFonts w:ascii="Times New Roman"/>
          <w:b w:val="false"/>
          <w:i w:val="false"/>
          <w:color w:val="000000"/>
          <w:sz w:val="28"/>
        </w:rPr>
        <w:t>
1.______________________________________________</w:t>
      </w:r>
      <w:r>
        <w:br/>
      </w:r>
      <w:r>
        <w:rPr>
          <w:rFonts w:ascii="Times New Roman"/>
          <w:b w:val="false"/>
          <w:i w:val="false"/>
          <w:color w:val="000000"/>
          <w:sz w:val="28"/>
        </w:rPr>
        <w:t>
2.______________________________________________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______________________________       ______________________________</w:t>
      </w:r>
      <w:r>
        <w:br/>
      </w:r>
      <w:r>
        <w:rPr>
          <w:rFonts w:ascii="Times New Roman"/>
          <w:b w:val="false"/>
          <w:i w:val="false"/>
          <w:color w:val="000000"/>
          <w:sz w:val="28"/>
        </w:rPr>
        <w:t>
(руководитель территориального       (руководитель государственного</w:t>
      </w:r>
      <w:r>
        <w:br/>
      </w:r>
      <w:r>
        <w:rPr>
          <w:rFonts w:ascii="Times New Roman"/>
          <w:b w:val="false"/>
          <w:i w:val="false"/>
          <w:color w:val="000000"/>
          <w:sz w:val="28"/>
        </w:rPr>
        <w:t>
органа казначейства, должность,       учреждения, должность, ФИО)</w:t>
      </w:r>
    </w:p>
    <w:p>
      <w:pPr>
        <w:spacing w:after="0"/>
        <w:ind w:left="0"/>
        <w:jc w:val="both"/>
      </w:pPr>
      <w:r>
        <w:rPr>
          <w:rFonts w:ascii="Times New Roman"/>
          <w:b w:val="false"/>
          <w:i w:val="false"/>
          <w:color w:val="000000"/>
          <w:sz w:val="28"/>
        </w:rPr>
        <w:t>          МП                                 МП</w:t>
      </w:r>
    </w:p>
    <w:bookmarkStart w:name="z5" w:id="4"/>
    <w:p>
      <w:pPr>
        <w:spacing w:after="0"/>
        <w:ind w:left="0"/>
        <w:jc w:val="both"/>
      </w:pPr>
      <w:r>
        <w:rPr>
          <w:rFonts w:ascii="Times New Roman"/>
          <w:b w:val="false"/>
          <w:i w:val="false"/>
          <w:color w:val="000000"/>
          <w:sz w:val="28"/>
        </w:rPr>
        <w:t>
Форма № 2</w:t>
      </w:r>
      <w:r>
        <w:br/>
      </w:r>
      <w:r>
        <w:rPr>
          <w:rFonts w:ascii="Times New Roman"/>
          <w:b w:val="false"/>
          <w:i w:val="false"/>
          <w:color w:val="000000"/>
          <w:sz w:val="28"/>
        </w:rPr>
        <w:t>
Образец обложки</w:t>
      </w:r>
    </w:p>
    <w:bookmarkEnd w:id="4"/>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(наименование территориального органа казначейства)</w:t>
      </w:r>
    </w:p>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справок о наличии</w:t>
      </w:r>
      <w:r>
        <w:br/>
      </w:r>
      <w:r>
        <w:rPr>
          <w:rFonts w:ascii="Times New Roman"/>
          <w:b/>
          <w:i w:val="false"/>
          <w:color w:val="000000"/>
        </w:rPr>
        <w:t>
кредиторской задолженности</w:t>
      </w:r>
    </w:p>
    <w:p>
      <w:pPr>
        <w:spacing w:after="0"/>
        <w:ind w:left="0"/>
        <w:jc w:val="both"/>
      </w:pPr>
      <w:r>
        <w:rPr>
          <w:rFonts w:ascii="Times New Roman"/>
          <w:b w:val="false"/>
          <w:i w:val="false"/>
          <w:color w:val="000000"/>
          <w:sz w:val="28"/>
        </w:rPr>
        <w:t>Начато    _________ г.</w:t>
      </w:r>
      <w:r>
        <w:br/>
      </w:r>
      <w:r>
        <w:rPr>
          <w:rFonts w:ascii="Times New Roman"/>
          <w:b w:val="false"/>
          <w:i w:val="false"/>
          <w:color w:val="000000"/>
          <w:sz w:val="28"/>
        </w:rPr>
        <w:t>
Окончено  _________ г.</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По данному образцу печатать все листы журнала</w:t>
      </w:r>
      <w:r>
        <w:br/>
      </w:r>
      <w:r>
        <w:rPr>
          <w:rFonts w:ascii="Times New Roman"/>
          <w:b w:val="false"/>
          <w:i w:val="false"/>
          <w:color w:val="000000"/>
          <w:sz w:val="28"/>
        </w:rPr>
        <w:t>
Наименование государственного учреждения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395"/>
        <w:gridCol w:w="1701"/>
        <w:gridCol w:w="1497"/>
        <w:gridCol w:w="1314"/>
        <w:gridCol w:w="806"/>
        <w:gridCol w:w="1986"/>
        <w:gridCol w:w="1356"/>
        <w:gridCol w:w="1539"/>
        <w:gridCol w:w="1580"/>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w:t>
            </w:r>
            <w:r>
              <w:br/>
            </w:r>
            <w:r>
              <w:rPr>
                <w:rFonts w:ascii="Times New Roman"/>
                <w:b w:val="false"/>
                <w:i w:val="false"/>
                <w:color w:val="000000"/>
                <w:sz w:val="20"/>
              </w:rPr>
              <w:t>
чи</w:t>
            </w:r>
            <w:r>
              <w:br/>
            </w:r>
            <w:r>
              <w:rPr>
                <w:rFonts w:ascii="Times New Roman"/>
                <w:b w:val="false"/>
                <w:i w:val="false"/>
                <w:color w:val="000000"/>
                <w:sz w:val="20"/>
              </w:rPr>
              <w:t>
справ-</w:t>
            </w:r>
            <w:r>
              <w:br/>
            </w:r>
            <w:r>
              <w:rPr>
                <w:rFonts w:ascii="Times New Roman"/>
                <w:b w:val="false"/>
                <w:i w:val="false"/>
                <w:color w:val="000000"/>
                <w:sz w:val="20"/>
              </w:rPr>
              <w:t>
ки</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реги-</w:t>
            </w:r>
            <w:r>
              <w:br/>
            </w:r>
            <w:r>
              <w:rPr>
                <w:rFonts w:ascii="Times New Roman"/>
                <w:b w:val="false"/>
                <w:i w:val="false"/>
                <w:color w:val="000000"/>
                <w:sz w:val="20"/>
              </w:rPr>
              <w:t>
страции</w:t>
            </w:r>
            <w:r>
              <w:br/>
            </w:r>
            <w:r>
              <w:rPr>
                <w:rFonts w:ascii="Times New Roman"/>
                <w:b w:val="false"/>
                <w:i w:val="false"/>
                <w:color w:val="000000"/>
                <w:sz w:val="20"/>
              </w:rPr>
              <w:t>
(девяти-</w:t>
            </w:r>
            <w:r>
              <w:br/>
            </w:r>
            <w:r>
              <w:rPr>
                <w:rFonts w:ascii="Times New Roman"/>
                <w:b w:val="false"/>
                <w:i w:val="false"/>
                <w:color w:val="000000"/>
                <w:sz w:val="20"/>
              </w:rPr>
              <w:t>
значный</w:t>
            </w:r>
            <w:r>
              <w:br/>
            </w: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Непосредственный поставщик</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должен-</w:t>
            </w:r>
            <w:r>
              <w:br/>
            </w:r>
            <w:r>
              <w:rPr>
                <w:rFonts w:ascii="Times New Roman"/>
                <w:b w:val="false"/>
                <w:i w:val="false"/>
                <w:color w:val="000000"/>
                <w:sz w:val="20"/>
              </w:rPr>
              <w:t>
ности</w:t>
            </w:r>
            <w:r>
              <w:br/>
            </w:r>
            <w:r>
              <w:rPr>
                <w:rFonts w:ascii="Times New Roman"/>
                <w:b w:val="false"/>
                <w:i w:val="false"/>
                <w:color w:val="000000"/>
                <w:sz w:val="20"/>
              </w:rPr>
              <w:t>
согласно</w:t>
            </w:r>
            <w:r>
              <w:br/>
            </w:r>
            <w:r>
              <w:rPr>
                <w:rFonts w:ascii="Times New Roman"/>
                <w:b w:val="false"/>
                <w:i w:val="false"/>
                <w:color w:val="000000"/>
                <w:sz w:val="20"/>
              </w:rPr>
              <w:t>
представ-</w:t>
            </w:r>
            <w:r>
              <w:br/>
            </w:r>
            <w:r>
              <w:rPr>
                <w:rFonts w:ascii="Times New Roman"/>
                <w:b w:val="false"/>
                <w:i w:val="false"/>
                <w:color w:val="000000"/>
                <w:sz w:val="20"/>
              </w:rPr>
              <w:t>
ленному</w:t>
            </w:r>
            <w:r>
              <w:br/>
            </w:r>
            <w:r>
              <w:rPr>
                <w:rFonts w:ascii="Times New Roman"/>
                <w:b w:val="false"/>
                <w:i w:val="false"/>
                <w:color w:val="000000"/>
                <w:sz w:val="20"/>
              </w:rPr>
              <w:t>
акту</w:t>
            </w:r>
            <w:r>
              <w:br/>
            </w:r>
            <w:r>
              <w:rPr>
                <w:rFonts w:ascii="Times New Roman"/>
                <w:b w:val="false"/>
                <w:i w:val="false"/>
                <w:color w:val="000000"/>
                <w:sz w:val="20"/>
              </w:rPr>
              <w:t>
сверки и</w:t>
            </w:r>
            <w:r>
              <w:br/>
            </w:r>
            <w:r>
              <w:rPr>
                <w:rFonts w:ascii="Times New Roman"/>
                <w:b w:val="false"/>
                <w:i w:val="false"/>
                <w:color w:val="000000"/>
                <w:sz w:val="20"/>
              </w:rPr>
              <w:t>
данных</w:t>
            </w:r>
            <w:r>
              <w:br/>
            </w:r>
            <w:r>
              <w:rPr>
                <w:rFonts w:ascii="Times New Roman"/>
                <w:b w:val="false"/>
                <w:i w:val="false"/>
                <w:color w:val="000000"/>
                <w:sz w:val="20"/>
              </w:rPr>
              <w:t>
бухучета</w:t>
            </w:r>
            <w:r>
              <w:br/>
            </w: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лица,</w:t>
            </w:r>
            <w:r>
              <w:br/>
            </w:r>
            <w:r>
              <w:rPr>
                <w:rFonts w:ascii="Times New Roman"/>
                <w:b w:val="false"/>
                <w:i w:val="false"/>
                <w:color w:val="000000"/>
                <w:sz w:val="20"/>
              </w:rPr>
              <w:t>
полу-</w:t>
            </w:r>
            <w:r>
              <w:br/>
            </w:r>
            <w:r>
              <w:rPr>
                <w:rFonts w:ascii="Times New Roman"/>
                <w:b w:val="false"/>
                <w:i w:val="false"/>
                <w:color w:val="000000"/>
                <w:sz w:val="20"/>
              </w:rPr>
              <w:t>
чившего</w:t>
            </w:r>
            <w:r>
              <w:br/>
            </w:r>
            <w:r>
              <w:rPr>
                <w:rFonts w:ascii="Times New Roman"/>
                <w:b w:val="false"/>
                <w:i w:val="false"/>
                <w:color w:val="000000"/>
                <w:sz w:val="20"/>
              </w:rPr>
              <w:t>
справ-</w:t>
            </w:r>
            <w:r>
              <w:br/>
            </w:r>
            <w:r>
              <w:rPr>
                <w:rFonts w:ascii="Times New Roman"/>
                <w:b w:val="false"/>
                <w:i w:val="false"/>
                <w:color w:val="000000"/>
                <w:sz w:val="20"/>
              </w:rPr>
              <w:t>
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w:t>
            </w:r>
            <w:r>
              <w:br/>
            </w:r>
            <w:r>
              <w:rPr>
                <w:rFonts w:ascii="Times New Roman"/>
                <w:b w:val="false"/>
                <w:i w:val="false"/>
                <w:color w:val="000000"/>
                <w:sz w:val="20"/>
              </w:rPr>
              <w:t>
дение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выдав-</w:t>
            </w:r>
            <w:r>
              <w:br/>
            </w:r>
            <w:r>
              <w:rPr>
                <w:rFonts w:ascii="Times New Roman"/>
                <w:b w:val="false"/>
                <w:i w:val="false"/>
                <w:color w:val="000000"/>
                <w:sz w:val="20"/>
              </w:rPr>
              <w:t>
шего</w:t>
            </w:r>
            <w:r>
              <w:br/>
            </w:r>
            <w:r>
              <w:rPr>
                <w:rFonts w:ascii="Times New Roman"/>
                <w:b w:val="false"/>
                <w:i w:val="false"/>
                <w:color w:val="000000"/>
                <w:sz w:val="20"/>
              </w:rPr>
              <w:t>
справ-</w:t>
            </w:r>
            <w:r>
              <w:br/>
            </w:r>
            <w:r>
              <w:rPr>
                <w:rFonts w:ascii="Times New Roman"/>
                <w:b w:val="false"/>
                <w:i w:val="false"/>
                <w:color w:val="000000"/>
                <w:sz w:val="20"/>
              </w:rPr>
              <w:t>
ку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получи-</w:t>
            </w:r>
            <w:r>
              <w:br/>
            </w:r>
            <w:r>
              <w:rPr>
                <w:rFonts w:ascii="Times New Roman"/>
                <w:b w:val="false"/>
                <w:i w:val="false"/>
                <w:color w:val="000000"/>
                <w:sz w:val="20"/>
              </w:rPr>
              <w:t>
вшего</w:t>
            </w:r>
            <w:r>
              <w:br/>
            </w:r>
            <w:r>
              <w:rPr>
                <w:rFonts w:ascii="Times New Roman"/>
                <w:b w:val="false"/>
                <w:i w:val="false"/>
                <w:color w:val="000000"/>
                <w:sz w:val="20"/>
              </w:rPr>
              <w:t>
справ-</w:t>
            </w:r>
            <w:r>
              <w:br/>
            </w:r>
            <w:r>
              <w:rPr>
                <w:rFonts w:ascii="Times New Roman"/>
                <w:b w:val="false"/>
                <w:i w:val="false"/>
                <w:color w:val="000000"/>
                <w:sz w:val="20"/>
              </w:rPr>
              <w:t>
ку</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Форма № 3</w:t>
      </w:r>
    </w:p>
    <w:bookmarkEnd w:id="5"/>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(наименование территориального налогового органа, РНН)</w:t>
      </w:r>
    </w:p>
    <w:p>
      <w:pPr>
        <w:spacing w:after="0"/>
        <w:ind w:left="0"/>
        <w:jc w:val="both"/>
      </w:pPr>
      <w:r>
        <w:rPr>
          <w:rFonts w:ascii="Times New Roman"/>
          <w:b w:val="false"/>
          <w:i w:val="false"/>
          <w:color w:val="000000"/>
          <w:sz w:val="28"/>
        </w:rPr>
        <w:t xml:space="preserve">"_______"      __________ 2000 г. </w:t>
      </w:r>
    </w:p>
    <w:p>
      <w:pPr>
        <w:spacing w:after="0"/>
        <w:ind w:left="0"/>
        <w:jc w:val="left"/>
      </w:pPr>
      <w:r>
        <w:rPr>
          <w:rFonts w:ascii="Times New Roman"/>
          <w:b/>
          <w:i w:val="false"/>
          <w:color w:val="000000"/>
        </w:rPr>
        <w:t xml:space="preserve"> СПРАВКА № _______</w:t>
      </w:r>
      <w:r>
        <w:br/>
      </w:r>
      <w:r>
        <w:rPr>
          <w:rFonts w:ascii="Times New Roman"/>
          <w:b/>
          <w:i w:val="false"/>
          <w:color w:val="000000"/>
        </w:rPr>
        <w:t>
о наличии кредиторской задолженности по</w:t>
      </w:r>
      <w:r>
        <w:br/>
      </w:r>
      <w:r>
        <w:rPr>
          <w:rFonts w:ascii="Times New Roman"/>
          <w:b/>
          <w:i w:val="false"/>
          <w:color w:val="000000"/>
        </w:rPr>
        <w:t>
платежам в местный бюджет</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юридического лица в случае если</w:t>
      </w:r>
      <w:r>
        <w:br/>
      </w:r>
      <w:r>
        <w:rPr>
          <w:rFonts w:ascii="Times New Roman"/>
          <w:b w:val="false"/>
          <w:i w:val="false"/>
          <w:color w:val="000000"/>
          <w:sz w:val="28"/>
        </w:rPr>
        <w:t>
налогоплательщик является подразделением</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(для погашения кредиторской задолженности</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______________</w:t>
      </w:r>
      <w:r>
        <w:br/>
      </w:r>
      <w:r>
        <w:rPr>
          <w:rFonts w:ascii="Times New Roman"/>
          <w:b w:val="false"/>
          <w:i w:val="false"/>
          <w:color w:val="000000"/>
          <w:sz w:val="28"/>
        </w:rPr>
        <w:t>
(код области)</w:t>
      </w:r>
      <w:r>
        <w:br/>
      </w:r>
      <w:r>
        <w:rPr>
          <w:rFonts w:ascii="Times New Roman"/>
          <w:b w:val="false"/>
          <w:i w:val="false"/>
          <w:color w:val="000000"/>
          <w:sz w:val="28"/>
        </w:rPr>
        <w:t>
_______________________</w:t>
      </w:r>
      <w:r>
        <w:br/>
      </w:r>
      <w:r>
        <w:rPr>
          <w:rFonts w:ascii="Times New Roman"/>
          <w:b w:val="false"/>
          <w:i w:val="false"/>
          <w:color w:val="000000"/>
          <w:sz w:val="28"/>
        </w:rPr>
        <w:t>
(РНН налогоплательщика)</w:t>
      </w:r>
    </w:p>
    <w:p>
      <w:pPr>
        <w:spacing w:after="0"/>
        <w:ind w:left="0"/>
        <w:jc w:val="both"/>
      </w:pPr>
      <w:r>
        <w:rPr>
          <w:rFonts w:ascii="Times New Roman"/>
          <w:b w:val="false"/>
          <w:i w:val="false"/>
          <w:color w:val="000000"/>
          <w:sz w:val="28"/>
        </w:rPr>
        <w:t>1. Общая сумма задолженности по платежам в местный бюджет,</w:t>
      </w:r>
      <w:r>
        <w:br/>
      </w:r>
      <w:r>
        <w:rPr>
          <w:rFonts w:ascii="Times New Roman"/>
          <w:b w:val="false"/>
          <w:i w:val="false"/>
          <w:color w:val="000000"/>
          <w:sz w:val="28"/>
        </w:rPr>
        <w:t>
сложившаяся на _______________________,</w:t>
      </w:r>
      <w:r>
        <w:br/>
      </w:r>
      <w:r>
        <w:rPr>
          <w:rFonts w:ascii="Times New Roman"/>
          <w:b w:val="false"/>
          <w:i w:val="false"/>
          <w:color w:val="000000"/>
          <w:sz w:val="28"/>
        </w:rPr>
        <w:t>
                (дата выдачи справки)</w:t>
      </w:r>
    </w:p>
    <w:p>
      <w:pPr>
        <w:spacing w:after="0"/>
        <w:ind w:left="0"/>
        <w:jc w:val="both"/>
      </w:pPr>
      <w:r>
        <w:rPr>
          <w:rFonts w:ascii="Times New Roman"/>
          <w:b w:val="false"/>
          <w:i w:val="false"/>
          <w:color w:val="000000"/>
          <w:sz w:val="28"/>
        </w:rPr>
        <w:t>но не более суммы такой задолженности по состоянию  на 20</w:t>
      </w:r>
      <w:r>
        <w:br/>
      </w:r>
      <w:r>
        <w:rPr>
          <w:rFonts w:ascii="Times New Roman"/>
          <w:b w:val="false"/>
          <w:i w:val="false"/>
          <w:color w:val="000000"/>
          <w:sz w:val="28"/>
        </w:rPr>
        <w:t>
января 2000 года, тораженной по лицевому счету налогоплательщика,</w:t>
      </w:r>
      <w:r>
        <w:br/>
      </w:r>
      <w:r>
        <w:rPr>
          <w:rFonts w:ascii="Times New Roman"/>
          <w:b w:val="false"/>
          <w:i w:val="false"/>
          <w:color w:val="000000"/>
          <w:sz w:val="28"/>
        </w:rPr>
        <w:t>
состаляет _________________ тенге, в том числе по видам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127"/>
        <w:gridCol w:w="1463"/>
        <w:gridCol w:w="1886"/>
        <w:gridCol w:w="1100"/>
        <w:gridCol w:w="1443"/>
        <w:gridCol w:w="3800"/>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пла-</w:t>
            </w:r>
            <w:r>
              <w:br/>
            </w:r>
            <w:r>
              <w:rPr>
                <w:rFonts w:ascii="Times New Roman"/>
                <w:b w:val="false"/>
                <w:i w:val="false"/>
                <w:color w:val="000000"/>
                <w:sz w:val="20"/>
              </w:rPr>
              <w:t>
тежа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платежа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задол-</w:t>
            </w:r>
            <w:r>
              <w:br/>
            </w:r>
            <w:r>
              <w:rPr>
                <w:rFonts w:ascii="Times New Roman"/>
                <w:b w:val="false"/>
                <w:i w:val="false"/>
                <w:color w:val="000000"/>
                <w:sz w:val="20"/>
              </w:rPr>
              <w:t>
жен-</w:t>
            </w:r>
            <w:r>
              <w:br/>
            </w:r>
            <w:r>
              <w:rPr>
                <w:rFonts w:ascii="Times New Roman"/>
                <w:b w:val="false"/>
                <w:i w:val="false"/>
                <w:color w:val="000000"/>
                <w:sz w:val="20"/>
              </w:rPr>
              <w:t>
ности</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долг</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для включения в схему погашения кредиторской задолженности гос. учреждения</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______________________________________</w:t>
      </w:r>
      <w:r>
        <w:br/>
      </w:r>
      <w:r>
        <w:rPr>
          <w:rFonts w:ascii="Times New Roman"/>
          <w:b w:val="false"/>
          <w:i w:val="false"/>
          <w:color w:val="000000"/>
          <w:sz w:val="28"/>
        </w:rPr>
        <w:t>
(дата и номер регистрации по поставщикам,</w:t>
      </w:r>
      <w:r>
        <w:br/>
      </w:r>
      <w:r>
        <w:rPr>
          <w:rFonts w:ascii="Times New Roman"/>
          <w:b w:val="false"/>
          <w:i w:val="false"/>
          <w:color w:val="000000"/>
          <w:sz w:val="28"/>
        </w:rPr>
        <w:t>
зарегистрированным в налоговых органах</w:t>
      </w:r>
      <w:r>
        <w:br/>
      </w:r>
      <w:r>
        <w:rPr>
          <w:rFonts w:ascii="Times New Roman"/>
          <w:b w:val="false"/>
          <w:i w:val="false"/>
          <w:color w:val="000000"/>
          <w:sz w:val="28"/>
        </w:rPr>
        <w:t>
города Астана после 1 января 2000 года)</w:t>
      </w:r>
    </w:p>
    <w:p>
      <w:pPr>
        <w:spacing w:after="0"/>
        <w:ind w:left="0"/>
        <w:jc w:val="both"/>
      </w:pPr>
      <w:r>
        <w:rPr>
          <w:rFonts w:ascii="Times New Roman"/>
          <w:b w:val="false"/>
          <w:i w:val="false"/>
          <w:color w:val="000000"/>
          <w:sz w:val="28"/>
        </w:rPr>
        <w:t>3. Настоящая справка выдана в _____________ экземплярах</w:t>
      </w:r>
    </w:p>
    <w:p>
      <w:pPr>
        <w:spacing w:after="0"/>
        <w:ind w:left="0"/>
        <w:jc w:val="both"/>
      </w:pPr>
      <w:r>
        <w:rPr>
          <w:rFonts w:ascii="Times New Roman"/>
          <w:b w:val="false"/>
          <w:i w:val="false"/>
          <w:color w:val="000000"/>
          <w:sz w:val="28"/>
        </w:rPr>
        <w:t>Председатель налогового комитета ____________  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Начальник отдела анализа и учета  _______________   _____________</w:t>
      </w:r>
      <w:r>
        <w:br/>
      </w:r>
      <w:r>
        <w:rPr>
          <w:rFonts w:ascii="Times New Roman"/>
          <w:b w:val="false"/>
          <w:i w:val="false"/>
          <w:color w:val="000000"/>
          <w:sz w:val="28"/>
        </w:rPr>
        <w:t>
                                    (подпись)        (Ф.И.О.)</w:t>
      </w:r>
    </w:p>
    <w:bookmarkStart w:name="z7" w:id="6"/>
    <w:p>
      <w:pPr>
        <w:spacing w:after="0"/>
        <w:ind w:left="0"/>
        <w:jc w:val="both"/>
      </w:pPr>
      <w:r>
        <w:rPr>
          <w:rFonts w:ascii="Times New Roman"/>
          <w:b w:val="false"/>
          <w:i w:val="false"/>
          <w:color w:val="000000"/>
          <w:sz w:val="28"/>
        </w:rPr>
        <w:t>
Форма № 4</w:t>
      </w:r>
    </w:p>
    <w:bookmarkEnd w:id="6"/>
    <w:p>
      <w:pPr>
        <w:spacing w:after="0"/>
        <w:ind w:left="0"/>
        <w:jc w:val="both"/>
      </w:pPr>
      <w:r>
        <w:rPr>
          <w:rFonts w:ascii="Times New Roman"/>
          <w:b w:val="false"/>
          <w:i w:val="false"/>
          <w:color w:val="000000"/>
          <w:sz w:val="28"/>
        </w:rPr>
        <w:t>Образец обложки</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(наименование территориального налогового органа)</w:t>
      </w:r>
    </w:p>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справок о наличии кредиторской</w:t>
      </w:r>
      <w:r>
        <w:br/>
      </w:r>
      <w:r>
        <w:rPr>
          <w:rFonts w:ascii="Times New Roman"/>
          <w:b/>
          <w:i w:val="false"/>
          <w:color w:val="000000"/>
        </w:rPr>
        <w:t>
задолженности по платежам в местный бюджет</w:t>
      </w:r>
    </w:p>
    <w:p>
      <w:pPr>
        <w:spacing w:after="0"/>
        <w:ind w:left="0"/>
        <w:jc w:val="both"/>
      </w:pPr>
      <w:r>
        <w:rPr>
          <w:rFonts w:ascii="Times New Roman"/>
          <w:b w:val="false"/>
          <w:i w:val="false"/>
          <w:color w:val="000000"/>
          <w:sz w:val="28"/>
        </w:rPr>
        <w:t>Начато   _________ г.</w:t>
      </w:r>
      <w:r>
        <w:br/>
      </w:r>
      <w:r>
        <w:rPr>
          <w:rFonts w:ascii="Times New Roman"/>
          <w:b w:val="false"/>
          <w:i w:val="false"/>
          <w:color w:val="000000"/>
          <w:sz w:val="28"/>
        </w:rPr>
        <w:t>
Окончено _________ г.</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По данному образцу печатать все листы журнала</w:t>
      </w:r>
      <w:r>
        <w:br/>
      </w:r>
      <w:r>
        <w:rPr>
          <w:rFonts w:ascii="Times New Roman"/>
          <w:b w:val="false"/>
          <w:i w:val="false"/>
          <w:color w:val="000000"/>
          <w:sz w:val="28"/>
        </w:rPr>
        <w:t>
Наименование государственного учреждения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18"/>
        <w:gridCol w:w="1339"/>
        <w:gridCol w:w="945"/>
        <w:gridCol w:w="1401"/>
        <w:gridCol w:w="2293"/>
        <w:gridCol w:w="1573"/>
        <w:gridCol w:w="1177"/>
        <w:gridCol w:w="1574"/>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справ-</w:t>
            </w:r>
            <w:r>
              <w:br/>
            </w:r>
            <w:r>
              <w:rPr>
                <w:rFonts w:ascii="Times New Roman"/>
                <w:b w:val="false"/>
                <w:i w:val="false"/>
                <w:color w:val="000000"/>
                <w:sz w:val="20"/>
              </w:rPr>
              <w:t>
ки</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w:t>
            </w:r>
            <w:r>
              <w:br/>
            </w:r>
            <w:r>
              <w:rPr>
                <w:rFonts w:ascii="Times New Roman"/>
                <w:b w:val="false"/>
                <w:i w:val="false"/>
                <w:color w:val="000000"/>
                <w:sz w:val="20"/>
              </w:rPr>
              <w:t>
чи</w:t>
            </w:r>
            <w:r>
              <w:br/>
            </w:r>
            <w:r>
              <w:rPr>
                <w:rFonts w:ascii="Times New Roman"/>
                <w:b w:val="false"/>
                <w:i w:val="false"/>
                <w:color w:val="000000"/>
                <w:sz w:val="20"/>
              </w:rPr>
              <w:t>
справ-</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плате-</w:t>
            </w:r>
            <w:r>
              <w:br/>
            </w:r>
            <w:r>
              <w:rPr>
                <w:rFonts w:ascii="Times New Roman"/>
                <w:b w:val="false"/>
                <w:i w:val="false"/>
                <w:color w:val="000000"/>
                <w:sz w:val="20"/>
              </w:rPr>
              <w:t>
жа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задол-</w:t>
            </w:r>
            <w:r>
              <w:br/>
            </w:r>
            <w:r>
              <w:rPr>
                <w:rFonts w:ascii="Times New Roman"/>
                <w:b w:val="false"/>
                <w:i w:val="false"/>
                <w:color w:val="000000"/>
                <w:sz w:val="20"/>
              </w:rPr>
              <w:t>
жен-</w:t>
            </w:r>
            <w:r>
              <w:br/>
            </w:r>
            <w:r>
              <w:rPr>
                <w:rFonts w:ascii="Times New Roman"/>
                <w:b w:val="false"/>
                <w:i w:val="false"/>
                <w:color w:val="000000"/>
                <w:sz w:val="20"/>
              </w:rPr>
              <w:t>
ности</w:t>
            </w:r>
            <w:r>
              <w:br/>
            </w:r>
            <w:r>
              <w:rPr>
                <w:rFonts w:ascii="Times New Roman"/>
                <w:b w:val="false"/>
                <w:i w:val="false"/>
                <w:color w:val="000000"/>
                <w:sz w:val="20"/>
              </w:rPr>
              <w:t>
(тен-</w:t>
            </w:r>
            <w:r>
              <w:br/>
            </w:r>
            <w:r>
              <w:rPr>
                <w:rFonts w:ascii="Times New Roman"/>
                <w:b w:val="false"/>
                <w:i w:val="false"/>
                <w:color w:val="000000"/>
                <w:sz w:val="20"/>
              </w:rPr>
              <w:t>
ге)</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для включения в схему погашения кредитор- ской задол- женности гос.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погашении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поруче-</w:t>
            </w:r>
            <w:r>
              <w:br/>
            </w:r>
            <w:r>
              <w:rPr>
                <w:rFonts w:ascii="Times New Roman"/>
                <w:b w:val="false"/>
                <w:i w:val="false"/>
                <w:color w:val="000000"/>
                <w:sz w:val="20"/>
              </w:rPr>
              <w:t>
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Форма № 5</w:t>
      </w:r>
    </w:p>
    <w:bookmarkEnd w:id="7"/>
    <w:p>
      <w:pPr>
        <w:spacing w:after="0"/>
        <w:ind w:left="0"/>
        <w:jc w:val="left"/>
      </w:pPr>
      <w:r>
        <w:rPr>
          <w:rFonts w:ascii="Times New Roman"/>
          <w:b/>
          <w:i w:val="false"/>
          <w:color w:val="000000"/>
        </w:rPr>
        <w:t xml:space="preserve"> Схема погашения</w:t>
      </w:r>
      <w:r>
        <w:br/>
      </w:r>
      <w:r>
        <w:rPr>
          <w:rFonts w:ascii="Times New Roman"/>
          <w:b/>
          <w:i w:val="false"/>
          <w:color w:val="000000"/>
        </w:rPr>
        <w:t xml:space="preserve">
кредиторской задолженности № _____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(наименование государственного учреждения, местонахождение,</w:t>
      </w:r>
      <w:r>
        <w:br/>
      </w:r>
      <w:r>
        <w:rPr>
          <w:rFonts w:ascii="Times New Roman"/>
          <w:b w:val="false"/>
          <w:i w:val="false"/>
          <w:color w:val="000000"/>
          <w:sz w:val="28"/>
        </w:rPr>
        <w:t>
РНН, код)</w:t>
      </w:r>
    </w:p>
    <w:p>
      <w:pPr>
        <w:spacing w:after="0"/>
        <w:ind w:left="0"/>
        <w:jc w:val="both"/>
      </w:pPr>
      <w:r>
        <w:rPr>
          <w:rFonts w:ascii="Times New Roman"/>
          <w:b w:val="false"/>
          <w:i w:val="false"/>
          <w:color w:val="000000"/>
          <w:sz w:val="28"/>
        </w:rPr>
        <w:t>перед поставщиками товаров, работ, услуг на сумму</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сумма прописью, в тенге)</w:t>
      </w:r>
    </w:p>
    <w:p>
      <w:pPr>
        <w:spacing w:after="0"/>
        <w:ind w:left="0"/>
        <w:jc w:val="both"/>
      </w:pPr>
      <w:r>
        <w:rPr>
          <w:rFonts w:ascii="Times New Roman"/>
          <w:b w:val="false"/>
          <w:i w:val="false"/>
          <w:color w:val="000000"/>
          <w:sz w:val="28"/>
        </w:rPr>
        <w:t>г. _____________________                 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 регистрации кредиторской задолженности в</w:t>
      </w:r>
      <w:r>
        <w:br/>
      </w:r>
      <w:r>
        <w:rPr>
          <w:rFonts w:ascii="Times New Roman"/>
          <w:b w:val="false"/>
          <w:i w:val="false"/>
          <w:color w:val="000000"/>
          <w:sz w:val="28"/>
        </w:rPr>
        <w:t>
органах казначейства, подпись руководителя</w:t>
      </w:r>
      <w:r>
        <w:br/>
      </w:r>
      <w:r>
        <w:rPr>
          <w:rFonts w:ascii="Times New Roman"/>
          <w:b w:val="false"/>
          <w:i w:val="false"/>
          <w:color w:val="000000"/>
          <w:sz w:val="28"/>
        </w:rPr>
        <w:t>
органа казначейства,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250"/>
        <w:gridCol w:w="1608"/>
        <w:gridCol w:w="1549"/>
        <w:gridCol w:w="1549"/>
        <w:gridCol w:w="1290"/>
        <w:gridCol w:w="1709"/>
        <w:gridCol w:w="1549"/>
        <w:gridCol w:w="15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бюджетной организации перед непосред-</w:t>
            </w:r>
            <w:r>
              <w:br/>
            </w:r>
            <w:r>
              <w:rPr>
                <w:rFonts w:ascii="Times New Roman"/>
                <w:b w:val="false"/>
                <w:i w:val="false"/>
                <w:color w:val="000000"/>
                <w:sz w:val="20"/>
              </w:rPr>
              <w:t>
ственным поставщиком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непосредствен- ного поставщика перед Поставщиком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Поставщика 2, 3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непосредственного поставщика, Поставщика по платежам в местный бюджет</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фики</w:t>
            </w:r>
            <w:r>
              <w:br/>
            </w:r>
            <w:r>
              <w:rPr>
                <w:rFonts w:ascii="Times New Roman"/>
                <w:b w:val="false"/>
                <w:i w:val="false"/>
                <w:color w:val="000000"/>
                <w:sz w:val="20"/>
              </w:rPr>
              <w:t>
эконо-</w:t>
            </w:r>
            <w:r>
              <w:br/>
            </w:r>
            <w:r>
              <w:rPr>
                <w:rFonts w:ascii="Times New Roman"/>
                <w:b w:val="false"/>
                <w:i w:val="false"/>
                <w:color w:val="000000"/>
                <w:sz w:val="20"/>
              </w:rPr>
              <w:t>
мичес-</w:t>
            </w:r>
            <w:r>
              <w:br/>
            </w:r>
            <w:r>
              <w:rPr>
                <w:rFonts w:ascii="Times New Roman"/>
                <w:b w:val="false"/>
                <w:i w:val="false"/>
                <w:color w:val="000000"/>
                <w:sz w:val="20"/>
              </w:rPr>
              <w:t>
кой</w:t>
            </w:r>
            <w:r>
              <w:br/>
            </w:r>
            <w:r>
              <w:rPr>
                <w:rFonts w:ascii="Times New Roman"/>
                <w:b w:val="false"/>
                <w:i w:val="false"/>
                <w:color w:val="000000"/>
                <w:sz w:val="20"/>
              </w:rPr>
              <w:t>
клас-</w:t>
            </w:r>
            <w:r>
              <w:br/>
            </w:r>
            <w:r>
              <w:rPr>
                <w:rFonts w:ascii="Times New Roman"/>
                <w:b w:val="false"/>
                <w:i w:val="false"/>
                <w:color w:val="000000"/>
                <w:sz w:val="20"/>
              </w:rPr>
              <w:t>
сифика-</w:t>
            </w:r>
            <w:r>
              <w:br/>
            </w:r>
            <w:r>
              <w:rPr>
                <w:rFonts w:ascii="Times New Roman"/>
                <w:b w:val="false"/>
                <w:i w:val="false"/>
                <w:color w:val="000000"/>
                <w:sz w:val="20"/>
              </w:rPr>
              <w:t>
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место-</w:t>
            </w:r>
            <w:r>
              <w:br/>
            </w:r>
            <w:r>
              <w:rPr>
                <w:rFonts w:ascii="Times New Roman"/>
                <w:b w:val="false"/>
                <w:i w:val="false"/>
                <w:color w:val="000000"/>
                <w:sz w:val="20"/>
              </w:rPr>
              <w:t>
нахож-</w:t>
            </w:r>
            <w:r>
              <w:br/>
            </w:r>
            <w:r>
              <w:rPr>
                <w:rFonts w:ascii="Times New Roman"/>
                <w:b w:val="false"/>
                <w:i w:val="false"/>
                <w:color w:val="000000"/>
                <w:sz w:val="20"/>
              </w:rPr>
              <w:t>
дение,</w:t>
            </w:r>
            <w:r>
              <w:br/>
            </w:r>
            <w:r>
              <w:rPr>
                <w:rFonts w:ascii="Times New Roman"/>
                <w:b w:val="false"/>
                <w:i w:val="false"/>
                <w:color w:val="000000"/>
                <w:sz w:val="20"/>
              </w:rPr>
              <w:t>
РНН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место-</w:t>
            </w:r>
            <w:r>
              <w:br/>
            </w:r>
            <w:r>
              <w:rPr>
                <w:rFonts w:ascii="Times New Roman"/>
                <w:b w:val="false"/>
                <w:i w:val="false"/>
                <w:color w:val="000000"/>
                <w:sz w:val="20"/>
              </w:rPr>
              <w:t>
нахож-</w:t>
            </w:r>
            <w:r>
              <w:br/>
            </w:r>
            <w:r>
              <w:rPr>
                <w:rFonts w:ascii="Times New Roman"/>
                <w:b w:val="false"/>
                <w:i w:val="false"/>
                <w:color w:val="000000"/>
                <w:sz w:val="20"/>
              </w:rPr>
              <w:t>
дение,</w:t>
            </w:r>
            <w:r>
              <w:br/>
            </w:r>
            <w:r>
              <w:rPr>
                <w:rFonts w:ascii="Times New Roman"/>
                <w:b w:val="false"/>
                <w:i w:val="false"/>
                <w:color w:val="000000"/>
                <w:sz w:val="20"/>
              </w:rPr>
              <w:t>
РНН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место-</w:t>
            </w:r>
            <w:r>
              <w:br/>
            </w:r>
            <w:r>
              <w:rPr>
                <w:rFonts w:ascii="Times New Roman"/>
                <w:b w:val="false"/>
                <w:i w:val="false"/>
                <w:color w:val="000000"/>
                <w:sz w:val="20"/>
              </w:rPr>
              <w:t>
нахожде-</w:t>
            </w:r>
            <w:r>
              <w:br/>
            </w:r>
            <w:r>
              <w:rPr>
                <w:rFonts w:ascii="Times New Roman"/>
                <w:b w:val="false"/>
                <w:i w:val="false"/>
                <w:color w:val="000000"/>
                <w:sz w:val="20"/>
              </w:rPr>
              <w:t>
ние,</w:t>
            </w:r>
            <w:r>
              <w:br/>
            </w:r>
            <w:r>
              <w:rPr>
                <w:rFonts w:ascii="Times New Roman"/>
                <w:b w:val="false"/>
                <w:i w:val="false"/>
                <w:color w:val="000000"/>
                <w:sz w:val="20"/>
              </w:rPr>
              <w:t>
РНН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доходов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сумма, предполагаемая к погашению</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К настоящей схеме прилагаются:</w:t>
      </w:r>
      <w:r>
        <w:br/>
      </w:r>
      <w:r>
        <w:rPr>
          <w:rFonts w:ascii="Times New Roman"/>
          <w:b w:val="false"/>
          <w:i w:val="false"/>
          <w:color w:val="000000"/>
          <w:sz w:val="28"/>
        </w:rPr>
        <w:t>
1.__________________________________________</w:t>
      </w:r>
      <w:r>
        <w:br/>
      </w:r>
      <w:r>
        <w:rPr>
          <w:rFonts w:ascii="Times New Roman"/>
          <w:b w:val="false"/>
          <w:i w:val="false"/>
          <w:color w:val="000000"/>
          <w:sz w:val="28"/>
        </w:rPr>
        <w:t>
2.__________________________________________</w:t>
      </w:r>
      <w:r>
        <w:br/>
      </w:r>
      <w:r>
        <w:rPr>
          <w:rFonts w:ascii="Times New Roman"/>
          <w:b w:val="false"/>
          <w:i w:val="false"/>
          <w:color w:val="000000"/>
          <w:sz w:val="28"/>
        </w:rPr>
        <w:t>
3.__________________________________________</w:t>
      </w:r>
    </w:p>
    <w:p>
      <w:pPr>
        <w:spacing w:after="0"/>
        <w:ind w:left="0"/>
        <w:jc w:val="both"/>
      </w:pPr>
      <w:r>
        <w:rPr>
          <w:rFonts w:ascii="Times New Roman"/>
          <w:b w:val="false"/>
          <w:i w:val="false"/>
          <w:color w:val="000000"/>
          <w:sz w:val="28"/>
        </w:rPr>
        <w:t>Подпись руководителя                   Подпись руководителя</w:t>
      </w:r>
      <w:r>
        <w:br/>
      </w:r>
      <w:r>
        <w:rPr>
          <w:rFonts w:ascii="Times New Roman"/>
          <w:b w:val="false"/>
          <w:i w:val="false"/>
          <w:color w:val="000000"/>
          <w:sz w:val="28"/>
        </w:rPr>
        <w:t>
государственного учреждения            организации -</w:t>
      </w:r>
      <w:r>
        <w:br/>
      </w:r>
      <w:r>
        <w:rPr>
          <w:rFonts w:ascii="Times New Roman"/>
          <w:b w:val="false"/>
          <w:i w:val="false"/>
          <w:color w:val="000000"/>
          <w:sz w:val="28"/>
        </w:rPr>
        <w:t>
                                       непосредственного поставщика  ___________________________            ___________________________</w:t>
      </w:r>
      <w:r>
        <w:br/>
      </w:r>
      <w:r>
        <w:rPr>
          <w:rFonts w:ascii="Times New Roman"/>
          <w:b w:val="false"/>
          <w:i w:val="false"/>
          <w:color w:val="000000"/>
          <w:sz w:val="28"/>
        </w:rPr>
        <w:t>
    (Ф.И.О., должность)                   (Ф.И.О., должность)</w:t>
      </w:r>
    </w:p>
    <w:p>
      <w:pPr>
        <w:spacing w:after="0"/>
        <w:ind w:left="0"/>
        <w:jc w:val="both"/>
      </w:pPr>
      <w:r>
        <w:rPr>
          <w:rFonts w:ascii="Times New Roman"/>
          <w:b w:val="false"/>
          <w:i w:val="false"/>
          <w:color w:val="000000"/>
          <w:sz w:val="28"/>
        </w:rPr>
        <w:t>МП                                     МП</w:t>
      </w:r>
    </w:p>
    <w:p>
      <w:pPr>
        <w:spacing w:after="0"/>
        <w:ind w:left="0"/>
        <w:jc w:val="both"/>
      </w:pPr>
      <w:r>
        <w:rPr>
          <w:rFonts w:ascii="Times New Roman"/>
          <w:b w:val="false"/>
          <w:i w:val="false"/>
          <w:color w:val="000000"/>
          <w:sz w:val="28"/>
        </w:rPr>
        <w:t>Подпись руководителя                   Подпись руководителя</w:t>
      </w:r>
      <w:r>
        <w:br/>
      </w:r>
      <w:r>
        <w:rPr>
          <w:rFonts w:ascii="Times New Roman"/>
          <w:b w:val="false"/>
          <w:i w:val="false"/>
          <w:color w:val="000000"/>
          <w:sz w:val="28"/>
        </w:rPr>
        <w:t>
организации - поставщика 1             организации - поставщика 2</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(Ф.И.О., должность)                     (Ф.И.О., должность)</w:t>
      </w:r>
    </w:p>
    <w:p>
      <w:pPr>
        <w:spacing w:after="0"/>
        <w:ind w:left="0"/>
        <w:jc w:val="both"/>
      </w:pPr>
      <w:r>
        <w:rPr>
          <w:rFonts w:ascii="Times New Roman"/>
          <w:b w:val="false"/>
          <w:i w:val="false"/>
          <w:color w:val="000000"/>
          <w:sz w:val="28"/>
        </w:rPr>
        <w:t>МП                                     МП</w:t>
      </w:r>
    </w:p>
    <w:p>
      <w:pPr>
        <w:spacing w:after="0"/>
        <w:ind w:left="0"/>
        <w:jc w:val="both"/>
      </w:pPr>
      <w:r>
        <w:rPr>
          <w:rFonts w:ascii="Times New Roman"/>
          <w:b w:val="false"/>
          <w:i w:val="false"/>
          <w:color w:val="000000"/>
          <w:sz w:val="28"/>
        </w:rPr>
        <w:t>Отметка о погашении кредиторской задолженности:</w:t>
      </w:r>
      <w:r>
        <w:br/>
      </w:r>
      <w:r>
        <w:rPr>
          <w:rFonts w:ascii="Times New Roman"/>
          <w:b w:val="false"/>
          <w:i w:val="false"/>
          <w:color w:val="000000"/>
          <w:sz w:val="28"/>
        </w:rPr>
        <w:t>
Погашено:____________________________________________________</w:t>
      </w:r>
      <w:r>
        <w:br/>
      </w:r>
      <w:r>
        <w:rPr>
          <w:rFonts w:ascii="Times New Roman"/>
          <w:b w:val="false"/>
          <w:i w:val="false"/>
          <w:color w:val="000000"/>
          <w:sz w:val="28"/>
        </w:rPr>
        <w:t>
         (№ платежн. поручения, подпись руководителя</w:t>
      </w:r>
      <w:r>
        <w:br/>
      </w:r>
      <w:r>
        <w:rPr>
          <w:rFonts w:ascii="Times New Roman"/>
          <w:b w:val="false"/>
          <w:i w:val="false"/>
          <w:color w:val="000000"/>
          <w:sz w:val="28"/>
        </w:rPr>
        <w:t>
                  органа казначейства)</w:t>
      </w:r>
    </w:p>
    <w:p>
      <w:pPr>
        <w:spacing w:after="0"/>
        <w:ind w:left="0"/>
        <w:jc w:val="both"/>
      </w:pPr>
      <w:r>
        <w:rPr>
          <w:rFonts w:ascii="Times New Roman"/>
          <w:b w:val="false"/>
          <w:i w:val="false"/>
          <w:color w:val="000000"/>
          <w:sz w:val="28"/>
        </w:rPr>
        <w:t>     Примечание: суммы граф 2 и 9 должны быть равны.</w:t>
      </w:r>
    </w:p>
    <w:bookmarkStart w:name="z9" w:id="8"/>
    <w:p>
      <w:pPr>
        <w:spacing w:after="0"/>
        <w:ind w:left="0"/>
        <w:jc w:val="both"/>
      </w:pPr>
      <w:r>
        <w:rPr>
          <w:rFonts w:ascii="Times New Roman"/>
          <w:b w:val="false"/>
          <w:i w:val="false"/>
          <w:color w:val="000000"/>
          <w:sz w:val="28"/>
        </w:rPr>
        <w:t>
Форма № 6</w:t>
      </w:r>
    </w:p>
    <w:bookmarkEnd w:id="8"/>
    <w:p>
      <w:pPr>
        <w:spacing w:after="0"/>
        <w:ind w:left="0"/>
        <w:jc w:val="both"/>
      </w:pPr>
      <w:r>
        <w:rPr>
          <w:rFonts w:ascii="Times New Roman"/>
          <w:b w:val="false"/>
          <w:i w:val="false"/>
          <w:color w:val="000000"/>
          <w:sz w:val="28"/>
        </w:rPr>
        <w:t>Образец обложки</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(наименование территориального органа Казначейства)</w:t>
      </w:r>
    </w:p>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схем погашения кредиторской задолженности</w:t>
      </w:r>
    </w:p>
    <w:p>
      <w:pPr>
        <w:spacing w:after="0"/>
        <w:ind w:left="0"/>
        <w:jc w:val="both"/>
      </w:pPr>
      <w:r>
        <w:rPr>
          <w:rFonts w:ascii="Times New Roman"/>
          <w:b w:val="false"/>
          <w:i w:val="false"/>
          <w:color w:val="000000"/>
          <w:sz w:val="28"/>
        </w:rPr>
        <w:t>Начато____________ г.</w:t>
      </w:r>
      <w:r>
        <w:br/>
      </w:r>
      <w:r>
        <w:rPr>
          <w:rFonts w:ascii="Times New Roman"/>
          <w:b w:val="false"/>
          <w:i w:val="false"/>
          <w:color w:val="000000"/>
          <w:sz w:val="28"/>
        </w:rPr>
        <w:t>
Окончено _________ г.</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По данному образцу печатать все листы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165"/>
        <w:gridCol w:w="2215"/>
        <w:gridCol w:w="1083"/>
        <w:gridCol w:w="2215"/>
        <w:gridCol w:w="1536"/>
        <w:gridCol w:w="1557"/>
        <w:gridCol w:w="1002"/>
        <w:gridCol w:w="1538"/>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справ-</w:t>
            </w:r>
            <w:r>
              <w:br/>
            </w:r>
            <w:r>
              <w:rPr>
                <w:rFonts w:ascii="Times New Roman"/>
                <w:b w:val="false"/>
                <w:i w:val="false"/>
                <w:color w:val="000000"/>
                <w:sz w:val="20"/>
              </w:rPr>
              <w:t>
ки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реги-</w:t>
            </w:r>
            <w:r>
              <w:br/>
            </w:r>
            <w:r>
              <w:rPr>
                <w:rFonts w:ascii="Times New Roman"/>
                <w:b w:val="false"/>
                <w:i w:val="false"/>
                <w:color w:val="000000"/>
                <w:sz w:val="20"/>
              </w:rPr>
              <w:t>
стра-</w:t>
            </w:r>
            <w:r>
              <w:br/>
            </w:r>
            <w:r>
              <w:rPr>
                <w:rFonts w:ascii="Times New Roman"/>
                <w:b w:val="false"/>
                <w:i w:val="false"/>
                <w:color w:val="000000"/>
                <w:sz w:val="20"/>
              </w:rPr>
              <w:t>
ции</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госу-</w:t>
            </w:r>
            <w:r>
              <w:br/>
            </w:r>
            <w:r>
              <w:rPr>
                <w:rFonts w:ascii="Times New Roman"/>
                <w:b w:val="false"/>
                <w:i w:val="false"/>
                <w:color w:val="000000"/>
                <w:sz w:val="20"/>
              </w:rPr>
              <w:t>
дарствен-</w:t>
            </w:r>
            <w:r>
              <w:br/>
            </w:r>
            <w:r>
              <w:rPr>
                <w:rFonts w:ascii="Times New Roman"/>
                <w:b w:val="false"/>
                <w:i w:val="false"/>
                <w:color w:val="000000"/>
                <w:sz w:val="20"/>
              </w:rPr>
              <w:t>
ного учреж-</w:t>
            </w:r>
            <w:r>
              <w:br/>
            </w:r>
            <w:r>
              <w:rPr>
                <w:rFonts w:ascii="Times New Roman"/>
                <w:b w:val="false"/>
                <w:i w:val="false"/>
                <w:color w:val="000000"/>
                <w:sz w:val="20"/>
              </w:rPr>
              <w:t>
дения</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реги-</w:t>
            </w:r>
            <w:r>
              <w:br/>
            </w:r>
            <w:r>
              <w:rPr>
                <w:rFonts w:ascii="Times New Roman"/>
                <w:b w:val="false"/>
                <w:i w:val="false"/>
                <w:color w:val="000000"/>
                <w:sz w:val="20"/>
              </w:rPr>
              <w:t>
стра-</w:t>
            </w:r>
            <w:r>
              <w:br/>
            </w:r>
            <w:r>
              <w:rPr>
                <w:rFonts w:ascii="Times New Roman"/>
                <w:b w:val="false"/>
                <w:i w:val="false"/>
                <w:color w:val="000000"/>
                <w:sz w:val="20"/>
              </w:rPr>
              <w:t>
ции</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непо-</w:t>
            </w:r>
            <w:r>
              <w:br/>
            </w:r>
            <w:r>
              <w:rPr>
                <w:rFonts w:ascii="Times New Roman"/>
                <w:b w:val="false"/>
                <w:i w:val="false"/>
                <w:color w:val="000000"/>
                <w:sz w:val="20"/>
              </w:rPr>
              <w:t>
средствен-</w:t>
            </w:r>
            <w:r>
              <w:br/>
            </w:r>
            <w:r>
              <w:rPr>
                <w:rFonts w:ascii="Times New Roman"/>
                <w:b w:val="false"/>
                <w:i w:val="false"/>
                <w:color w:val="000000"/>
                <w:sz w:val="20"/>
              </w:rPr>
              <w:t>
ного</w:t>
            </w:r>
            <w:r>
              <w:br/>
            </w:r>
            <w:r>
              <w:rPr>
                <w:rFonts w:ascii="Times New Roman"/>
                <w:b w:val="false"/>
                <w:i w:val="false"/>
                <w:color w:val="000000"/>
                <w:sz w:val="20"/>
              </w:rPr>
              <w:t>
поставщика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по</w:t>
            </w:r>
            <w:r>
              <w:br/>
            </w:r>
            <w:r>
              <w:rPr>
                <w:rFonts w:ascii="Times New Roman"/>
                <w:b w:val="false"/>
                <w:i w:val="false"/>
                <w:color w:val="000000"/>
                <w:sz w:val="20"/>
              </w:rPr>
              <w:t>
схеме</w:t>
            </w:r>
            <w:r>
              <w:br/>
            </w: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погашении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пору-</w:t>
            </w:r>
            <w:r>
              <w:br/>
            </w:r>
            <w:r>
              <w:rPr>
                <w:rFonts w:ascii="Times New Roman"/>
                <w:b w:val="false"/>
                <w:i w:val="false"/>
                <w:color w:val="000000"/>
                <w:sz w:val="20"/>
              </w:rPr>
              <w:t>
чения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Форма № 7</w:t>
      </w:r>
    </w:p>
    <w:bookmarkEnd w:id="9"/>
    <w:p>
      <w:pPr>
        <w:spacing w:after="0"/>
        <w:ind w:left="0"/>
        <w:jc w:val="left"/>
      </w:pPr>
      <w:r>
        <w:rPr>
          <w:rFonts w:ascii="Times New Roman"/>
          <w:b/>
          <w:i w:val="false"/>
          <w:color w:val="000000"/>
        </w:rPr>
        <w:t xml:space="preserve"> Реестр бюджетных организаций участвующих</w:t>
      </w:r>
      <w:r>
        <w:br/>
      </w:r>
      <w:r>
        <w:rPr>
          <w:rFonts w:ascii="Times New Roman"/>
          <w:b/>
          <w:i w:val="false"/>
          <w:color w:val="000000"/>
        </w:rPr>
        <w:t>
в погашении кредиторской задолженности</w:t>
      </w:r>
    </w:p>
    <w:p>
      <w:pPr>
        <w:spacing w:after="0"/>
        <w:ind w:left="0"/>
        <w:jc w:val="both"/>
      </w:pPr>
      <w:r>
        <w:rPr>
          <w:rFonts w:ascii="Times New Roman"/>
          <w:b w:val="false"/>
          <w:i w:val="false"/>
          <w:color w:val="000000"/>
          <w:sz w:val="28"/>
        </w:rPr>
        <w:t>_________________________________________       _____________</w:t>
      </w:r>
      <w:r>
        <w:br/>
      </w:r>
      <w:r>
        <w:rPr>
          <w:rFonts w:ascii="Times New Roman"/>
          <w:b w:val="false"/>
          <w:i w:val="false"/>
          <w:color w:val="000000"/>
          <w:sz w:val="28"/>
        </w:rPr>
        <w:t>
(администратор местных бюджетных программ)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057"/>
        <w:gridCol w:w="3346"/>
        <w:gridCol w:w="176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учреждения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настоящему реестру прилагаются:</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Подпись администратора</w:t>
      </w:r>
      <w:r>
        <w:br/>
      </w:r>
      <w:r>
        <w:rPr>
          <w:rFonts w:ascii="Times New Roman"/>
          <w:b w:val="false"/>
          <w:i w:val="false"/>
          <w:color w:val="000000"/>
          <w:sz w:val="28"/>
        </w:rPr>
        <w:t>
                                местных бюджетных программ</w:t>
      </w:r>
      <w:r>
        <w:br/>
      </w:r>
      <w:r>
        <w:rPr>
          <w:rFonts w:ascii="Times New Roman"/>
          <w:b w:val="false"/>
          <w:i w:val="false"/>
          <w:color w:val="000000"/>
          <w:sz w:val="28"/>
        </w:rPr>
        <w:t>
                                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МП</w:t>
      </w:r>
    </w:p>
    <w:bookmarkStart w:name="z11" w:id="10"/>
    <w:p>
      <w:pPr>
        <w:spacing w:after="0"/>
        <w:ind w:left="0"/>
        <w:jc w:val="both"/>
      </w:pPr>
      <w:r>
        <w:rPr>
          <w:rFonts w:ascii="Times New Roman"/>
          <w:b w:val="false"/>
          <w:i w:val="false"/>
          <w:color w:val="000000"/>
          <w:sz w:val="28"/>
        </w:rPr>
        <w:t>
Форма № 8</w:t>
      </w:r>
    </w:p>
    <w:bookmarkEnd w:id="10"/>
    <w:p>
      <w:pPr>
        <w:spacing w:after="0"/>
        <w:ind w:left="0"/>
        <w:jc w:val="both"/>
      </w:pPr>
      <w:r>
        <w:rPr>
          <w:rFonts w:ascii="Times New Roman"/>
          <w:b w:val="false"/>
          <w:i w:val="false"/>
          <w:color w:val="000000"/>
          <w:sz w:val="28"/>
        </w:rPr>
        <w:t>"___"_________ 2000 г.     ____________________________________</w:t>
      </w:r>
      <w:r>
        <w:br/>
      </w:r>
      <w:r>
        <w:rPr>
          <w:rFonts w:ascii="Times New Roman"/>
          <w:b w:val="false"/>
          <w:i w:val="false"/>
          <w:color w:val="000000"/>
          <w:sz w:val="28"/>
        </w:rPr>
        <w:t>
                        (область, наименование налогового органа)</w:t>
      </w:r>
    </w:p>
    <w:p>
      <w:pPr>
        <w:spacing w:after="0"/>
        <w:ind w:left="0"/>
        <w:jc w:val="left"/>
      </w:pPr>
      <w:r>
        <w:rPr>
          <w:rFonts w:ascii="Times New Roman"/>
          <w:b/>
          <w:i w:val="false"/>
          <w:color w:val="000000"/>
        </w:rPr>
        <w:t xml:space="preserve"> ЗАПРОС - ПОДТВЕРЖДЕНИЕ</w:t>
      </w:r>
    </w:p>
    <w:p>
      <w:pPr>
        <w:spacing w:after="0"/>
        <w:ind w:left="0"/>
        <w:jc w:val="both"/>
      </w:pPr>
      <w:r>
        <w:rPr>
          <w:rFonts w:ascii="Times New Roman"/>
          <w:b w:val="false"/>
          <w:i w:val="false"/>
          <w:color w:val="000000"/>
          <w:sz w:val="28"/>
        </w:rPr>
        <w:t>_______________________________________ просит подтвердить сумму</w:t>
      </w:r>
      <w:r>
        <w:br/>
      </w:r>
      <w:r>
        <w:rPr>
          <w:rFonts w:ascii="Times New Roman"/>
          <w:b w:val="false"/>
          <w:i w:val="false"/>
          <w:color w:val="000000"/>
          <w:sz w:val="28"/>
        </w:rPr>
        <w:t>
(</w:t>
      </w:r>
      <w:r>
        <w:rPr>
          <w:rFonts w:ascii="Times New Roman"/>
          <w:b w:val="false"/>
          <w:i/>
          <w:color w:val="000000"/>
          <w:sz w:val="28"/>
        </w:rPr>
        <w:t>наименование территориального органа</w:t>
      </w:r>
      <w:r>
        <w:br/>
      </w:r>
      <w:r>
        <w:rPr>
          <w:rFonts w:ascii="Times New Roman"/>
          <w:b w:val="false"/>
          <w:i w:val="false"/>
          <w:color w:val="000000"/>
          <w:sz w:val="28"/>
        </w:rPr>
        <w:t>
</w:t>
      </w:r>
      <w:r>
        <w:rPr>
          <w:rFonts w:ascii="Times New Roman"/>
          <w:b w:val="false"/>
          <w:i/>
          <w:color w:val="000000"/>
          <w:sz w:val="28"/>
        </w:rPr>
        <w:t>         Казначейства</w:t>
      </w:r>
      <w:r>
        <w:rPr>
          <w:rFonts w:ascii="Times New Roman"/>
          <w:b w:val="false"/>
          <w:i w:val="false"/>
          <w:color w:val="000000"/>
          <w:sz w:val="28"/>
        </w:rPr>
        <w:t>)</w:t>
      </w:r>
    </w:p>
    <w:p>
      <w:pPr>
        <w:spacing w:after="0"/>
        <w:ind w:left="0"/>
        <w:jc w:val="both"/>
      </w:pPr>
      <w:r>
        <w:rPr>
          <w:rFonts w:ascii="Times New Roman"/>
          <w:b w:val="false"/>
          <w:i w:val="false"/>
          <w:color w:val="000000"/>
          <w:sz w:val="28"/>
        </w:rPr>
        <w:t>задолженности по платежам в бюджет ____________________________</w:t>
      </w:r>
      <w:r>
        <w:br/>
      </w:r>
      <w:r>
        <w:rPr>
          <w:rFonts w:ascii="Times New Roman"/>
          <w:b w:val="false"/>
          <w:i w:val="false"/>
          <w:color w:val="000000"/>
          <w:sz w:val="28"/>
        </w:rPr>
        <w:t>
                                    (</w:t>
      </w:r>
      <w:r>
        <w:rPr>
          <w:rFonts w:ascii="Times New Roman"/>
          <w:b w:val="false"/>
          <w:i/>
          <w:color w:val="000000"/>
          <w:sz w:val="28"/>
        </w:rPr>
        <w:t>наименование и РНН</w:t>
      </w:r>
      <w:r>
        <w:br/>
      </w:r>
      <w:r>
        <w:rPr>
          <w:rFonts w:ascii="Times New Roman"/>
          <w:b w:val="false"/>
          <w:i w:val="false"/>
          <w:color w:val="000000"/>
          <w:sz w:val="28"/>
        </w:rPr>
        <w:t>
</w:t>
      </w:r>
      <w:r>
        <w:rPr>
          <w:rFonts w:ascii="Times New Roman"/>
          <w:b w:val="false"/>
          <w:i/>
          <w:color w:val="000000"/>
          <w:sz w:val="28"/>
        </w:rPr>
        <w:t>                               организации - налогоплательщика</w:t>
      </w:r>
      <w:r>
        <w:rPr>
          <w:rFonts w:ascii="Times New Roman"/>
          <w:b w:val="false"/>
          <w:i w:val="false"/>
          <w:color w:val="000000"/>
          <w:sz w:val="28"/>
        </w:rPr>
        <w:t>)</w:t>
      </w:r>
    </w:p>
    <w:p>
      <w:pPr>
        <w:spacing w:after="0"/>
        <w:ind w:left="0"/>
        <w:jc w:val="both"/>
      </w:pPr>
      <w:r>
        <w:rPr>
          <w:rFonts w:ascii="Times New Roman"/>
          <w:b w:val="false"/>
          <w:i w:val="false"/>
          <w:color w:val="000000"/>
          <w:sz w:val="28"/>
        </w:rPr>
        <w:t>указанную в справке_________ налогового органа №__ от "__" ________</w:t>
      </w:r>
    </w:p>
    <w:p>
      <w:pPr>
        <w:spacing w:after="0"/>
        <w:ind w:left="0"/>
        <w:jc w:val="both"/>
      </w:pPr>
      <w:r>
        <w:rPr>
          <w:rFonts w:ascii="Times New Roman"/>
          <w:b w:val="false"/>
          <w:i w:val="false"/>
          <w:color w:val="000000"/>
          <w:sz w:val="28"/>
        </w:rPr>
        <w:t>____________________________</w:t>
      </w:r>
      <w:r>
        <w:rPr>
          <w:rFonts w:ascii="Times New Roman"/>
          <w:b w:val="false"/>
          <w:i/>
          <w:color w:val="000000"/>
          <w:sz w:val="28"/>
        </w:rPr>
        <w:t>(подпись, Ф.И.О. руководителя</w:t>
      </w:r>
      <w:r>
        <w:br/>
      </w:r>
      <w:r>
        <w:rPr>
          <w:rFonts w:ascii="Times New Roman"/>
          <w:b w:val="false"/>
          <w:i w:val="false"/>
          <w:color w:val="000000"/>
          <w:sz w:val="28"/>
        </w:rPr>
        <w:t>
</w:t>
      </w:r>
      <w:r>
        <w:rPr>
          <w:rFonts w:ascii="Times New Roman"/>
          <w:b w:val="false"/>
          <w:i/>
          <w:color w:val="000000"/>
          <w:sz w:val="28"/>
        </w:rPr>
        <w:t>территориального органа казначейства)</w:t>
      </w:r>
      <w:r>
        <w:br/>
      </w:r>
      <w:r>
        <w:rPr>
          <w:rFonts w:ascii="Times New Roman"/>
          <w:b w:val="false"/>
          <w:i w:val="false"/>
          <w:color w:val="000000"/>
          <w:sz w:val="28"/>
        </w:rPr>
        <w:t>
_ _ _ _ _ _ _ _ _ _ _ _ _ _ _ _ _ _ _ _ _ _ _ _ _ _ _ _ _ _ _ _</w:t>
      </w:r>
    </w:p>
    <w:p>
      <w:pPr>
        <w:spacing w:after="0"/>
        <w:ind w:left="0"/>
        <w:jc w:val="both"/>
      </w:pPr>
      <w:r>
        <w:rPr>
          <w:rFonts w:ascii="Times New Roman"/>
          <w:b w:val="false"/>
          <w:i w:val="false"/>
          <w:color w:val="000000"/>
          <w:sz w:val="28"/>
        </w:rPr>
        <w:t>Подтверждаем, что кредиторская задолженность ______________________</w:t>
      </w:r>
      <w:r>
        <w:br/>
      </w:r>
      <w:r>
        <w:rPr>
          <w:rFonts w:ascii="Times New Roman"/>
          <w:b w:val="false"/>
          <w:i w:val="false"/>
          <w:color w:val="000000"/>
          <w:sz w:val="28"/>
        </w:rPr>
        <w:t>
                                                </w:t>
      </w:r>
      <w:r>
        <w:rPr>
          <w:rFonts w:ascii="Times New Roman"/>
          <w:b w:val="false"/>
          <w:i/>
          <w:color w:val="000000"/>
          <w:sz w:val="28"/>
        </w:rPr>
        <w:t>(наименование</w:t>
      </w:r>
    </w:p>
    <w:p>
      <w:pPr>
        <w:spacing w:after="0"/>
        <w:ind w:left="0"/>
        <w:jc w:val="both"/>
      </w:pPr>
      <w:r>
        <w:rPr>
          <w:rFonts w:ascii="Times New Roman"/>
          <w:b w:val="false"/>
          <w:i w:val="false"/>
          <w:color w:val="000000"/>
          <w:sz w:val="28"/>
        </w:rPr>
        <w:t>____________________________________ по платежам в местный бюджет,</w:t>
      </w:r>
      <w:r>
        <w:br/>
      </w:r>
      <w:r>
        <w:rPr>
          <w:rFonts w:ascii="Times New Roman"/>
          <w:b w:val="false"/>
          <w:i w:val="false"/>
          <w:color w:val="000000"/>
          <w:sz w:val="28"/>
        </w:rPr>
        <w:t>
</w:t>
      </w:r>
      <w:r>
        <w:rPr>
          <w:rFonts w:ascii="Times New Roman"/>
          <w:b w:val="false"/>
          <w:i/>
          <w:color w:val="000000"/>
          <w:sz w:val="28"/>
        </w:rPr>
        <w:t>РНН организации - налогоплательщика)</w:t>
      </w:r>
    </w:p>
    <w:p>
      <w:pPr>
        <w:spacing w:after="0"/>
        <w:ind w:left="0"/>
        <w:jc w:val="both"/>
      </w:pPr>
      <w:r>
        <w:rPr>
          <w:rFonts w:ascii="Times New Roman"/>
          <w:b w:val="false"/>
          <w:i w:val="false"/>
          <w:color w:val="000000"/>
          <w:sz w:val="28"/>
        </w:rPr>
        <w:t>сложившаяся на "___"______________ 2000 года и подлежащая погашению,</w:t>
      </w:r>
      <w:r>
        <w:br/>
      </w: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указанная в справке №____ от "___" _________ 2000 года, составляет</w:t>
      </w:r>
      <w:r>
        <w:br/>
      </w:r>
      <w:r>
        <w:rPr>
          <w:rFonts w:ascii="Times New Roman"/>
          <w:b w:val="false"/>
          <w:i w:val="false"/>
          <w:color w:val="000000"/>
          <w:sz w:val="28"/>
        </w:rPr>
        <w:t>
__________________           ________________________________ тенге,</w:t>
      </w:r>
      <w:r>
        <w:br/>
      </w:r>
      <w:r>
        <w:rPr>
          <w:rFonts w:ascii="Times New Roman"/>
          <w:b w:val="false"/>
          <w:i w:val="false"/>
          <w:color w:val="000000"/>
          <w:sz w:val="28"/>
        </w:rPr>
        <w:t>
</w:t>
      </w:r>
      <w:r>
        <w:rPr>
          <w:rFonts w:ascii="Times New Roman"/>
          <w:b w:val="false"/>
          <w:i/>
          <w:color w:val="000000"/>
          <w:sz w:val="28"/>
        </w:rPr>
        <w:t>(сумма цифрами)                        (сумма прописью)</w:t>
      </w:r>
    </w:p>
    <w:p>
      <w:pPr>
        <w:spacing w:after="0"/>
        <w:ind w:left="0"/>
        <w:jc w:val="both"/>
      </w:pPr>
      <w:r>
        <w:rPr>
          <w:rFonts w:ascii="Times New Roman"/>
          <w:b w:val="false"/>
          <w:i w:val="false"/>
          <w:color w:val="000000"/>
          <w:sz w:val="28"/>
        </w:rPr>
        <w:t>в том числе по видам платежей:</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_____________________(подпись, Ф.И.О. руководителя территориального</w:t>
      </w:r>
      <w:r>
        <w:br/>
      </w:r>
      <w:r>
        <w:rPr>
          <w:rFonts w:ascii="Times New Roman"/>
          <w:b w:val="false"/>
          <w:i w:val="false"/>
          <w:color w:val="000000"/>
          <w:sz w:val="28"/>
        </w:rPr>
        <w:t>
                               налогового органа)</w:t>
      </w:r>
    </w:p>
    <w:p>
      <w:pPr>
        <w:spacing w:after="0"/>
        <w:ind w:left="0"/>
        <w:jc w:val="both"/>
      </w:pPr>
      <w:r>
        <w:rPr>
          <w:rFonts w:ascii="Times New Roman"/>
          <w:b w:val="false"/>
          <w:i w:val="false"/>
          <w:color w:val="000000"/>
          <w:sz w:val="28"/>
        </w:rPr>
        <w:t>"_______" __________________ 2000 г. № 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_ _ _ _ _ _ _ _ _ _ _ _ _ _ _ _ _ _ _ _ _ _ _ _ _ _ _ _ _ _ _ _ </w:t>
      </w:r>
    </w:p>
    <w:p>
      <w:pPr>
        <w:spacing w:after="0"/>
        <w:ind w:left="0"/>
        <w:jc w:val="both"/>
      </w:pPr>
      <w:r>
        <w:rPr>
          <w:rFonts w:ascii="Times New Roman"/>
          <w:b w:val="false"/>
          <w:i w:val="false"/>
          <w:color w:val="000000"/>
          <w:sz w:val="28"/>
        </w:rPr>
        <w:t xml:space="preserve">       Подтверждаем, что кредиторская задолженность _____________ </w:t>
      </w:r>
      <w:r>
        <w:br/>
      </w:r>
      <w:r>
        <w:rPr>
          <w:rFonts w:ascii="Times New Roman"/>
          <w:b w:val="false"/>
          <w:i w:val="false"/>
          <w:color w:val="000000"/>
          <w:sz w:val="28"/>
        </w:rPr>
        <w:t>
                                                   (</w:t>
      </w:r>
      <w:r>
        <w:rPr>
          <w:rFonts w:ascii="Times New Roman"/>
          <w:b w:val="false"/>
          <w:i/>
          <w:color w:val="000000"/>
          <w:sz w:val="28"/>
        </w:rPr>
        <w:t>наименование и</w:t>
      </w:r>
      <w:r>
        <w:br/>
      </w:r>
      <w:r>
        <w:rPr>
          <w:rFonts w:ascii="Times New Roman"/>
          <w:b w:val="false"/>
          <w:i w:val="false"/>
          <w:color w:val="000000"/>
          <w:sz w:val="28"/>
        </w:rPr>
        <w:t>
____________________________________ по платежам в местный бюджет,</w:t>
      </w:r>
      <w:r>
        <w:br/>
      </w:r>
      <w:r>
        <w:rPr>
          <w:rFonts w:ascii="Times New Roman"/>
          <w:b w:val="false"/>
          <w:i w:val="false"/>
          <w:color w:val="000000"/>
          <w:sz w:val="28"/>
        </w:rPr>
        <w:t>
</w:t>
      </w:r>
      <w:r>
        <w:rPr>
          <w:rFonts w:ascii="Times New Roman"/>
          <w:b w:val="false"/>
          <w:i/>
          <w:color w:val="000000"/>
          <w:sz w:val="28"/>
        </w:rPr>
        <w:t>РНН организации - налогоплательщика)</w:t>
      </w:r>
      <w:r>
        <w:rPr>
          <w:rFonts w:ascii="Times New Roman"/>
          <w:b w:val="false"/>
          <w:i w:val="false"/>
          <w:color w:val="000000"/>
          <w:sz w:val="28"/>
        </w:rPr>
        <w:t> </w:t>
      </w:r>
    </w:p>
    <w:p>
      <w:pPr>
        <w:spacing w:after="0"/>
        <w:ind w:left="0"/>
        <w:jc w:val="both"/>
      </w:pPr>
      <w:r>
        <w:rPr>
          <w:rFonts w:ascii="Times New Roman"/>
          <w:b w:val="false"/>
          <w:i w:val="false"/>
          <w:color w:val="000000"/>
          <w:sz w:val="28"/>
        </w:rPr>
        <w:t>указанная в подтверждении _____________________ налогового органа</w:t>
      </w:r>
      <w:r>
        <w:br/>
      </w:r>
      <w:r>
        <w:rPr>
          <w:rFonts w:ascii="Times New Roman"/>
          <w:b w:val="false"/>
          <w:i w:val="false"/>
          <w:color w:val="000000"/>
          <w:sz w:val="28"/>
        </w:rPr>
        <w:t>
№___ от ________ погашена на сумму ________________________ тенге,</w:t>
      </w:r>
      <w:r>
        <w:br/>
      </w:r>
      <w:r>
        <w:rPr>
          <w:rFonts w:ascii="Times New Roman"/>
          <w:b w:val="false"/>
          <w:i w:val="false"/>
          <w:color w:val="000000"/>
          <w:sz w:val="28"/>
        </w:rPr>
        <w:t>
                                  </w:t>
      </w:r>
      <w:r>
        <w:rPr>
          <w:rFonts w:ascii="Times New Roman"/>
          <w:b w:val="false"/>
          <w:i/>
          <w:color w:val="000000"/>
          <w:sz w:val="28"/>
        </w:rPr>
        <w:t>(сумма цифрами) (сумма прописью)</w:t>
      </w:r>
    </w:p>
    <w:p>
      <w:pPr>
        <w:spacing w:after="0"/>
        <w:ind w:left="0"/>
        <w:jc w:val="both"/>
      </w:pPr>
      <w:r>
        <w:rPr>
          <w:rFonts w:ascii="Times New Roman"/>
          <w:b w:val="false"/>
          <w:i w:val="false"/>
          <w:color w:val="000000"/>
          <w:sz w:val="28"/>
        </w:rPr>
        <w:t xml:space="preserve">___________________________ </w:t>
      </w:r>
      <w:r>
        <w:rPr>
          <w:rFonts w:ascii="Times New Roman"/>
          <w:b w:val="false"/>
          <w:i/>
          <w:color w:val="000000"/>
          <w:sz w:val="28"/>
        </w:rPr>
        <w:t xml:space="preserve">(подпись, Ф.И.О. руководителя </w:t>
      </w:r>
      <w:r>
        <w:br/>
      </w:r>
      <w:r>
        <w:rPr>
          <w:rFonts w:ascii="Times New Roman"/>
          <w:b w:val="false"/>
          <w:i w:val="false"/>
          <w:color w:val="000000"/>
          <w:sz w:val="28"/>
        </w:rPr>
        <w:t>
</w:t>
      </w:r>
      <w:r>
        <w:rPr>
          <w:rFonts w:ascii="Times New Roman"/>
          <w:b w:val="false"/>
          <w:i/>
          <w:color w:val="000000"/>
          <w:sz w:val="28"/>
        </w:rPr>
        <w:t>территориального органа казначейства)</w:t>
      </w:r>
    </w:p>
    <w:p>
      <w:pPr>
        <w:spacing w:after="0"/>
        <w:ind w:left="0"/>
        <w:jc w:val="both"/>
      </w:pPr>
      <w:r>
        <w:rPr>
          <w:rFonts w:ascii="Times New Roman"/>
          <w:b w:val="false"/>
          <w:i w:val="false"/>
          <w:color w:val="000000"/>
          <w:sz w:val="28"/>
        </w:rPr>
        <w:t>"________"_______________ 2000 г.      № 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