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428c" w14:textId="0494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Почетной грамоте Алматинского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15 ноября 2000 года. Зарегистрировано Управлением юстиции города Алматы 22 декабря 2000 года за № 247. Утратило силу в связи с истечением срока применения - решение маслихата города Алматы от 24 сентября 2010 года N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решение маслихата города Алматы от 24.09.2010 N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9 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"Об особом статусе города Алматы" и подпунктом 18 пункта 1 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местных представительных и исполнительных органах Республики Казахстан" Алматинский городской Маслихат II-го созыва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1. Учредить Почетную грамоту Алматинского городского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Утвердить Положение о Почетной грамоте Алматинского городского Маслихата, прилагается.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 Е. Шайхутдинов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 Ж. Турегельдинов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Положение о Почетной грамоте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Алматинского городского Маслихата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Алматинский городской Маслихат, в знак общественного признания заслуг граждан Республики Казахстан и зарубежных стран за вклад в социальное, экономическое, культурное развитие города Алматы, укрепление дружбы и общественного согласия, учреждает Почетную грамоту Алматинского городского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Полное название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казахском языке: Алматы қалалық Мәслихатының Құрмет грамотасы;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Почетная грамота Алматинского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Почетная грамота состоит из балокроновой папки голубого цвета со вкладышем, с изображением герба Республики Казахстан на лицевой стороне и надписью на государственном языке "Құрмет грамотасы".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Вкладыш изготавливается типографическим способом в развернутом виде из плотной лощенной бумаги. На лицевой стороне вкладыша в верхней части нанесено изображение герба города Алматы и надписи на государственном языке вверху "Алматы қалалық Мәслихатының" и внизу "Құрмет грамотасы".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развороте на левой стороне вкладыша, в обрамлении казахского национального орнамента нанесено фотоизображение здания Алматинского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правой стороны вкладыша отведено место для указания фамилии, имени, отчества и заслуг награждаемого на фоне монумента Независимости Казахстана в обрамлении казахского национального орнамента.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3. Решение о награждении Почетной грамотой Алматинского городского Маслихата, принимается на сессии Алматинским городским Маслихатом.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4. Почетной грамотой награждаются: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 и юридические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особые заслуги и вклад в развитие экономики, в социальную сферу, науку, культуру, образование города Алматы, в укрепление дружбы и общественного согласия, за активную общественную и государственную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 и юридические лица зарубежных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государственную и общественную деятельность по укреплению мира, содействие в развитии дружбы и сотрудничества города Алматы с городами побратимами и зарубежными странами.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Вручение Почетной грамоты Алматинского городского Маслихата проводится в торжественной обстановке председателем сессии и секретарем Алматинского городского Маслихата. В зале, где проводится награждение, устанавливается государственный герб и флаг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Предложения по кандидатурам для награждения Почетной грамотой Алматинского городского Маслихата представляются трудовыми коллективами и постоянными депутатскими комиссиями.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награждения Почетной грамотой Алматинского городского Маслихата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ходатайство трудового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постановление постоянной депутатской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наградной лист (для юридического лица - представление).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 вручении Почетной грамоты Алматинского городского Маслихата составляется протокол, также делается отметка в наградном листе с указанием даты вручения, порядкового номера. Наградной лист, протокол хранятся в Алматинском городском Маслихате.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 Е. Шайхутдинов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