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da2b" w14:textId="5f0d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присуждения ученых степеней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4 июня 2001 года N 422. Зарегистрирован в Министерстве юстиции Республики Казахстан 6 июня 2001 года N 1530. Утратил силу - приказом Министра образования и науки 
Республики Казахстан от 10 января 2003 года N 16 (V032141)</w:t>
      </w:r>
    </w:p>
    <w:p>
      <w:pPr>
        <w:spacing w:after="0"/>
        <w:ind w:left="0"/>
        <w:jc w:val="both"/>
      </w:pPr>
      <w:r>
        <w:rPr>
          <w:rFonts w:ascii="Times New Roman"/>
          <w:b w:val="false"/>
          <w:i w:val="false"/>
          <w:color w:val="000000"/>
          <w:sz w:val="28"/>
        </w:rPr>
        <w:t>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Правила присуждения ученых степеней.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Государственного аттестационного комитета Республики Казахстан от 12 мая 1996 г. N 194а "Об утверждении и введении в действие "Положения о порядке присуждения ученых степеней и присвоения ученых званий". 
</w:t>
      </w:r>
      <w:r>
        <w:br/>
      </w:r>
      <w:r>
        <w:rPr>
          <w:rFonts w:ascii="Times New Roman"/>
          <w:b w:val="false"/>
          <w:i w:val="false"/>
          <w:color w:val="000000"/>
          <w:sz w:val="28"/>
        </w:rPr>
        <w:t>
      3. Контроль за исполнением данного приказа возложить на Председателя Высшего аттестационного комитета Кусаинова А.К.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w:t>
      </w:r>
      <w:r>
        <w:br/>
      </w:r>
      <w:r>
        <w:rPr>
          <w:rFonts w:ascii="Times New Roman"/>
          <w:b w:val="false"/>
          <w:i w:val="false"/>
          <w:color w:val="000000"/>
          <w:sz w:val="28"/>
        </w:rPr>
        <w:t>
                                и.о. Министра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июня 2001 года N 422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присуждения ученых степеней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устанавливают порядок присуждения государственным органом аттестации Высшим аттестационным комитетом Министерства образования и науки Республики Казахстан (далее - ВАК) ученых степеней доктора наук и кандидата наук. 
</w:t>
      </w:r>
      <w:r>
        <w:br/>
      </w:r>
      <w:r>
        <w:rPr>
          <w:rFonts w:ascii="Times New Roman"/>
          <w:b w:val="false"/>
          <w:i w:val="false"/>
          <w:color w:val="000000"/>
          <w:sz w:val="28"/>
        </w:rPr>
        <w:t>
      2. Ученая степень доктора наук присуждается Президиумом ВАК на основании ходатайства диссертационного совета, принятого после публичной защиты диссертации соискателем, имеющим ученую степень кандидата наук, и с учетом заключения соответствующего экспертного совета. 
</w:t>
      </w:r>
      <w:r>
        <w:br/>
      </w:r>
      <w:r>
        <w:rPr>
          <w:rFonts w:ascii="Times New Roman"/>
          <w:b w:val="false"/>
          <w:i w:val="false"/>
          <w:color w:val="000000"/>
          <w:sz w:val="28"/>
        </w:rPr>
        <w:t>
      Ученая степень кандидата наук присуждается диссертационным советом на основании публичной защиты диссертации соискателем, имеющим квалификацию специалиста с высшим специальным образованием или академическую степень "магистра", решение совета утверждается ВАК. Специалисты, имеющие академическую степень "бакалавр", к защите кандидатской диссертации не допускаются. 
</w:t>
      </w:r>
      <w:r>
        <w:br/>
      </w:r>
      <w:r>
        <w:rPr>
          <w:rFonts w:ascii="Times New Roman"/>
          <w:b w:val="false"/>
          <w:i w:val="false"/>
          <w:color w:val="000000"/>
          <w:sz w:val="28"/>
        </w:rPr>
        <w:t>
      3. Докторам наук и кандидатам наук выдаются дипломы установленного государственного образца. Граждане Республики Казахстан, принимающие участие в работе системы аттестации кадров высшей квалификации (члены диссертационных советов, экспертных советов, Президиума ВАК), должны иметь дипломы доктора или кандидата наук установленного государственного образца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Диссертационные советы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Диссертационные советы являются основным звеном системы аттестации научных и научно-педагогических кадров высшей квалификации. Диссертационные советы создаются в известных своими достижениями в соответствующей отрасли науки высших учебных заведениях, научных, научно-исследовательских и научно-производственных организациях (далее - организации), работники которых являются ведущими учеными в своей отрасли науки и продолжают активно публиковать научные работы в специализированных научных изданиях, а также имеющих докторантуру (аспирантуру), кафедру (отдел, лабораторию) по запрашиваемой специальности и действующий научный семинар, на основании их ходатайств. 
</w:t>
      </w:r>
      <w:r>
        <w:br/>
      </w:r>
      <w:r>
        <w:rPr>
          <w:rFonts w:ascii="Times New Roman"/>
          <w:b w:val="false"/>
          <w:i w:val="false"/>
          <w:color w:val="000000"/>
          <w:sz w:val="28"/>
        </w:rPr>
        <w:t>
      Диссертационные советы несут ответственность за качество и объективность оценки диссертаций, а также за обоснованность принимаемых решений и призваны обеспечивать высокий уровень требований при аттестации соискателя. 
</w:t>
      </w:r>
      <w:r>
        <w:br/>
      </w:r>
      <w:r>
        <w:rPr>
          <w:rFonts w:ascii="Times New Roman"/>
          <w:b w:val="false"/>
          <w:i w:val="false"/>
          <w:color w:val="000000"/>
          <w:sz w:val="28"/>
        </w:rPr>
        <w:t>
      В случае установления нарушений требований настоящих Правил ВАК может отменять решения диссертационных советов, вносить предложения в Министерство о замене руководства и членов совета, о временном приостановлении деятельности диссертационных советов или полного ее прекращения, а также готовить предложения о лишении права научного руководства и оппонирования на различный срок. 
</w:t>
      </w:r>
      <w:r>
        <w:br/>
      </w:r>
      <w:r>
        <w:rPr>
          <w:rFonts w:ascii="Times New Roman"/>
          <w:b w:val="false"/>
          <w:i w:val="false"/>
          <w:color w:val="000000"/>
          <w:sz w:val="28"/>
        </w:rPr>
        <w:t>
      Порядок формирования и организации работы диссертационного совета определяется Положением о диссертационном совете. 
</w:t>
      </w:r>
      <w:r>
        <w:br/>
      </w:r>
      <w:r>
        <w:rPr>
          <w:rFonts w:ascii="Times New Roman"/>
          <w:b w:val="false"/>
          <w:i w:val="false"/>
          <w:color w:val="000000"/>
          <w:sz w:val="28"/>
        </w:rPr>
        <w:t>
      5. ВАК координирует деятельность и пересматривает сеть диссертационных советов по каждой научной специальности с учетом изменений, вносимых в Номенклатуру специальностей, и других обстоятельств. 
</w:t>
      </w:r>
      <w:r>
        <w:br/>
      </w:r>
      <w:r>
        <w:rPr>
          <w:rFonts w:ascii="Times New Roman"/>
          <w:b w:val="false"/>
          <w:i w:val="false"/>
          <w:color w:val="000000"/>
          <w:sz w:val="28"/>
        </w:rPr>
        <w:t>
      6. Диссертационные советы подотчетны руководителям организаций, в которых они функционируют и пользуются печатями и бланками этих организаций. Руководители организаций несут ответственность за обеспечение необходимых условий работы диссертационных советов. 
</w:t>
      </w:r>
      <w:r>
        <w:br/>
      </w:r>
      <w:r>
        <w:rPr>
          <w:rFonts w:ascii="Times New Roman"/>
          <w:b w:val="false"/>
          <w:i w:val="false"/>
          <w:color w:val="000000"/>
          <w:sz w:val="28"/>
        </w:rPr>
        <w:t>
      7. Оплата расходов, связанных с выделением помещения для проведения заседаний диссертационного совета, оргтехники, оформлением аттестационных дел соискателей, направляемых в ВАК, работой ученых секретарей диссертационных советов, командированием иногородних членов совета возлагается на организации, в которых созданы диссертационные советы. Возмещение указанных расходов за счет самих соискателей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Кандидатские экзамены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Соискатель ученой степени кандидата наук должен сдать кандидатские экзамены по следующим дисциплинам: 
</w:t>
      </w:r>
      <w:r>
        <w:br/>
      </w:r>
      <w:r>
        <w:rPr>
          <w:rFonts w:ascii="Times New Roman"/>
          <w:b w:val="false"/>
          <w:i w:val="false"/>
          <w:color w:val="000000"/>
          <w:sz w:val="28"/>
        </w:rPr>
        <w:t>
      философия; 
</w:t>
      </w:r>
      <w:r>
        <w:br/>
      </w:r>
      <w:r>
        <w:rPr>
          <w:rFonts w:ascii="Times New Roman"/>
          <w:b w:val="false"/>
          <w:i w:val="false"/>
          <w:color w:val="000000"/>
          <w:sz w:val="28"/>
        </w:rPr>
        <w:t>
      казахский язык; 
</w:t>
      </w:r>
      <w:r>
        <w:br/>
      </w:r>
      <w:r>
        <w:rPr>
          <w:rFonts w:ascii="Times New Roman"/>
          <w:b w:val="false"/>
          <w:i w:val="false"/>
          <w:color w:val="000000"/>
          <w:sz w:val="28"/>
        </w:rPr>
        <w:t>
      иностранный язык; 
</w:t>
      </w:r>
      <w:r>
        <w:br/>
      </w:r>
      <w:r>
        <w:rPr>
          <w:rFonts w:ascii="Times New Roman"/>
          <w:b w:val="false"/>
          <w:i w:val="false"/>
          <w:color w:val="000000"/>
          <w:sz w:val="28"/>
        </w:rPr>
        <w:t>
      специальная дисциплина. 
</w:t>
      </w:r>
      <w:r>
        <w:br/>
      </w:r>
      <w:r>
        <w:rPr>
          <w:rFonts w:ascii="Times New Roman"/>
          <w:b w:val="false"/>
          <w:i w:val="false"/>
          <w:color w:val="000000"/>
          <w:sz w:val="28"/>
        </w:rPr>
        <w:t>
      Соискатель, сдающий кандидатский экзамен, должен иметь квалификацию специалиста с высшим специальным образованием или академическую степень магистра по профилю выполняемой диссертационной работы. 
</w:t>
      </w:r>
      <w:r>
        <w:br/>
      </w:r>
      <w:r>
        <w:rPr>
          <w:rFonts w:ascii="Times New Roman"/>
          <w:b w:val="false"/>
          <w:i w:val="false"/>
          <w:color w:val="000000"/>
          <w:sz w:val="28"/>
        </w:rPr>
        <w:t>
      Соискатель, имеющий квалификацию специалиста с высшим специальным образованием или академическую степень магистра не по профилю выполняемой диссертационной работы, сдает дополнительный кандидатский экзамен по общему курсу данной науки, в противном случае не допускается к защите диссертации. 
</w:t>
      </w:r>
      <w:r>
        <w:br/>
      </w:r>
      <w:r>
        <w:rPr>
          <w:rFonts w:ascii="Times New Roman"/>
          <w:b w:val="false"/>
          <w:i w:val="false"/>
          <w:color w:val="000000"/>
          <w:sz w:val="28"/>
        </w:rPr>
        <w:t>
      Справку о сдаче кандидатских экзаменов оформляет организация, в которой сдан экзамен по специальной дисциплине. Оценки кандидатских экзаменов действительны в течение десяти лет. 
</w:t>
      </w:r>
      <w:r>
        <w:br/>
      </w:r>
      <w:r>
        <w:rPr>
          <w:rFonts w:ascii="Times New Roman"/>
          <w:b w:val="false"/>
          <w:i w:val="false"/>
          <w:color w:val="000000"/>
          <w:sz w:val="28"/>
        </w:rPr>
        <w:t>
      9. Порядок подготовки (чтение лекций, семинарские занятия, проверка результатов научных исследований соискателей) и проведения кандидатских экзаменов определяется в соответствии с нормами действующего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Требования к диссертациям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Диссертация на соискание ученой степени доктора наук должна быть научной квалификационной работой, представленной в виде специально подготовленной рукописи, свидетельствующей о зрелости соискателя как ученого, вносящего существенный вклад в науку. В диссертации на основании выполненных автором исследований должны быть разработаны теоретические положения, совокупность которых можно квалифицировать как новое крупное достижение в развитии соответствующего научного направления, либо осуществлено решение научной проблемы, имеющей важное социально-культурное, техническое, экономическое или политическое значение, либо изложены научно обоснованные технические, экономические или технологические решения, внедрение которых внесет значительный вклад в ускорение научно-технического прогресса общества. 
</w:t>
      </w:r>
      <w:r>
        <w:br/>
      </w:r>
      <w:r>
        <w:rPr>
          <w:rFonts w:ascii="Times New Roman"/>
          <w:b w:val="false"/>
          <w:i w:val="false"/>
          <w:color w:val="000000"/>
          <w:sz w:val="28"/>
        </w:rPr>
        <w:t>
      11. Диссертация на соискание ученой степени кандидата наук должна быть научной квалификационной работой, представленной в виде специально подготовленной рукописи, в которой содержится решение задачи, имеющей существенное значение для соответствующей отрасли науки, либо изложены научно обоснованные технические, экономические или технологические разработки, обеспечивающие решение важных прикладных задач науки. 
</w:t>
      </w:r>
      <w:r>
        <w:br/>
      </w:r>
      <w:r>
        <w:rPr>
          <w:rFonts w:ascii="Times New Roman"/>
          <w:b w:val="false"/>
          <w:i w:val="false"/>
          <w:color w:val="000000"/>
          <w:sz w:val="28"/>
        </w:rPr>
        <w:t>
      12. Диссертация должна быть написана единолично, содержать совокупность новых научных результатов и положений, выдвигаемых автором для публичной защиты, иметь внутреннее единство и свидетельствовать о личном вкладе автора в науку. Предложенные автором новые решения должны быть строго аргументированы и критически оценены по сравнению с известными решениями в науке. 
</w:t>
      </w:r>
      <w:r>
        <w:br/>
      </w:r>
      <w:r>
        <w:rPr>
          <w:rFonts w:ascii="Times New Roman"/>
          <w:b w:val="false"/>
          <w:i w:val="false"/>
          <w:color w:val="000000"/>
          <w:sz w:val="28"/>
        </w:rPr>
        <w:t>
      В диссертации, имеющей прикладное значение, должны приводиться сведения о практическом использовании полученных автором научных результатов, подтвержденные авторскими свидетельствами, патентами и другими официальными документами, а в диссертации, имеющей теоретическое значение, - рекомендации по использованию научных результатов. 
</w:t>
      </w:r>
      <w:r>
        <w:br/>
      </w:r>
      <w:r>
        <w:rPr>
          <w:rFonts w:ascii="Times New Roman"/>
          <w:b w:val="false"/>
          <w:i w:val="false"/>
          <w:color w:val="000000"/>
          <w:sz w:val="28"/>
        </w:rPr>
        <w:t>
      Диссертация представляется на государственном или русском языке. 
</w:t>
      </w:r>
      <w:r>
        <w:br/>
      </w:r>
      <w:r>
        <w:rPr>
          <w:rFonts w:ascii="Times New Roman"/>
          <w:b w:val="false"/>
          <w:i w:val="false"/>
          <w:color w:val="000000"/>
          <w:sz w:val="28"/>
        </w:rPr>
        <w:t>
      Оформление диссертации должно соответствовать требованиям, установленным ВАК. 
</w:t>
      </w:r>
      <w:r>
        <w:br/>
      </w:r>
      <w:r>
        <w:rPr>
          <w:rFonts w:ascii="Times New Roman"/>
          <w:b w:val="false"/>
          <w:i w:val="false"/>
          <w:color w:val="000000"/>
          <w:sz w:val="28"/>
        </w:rPr>
        <w:t>
      13. Основное содержание диссертации должно быть опубликовано в научных, научно-аналитических и научно-практических изданиях. Полнота изложения материалов диссертации в работах, опубликованных автором, определяется диссертационным советом, который при этом должен руководствоваться следующими показателями: 
</w:t>
      </w:r>
      <w:r>
        <w:br/>
      </w:r>
      <w:r>
        <w:rPr>
          <w:rFonts w:ascii="Times New Roman"/>
          <w:b w:val="false"/>
          <w:i w:val="false"/>
          <w:color w:val="000000"/>
          <w:sz w:val="28"/>
        </w:rPr>
        <w:t>
      1) основные научные результаты кандидатской диссертации должны быть опубликованы не менее чем в 3 статьях (кроме депонированных) и не менее чем в 3-х тезисах докладов на научных конференциях; 
</w:t>
      </w:r>
      <w:r>
        <w:br/>
      </w:r>
      <w:r>
        <w:rPr>
          <w:rFonts w:ascii="Times New Roman"/>
          <w:b w:val="false"/>
          <w:i w:val="false"/>
          <w:color w:val="000000"/>
          <w:sz w:val="28"/>
        </w:rPr>
        <w:t>
      2) основные научные результаты докторской диссертации должны быть опубликованы в монографии и не менее чем в 30 научных трудах (кроме тезисов докладов и депонированных рукописей), из которых не менее 5 должны быть индивидуальными публикациями, не менее 5 статей опубликовано в рекомендованных ВАК изданиях и не менее 3-х статей - опубликовано в зарубежных странах. 
</w:t>
      </w:r>
      <w:r>
        <w:br/>
      </w:r>
      <w:r>
        <w:rPr>
          <w:rFonts w:ascii="Times New Roman"/>
          <w:b w:val="false"/>
          <w:i w:val="false"/>
          <w:color w:val="000000"/>
          <w:sz w:val="28"/>
        </w:rPr>
        <w:t>
      14. При написании диссертации соискатель обязан давать ссылки на автора и источник, откуда он заимствует материалы или отдельные результаты. 
</w:t>
      </w:r>
      <w:r>
        <w:br/>
      </w:r>
      <w:r>
        <w:rPr>
          <w:rFonts w:ascii="Times New Roman"/>
          <w:b w:val="false"/>
          <w:i w:val="false"/>
          <w:color w:val="000000"/>
          <w:sz w:val="28"/>
        </w:rPr>
        <w:t>
      При использовании соискателем в диссертации идей или разработок, принадлежащих соавторам, вместе с которыми были написаны научные работы, соискатель обязан отметить это в диссертации. 
</w:t>
      </w:r>
      <w:r>
        <w:br/>
      </w:r>
      <w:r>
        <w:rPr>
          <w:rFonts w:ascii="Times New Roman"/>
          <w:b w:val="false"/>
          <w:i w:val="false"/>
          <w:color w:val="000000"/>
          <w:sz w:val="28"/>
        </w:rPr>
        <w:t>
      В случае использования соискателем чужого материала без ссылки на автора и источник заимствования диссертация снимается с рассмотрения вне зависимости от стадии прохождения, без права ее повторной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Представление и защита диссертаций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Организация, где выполнялась диссертация или к которой был прикреплен соискатель, проводит предварительное обсуждение представленной диссертации и дает по ней заключение, в котором должны быть отражены: конкретное личное участие автора в получении результатов, изложенных в диссертации; степень обоснованности результатов проведенных исследований, их новизна и практическая значимость; наименование специальности, паспорту которой соответствует диссертация; полнота изложения материалов диссертации в работах, опубликованных соискателем. 
</w:t>
      </w:r>
      <w:r>
        <w:br/>
      </w:r>
      <w:r>
        <w:rPr>
          <w:rFonts w:ascii="Times New Roman"/>
          <w:b w:val="false"/>
          <w:i w:val="false"/>
          <w:color w:val="000000"/>
          <w:sz w:val="28"/>
        </w:rPr>
        <w:t>
      Если диссертационные исследования выполнялись в двух или более организациях, то необходимо проведение предварительного обсуждения в каждой из них или же на совместном заседании с представлением в диссертационный совет соответствующих заключений. 
</w:t>
      </w:r>
      <w:r>
        <w:br/>
      </w:r>
      <w:r>
        <w:rPr>
          <w:rFonts w:ascii="Times New Roman"/>
          <w:b w:val="false"/>
          <w:i w:val="false"/>
          <w:color w:val="000000"/>
          <w:sz w:val="28"/>
        </w:rPr>
        <w:t>
      Заключение должно быть выдано соискателю не позднее двух месяцев со дня представления для предварительной экспертизы кандидатской диссертации и трех месяцев - докторской диссертации. 
</w:t>
      </w:r>
      <w:r>
        <w:br/>
      </w:r>
      <w:r>
        <w:rPr>
          <w:rFonts w:ascii="Times New Roman"/>
          <w:b w:val="false"/>
          <w:i w:val="false"/>
          <w:color w:val="000000"/>
          <w:sz w:val="28"/>
        </w:rPr>
        <w:t>
      16. Диссертационный совет принимает диссертации к предварительному рассмотрению при наличии документов по перечню, устанавливаемому ВАК. 
</w:t>
      </w:r>
      <w:r>
        <w:br/>
      </w:r>
      <w:r>
        <w:rPr>
          <w:rFonts w:ascii="Times New Roman"/>
          <w:b w:val="false"/>
          <w:i w:val="false"/>
          <w:color w:val="000000"/>
          <w:sz w:val="28"/>
        </w:rPr>
        <w:t>
      К защите диссертаций по медицинским наукам допускаются лица, имеющие квалификацию специалиста с высшим медицинским образованием или академическую степень магистра медицины, по ветеринарным наукам - лица, имеющие квалификацию специалиста с высшим ветеринарным образованием или академическую степень магистра ветеринарии. 
</w:t>
      </w:r>
      <w:r>
        <w:br/>
      </w:r>
      <w:r>
        <w:rPr>
          <w:rFonts w:ascii="Times New Roman"/>
          <w:b w:val="false"/>
          <w:i w:val="false"/>
          <w:color w:val="000000"/>
          <w:sz w:val="28"/>
        </w:rPr>
        <w:t>
      Процедура предварительного рассмотрения диссертации в совете устанавливается Положением о диссертационном совете. 
</w:t>
      </w:r>
      <w:r>
        <w:br/>
      </w:r>
      <w:r>
        <w:rPr>
          <w:rFonts w:ascii="Times New Roman"/>
          <w:b w:val="false"/>
          <w:i w:val="false"/>
          <w:color w:val="000000"/>
          <w:sz w:val="28"/>
        </w:rPr>
        <w:t>
      17. Диссертационные советы не вправе принимать к рассмотрению диссертации руководителей (заместителей руководителей) организации, при которых функционирует данный диссертационный совет. 
</w:t>
      </w:r>
      <w:r>
        <w:br/>
      </w:r>
      <w:r>
        <w:rPr>
          <w:rFonts w:ascii="Times New Roman"/>
          <w:b w:val="false"/>
          <w:i w:val="false"/>
          <w:color w:val="000000"/>
          <w:sz w:val="28"/>
        </w:rPr>
        <w:t>
      18. В случаях, когда диссертация выполнена на стыке специальностей, по одной из которых совету предоставлено право приема диссертаций к защите, ВАК для организации разовой защиты по ходатайству диссертационного совета вносит предложение в Министерство о введении в состав необходимое количество докторов наук по отсутствующей специальности. 
</w:t>
      </w:r>
      <w:r>
        <w:br/>
      </w:r>
      <w:r>
        <w:rPr>
          <w:rFonts w:ascii="Times New Roman"/>
          <w:b w:val="false"/>
          <w:i w:val="false"/>
          <w:color w:val="000000"/>
          <w:sz w:val="28"/>
        </w:rPr>
        <w:t>
      При отсутствии советов по защите диссертаций по специальностям и отраслям науки, по которым выполнена диссертация, разрешается при наличии достаточных оснований организовывать и проводить в порядке устанавливаемом ВАК, разовые защиты диссертаций по одной специальности, близкой к имеющимся в совете. 
</w:t>
      </w:r>
      <w:r>
        <w:br/>
      </w:r>
      <w:r>
        <w:rPr>
          <w:rFonts w:ascii="Times New Roman"/>
          <w:b w:val="false"/>
          <w:i w:val="false"/>
          <w:color w:val="000000"/>
          <w:sz w:val="28"/>
        </w:rPr>
        <w:t>
      19. Диссертационный совет принимает диссертацию к защите не позднее чем через два месяца для кандидатской и три месяца для докторской диссертации со дня подачи соискателем всех необходимых документов или в те же сроки выдает соискателю мотивированное заключение об отказе в приеме диссертации к защите. 
</w:t>
      </w:r>
      <w:r>
        <w:br/>
      </w:r>
      <w:r>
        <w:rPr>
          <w:rFonts w:ascii="Times New Roman"/>
          <w:b w:val="false"/>
          <w:i w:val="false"/>
          <w:color w:val="000000"/>
          <w:sz w:val="28"/>
        </w:rPr>
        <w:t>
      20. По диссертациям с разрешения совета должны быть напечатаны авторефераты на правах рукописи объемом до двух печатных листов для докторской и одного печатного листа для кандидатской диссертации на том же языке, что и диссертация. Оформление автореферата должно соответствовать требованиям, установленным ВАК. 
</w:t>
      </w:r>
      <w:r>
        <w:br/>
      </w:r>
      <w:r>
        <w:rPr>
          <w:rFonts w:ascii="Times New Roman"/>
          <w:b w:val="false"/>
          <w:i w:val="false"/>
          <w:color w:val="000000"/>
          <w:sz w:val="28"/>
        </w:rPr>
        <w:t>
      В автореферате должны быть изложены основные результаты и выводы диссертации, показаны вклад автора в проведенное исследование, степень новизны и практическая значимость результатов исследований. Автореферат диссертации печатается на государственном или русском языке типографским способом или на множительных аппаратах в количестве экземпляров, определяемом диссертационным советом, но не менее 70 экземпляров. 
</w:t>
      </w:r>
      <w:r>
        <w:br/>
      </w:r>
      <w:r>
        <w:rPr>
          <w:rFonts w:ascii="Times New Roman"/>
          <w:b w:val="false"/>
          <w:i w:val="false"/>
          <w:color w:val="000000"/>
          <w:sz w:val="28"/>
        </w:rPr>
        <w:t>
      Автореферат рассылается членам совета и заинтересованным организациям не позднее чем за месяц до защиты диссертации. Список адресатов, которым необходимо направить автореферат, определяет совет, принявший диссертацию к защите. В этот список включаются диссертационные советы по профилю диссертации, крупнейшие и специализированные библиотеки Республики Казахстан, заинтересованные организации и ведущие ученые соответствующей отрасли науки, а также организации, в которых проводились соответствующие диссертационные исследования. 
</w:t>
      </w:r>
      <w:r>
        <w:br/>
      </w:r>
      <w:r>
        <w:rPr>
          <w:rFonts w:ascii="Times New Roman"/>
          <w:b w:val="false"/>
          <w:i w:val="false"/>
          <w:color w:val="000000"/>
          <w:sz w:val="28"/>
        </w:rPr>
        <w:t>
      Перечень организаций, которым авторефераты рассылаются в обязательном порядке, устанавливается ВАК. 
</w:t>
      </w:r>
      <w:r>
        <w:br/>
      </w:r>
      <w:r>
        <w:rPr>
          <w:rFonts w:ascii="Times New Roman"/>
          <w:b w:val="false"/>
          <w:i w:val="false"/>
          <w:color w:val="000000"/>
          <w:sz w:val="28"/>
        </w:rPr>
        <w:t>
      Рассылка авторефератов осуществляется учеными секретарями диссертационных советов, и они несут персональную ответственность за достоверность представляемых сведений о рассылке. 
</w:t>
      </w:r>
      <w:r>
        <w:br/>
      </w:r>
      <w:r>
        <w:rPr>
          <w:rFonts w:ascii="Times New Roman"/>
          <w:b w:val="false"/>
          <w:i w:val="false"/>
          <w:color w:val="000000"/>
          <w:sz w:val="28"/>
        </w:rPr>
        <w:t>
      21. Один экземпляр диссертации, принятой к защите, и два экземпляра автореферата передаются соискателем в библиотеку организации, в которой создан диссертационный совет (при защите в объединенном совете - в библиотеку каждой из организаций-учредителей представляется по два экземпляра автореферата), не позднее чем за месяц до защиты и хранятся там на правах рукописи до утверждения решения совета в ВАК. 
</w:t>
      </w:r>
      <w:r>
        <w:br/>
      </w:r>
      <w:r>
        <w:rPr>
          <w:rFonts w:ascii="Times New Roman"/>
          <w:b w:val="false"/>
          <w:i w:val="false"/>
          <w:color w:val="000000"/>
          <w:sz w:val="28"/>
        </w:rPr>
        <w:t>
      22. Диссертационные советы назначают по диссертации официальных оппонентов из числа ученых соответствующей специальности и отрасли науки, имеющих не менее трех статей, близких к теме диссертации, при этом только один из них может быть членом данного диссертационного совета. 
</w:t>
      </w:r>
      <w:r>
        <w:br/>
      </w:r>
      <w:r>
        <w:rPr>
          <w:rFonts w:ascii="Times New Roman"/>
          <w:b w:val="false"/>
          <w:i w:val="false"/>
          <w:color w:val="000000"/>
          <w:sz w:val="28"/>
        </w:rPr>
        <w:t>
      По докторской диссертации назначаются три официальных оппонента, имеющих ученую степень доктора наук. 
</w:t>
      </w:r>
      <w:r>
        <w:br/>
      </w:r>
      <w:r>
        <w:rPr>
          <w:rFonts w:ascii="Times New Roman"/>
          <w:b w:val="false"/>
          <w:i w:val="false"/>
          <w:color w:val="000000"/>
          <w:sz w:val="28"/>
        </w:rPr>
        <w:t>
      По кандидатской диссертации назначаются два официальных оппонента, из которых один должен быть доктором наук, а второй - доктором или кандидатом наук. 
</w:t>
      </w:r>
      <w:r>
        <w:br/>
      </w:r>
      <w:r>
        <w:rPr>
          <w:rFonts w:ascii="Times New Roman"/>
          <w:b w:val="false"/>
          <w:i w:val="false"/>
          <w:color w:val="000000"/>
          <w:sz w:val="28"/>
        </w:rPr>
        <w:t>
      В случаях, когда официальные оппоненты не могут быть определены диссертационным советом, они могут назначаться ВАК. 
</w:t>
      </w:r>
      <w:r>
        <w:br/>
      </w:r>
      <w:r>
        <w:rPr>
          <w:rFonts w:ascii="Times New Roman"/>
          <w:b w:val="false"/>
          <w:i w:val="false"/>
          <w:color w:val="000000"/>
          <w:sz w:val="28"/>
        </w:rPr>
        <w:t>
      23. Диссертационный совет строго руководствуется принципом независимости друг от друга официальных оппонентов, ведущей организации, научного руководителя (консультанта) диссертационной работы. Официальными оппонентами не могут быть члены комиссии диссертационного совета, члены президиума, экспертных советов и сотрудники аппарата ВАК, председатели, заместители председателей и ученые секретари диссертационных советов, в которых рассматривается диссертация, научные руководители (консультанты), соавторы соискателя по опубликованным работам по теме диссертации, а также руководители вузов и научных организаций, сотрудники кафедр, лабораторий, секторов, отделов, где выполнялась диссертация или работает соискатель, а также где ведутся научно-исследовательские работы, по которым соискатель является заказчиком или исполнителем (соисполнителем). Официальные оппоненты должны быть сотрудниками разных организаций и не являться сотрудниками ведущей организации. 
</w:t>
      </w:r>
      <w:r>
        <w:br/>
      </w:r>
      <w:r>
        <w:rPr>
          <w:rFonts w:ascii="Times New Roman"/>
          <w:b w:val="false"/>
          <w:i w:val="false"/>
          <w:color w:val="000000"/>
          <w:sz w:val="28"/>
        </w:rPr>
        <w:t>
      24. Официальный оппонент на основе изучения диссертации и опубликованных работ по теме диссертации представляет совету письменный отзыв,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обоснованность, новизна и соответствие диссертации требованиям настоящих Правил. 
</w:t>
      </w:r>
      <w:r>
        <w:br/>
      </w:r>
      <w:r>
        <w:rPr>
          <w:rFonts w:ascii="Times New Roman"/>
          <w:b w:val="false"/>
          <w:i w:val="false"/>
          <w:color w:val="000000"/>
          <w:sz w:val="28"/>
        </w:rPr>
        <w:t>
      Копии отзывов официальных оппонентов вручаются соискателю не позднее, чем за 10 дней до защиты диссертации. 
</w:t>
      </w:r>
      <w:r>
        <w:br/>
      </w:r>
      <w:r>
        <w:rPr>
          <w:rFonts w:ascii="Times New Roman"/>
          <w:b w:val="false"/>
          <w:i w:val="false"/>
          <w:color w:val="000000"/>
          <w:sz w:val="28"/>
        </w:rPr>
        <w:t>
      Диссертационный совет вправе вернуть отзыв официальному оппоненту для переработки, если он не соответствует указанным требованиям, или заменить официального оппонента с разрешения ВАК. 
</w:t>
      </w:r>
      <w:r>
        <w:br/>
      </w:r>
      <w:r>
        <w:rPr>
          <w:rFonts w:ascii="Times New Roman"/>
          <w:b w:val="false"/>
          <w:i w:val="false"/>
          <w:color w:val="000000"/>
          <w:sz w:val="28"/>
        </w:rPr>
        <w:t>
      25. Диссертационные советы назначают по диссертациям ведущие организации (научные, научно-исследовательские, научно-производственные организации и высшие учебные заведения), широко известные своими достижениями в соответствующей области науки, в которых работают доктора наук одной группы специальностей с защищаемой диссертацией по перечню, утвержденному ВАК. 
</w:t>
      </w:r>
      <w:r>
        <w:br/>
      </w:r>
      <w:r>
        <w:rPr>
          <w:rFonts w:ascii="Times New Roman"/>
          <w:b w:val="false"/>
          <w:i w:val="false"/>
          <w:color w:val="000000"/>
          <w:sz w:val="28"/>
        </w:rPr>
        <w:t>
      В отзыве ведущей организации отражается новизна и значимость для науки и практики полученных автором диссертации результатов. В отзыве должны также содержаться конкретные рекомендации по использованию результатов и выводов диссертации. 
</w:t>
      </w:r>
      <w:r>
        <w:br/>
      </w:r>
      <w:r>
        <w:rPr>
          <w:rFonts w:ascii="Times New Roman"/>
          <w:b w:val="false"/>
          <w:i w:val="false"/>
          <w:color w:val="000000"/>
          <w:sz w:val="28"/>
        </w:rPr>
        <w:t>
      Отзыв ведущей организации утверждается ее руководителем или его заместителем по научной работе. 
</w:t>
      </w:r>
      <w:r>
        <w:br/>
      </w:r>
      <w:r>
        <w:rPr>
          <w:rFonts w:ascii="Times New Roman"/>
          <w:b w:val="false"/>
          <w:i w:val="false"/>
          <w:color w:val="000000"/>
          <w:sz w:val="28"/>
        </w:rPr>
        <w:t>
      Копия отзыва ведущей организации вручается соискателю не позднее, чем за 10 дней до защиты диссертации. 
</w:t>
      </w:r>
      <w:r>
        <w:br/>
      </w:r>
      <w:r>
        <w:rPr>
          <w:rFonts w:ascii="Times New Roman"/>
          <w:b w:val="false"/>
          <w:i w:val="false"/>
          <w:color w:val="000000"/>
          <w:sz w:val="28"/>
        </w:rPr>
        <w:t>
      Диссертационный совет вправе вернуть отзыв ведущей организации, если он не соответствует указанным требованиям, или заменить ведущую организацию с разрешения ВАК. 
</w:t>
      </w:r>
      <w:r>
        <w:br/>
      </w:r>
      <w:r>
        <w:rPr>
          <w:rFonts w:ascii="Times New Roman"/>
          <w:b w:val="false"/>
          <w:i w:val="false"/>
          <w:color w:val="000000"/>
          <w:sz w:val="28"/>
        </w:rPr>
        <w:t>
      26. По желанию соискателя совет может назначить защиту диссертации и при наличии отрицательного заключения или отзывов. 
</w:t>
      </w:r>
      <w:r>
        <w:br/>
      </w:r>
      <w:r>
        <w:rPr>
          <w:rFonts w:ascii="Times New Roman"/>
          <w:b w:val="false"/>
          <w:i w:val="false"/>
          <w:color w:val="000000"/>
          <w:sz w:val="28"/>
        </w:rPr>
        <w:t>
      27. Защита докторской диссертации может проводиться не ранее чем через три месяца, а кандидатской - не ранее чем через месяц после публикации работ соискателя, отражающих основные научные результаты диссертации в соответствии с требованиями пункта 13. 
</w:t>
      </w:r>
      <w:r>
        <w:br/>
      </w:r>
      <w:r>
        <w:rPr>
          <w:rFonts w:ascii="Times New Roman"/>
          <w:b w:val="false"/>
          <w:i w:val="false"/>
          <w:color w:val="000000"/>
          <w:sz w:val="28"/>
        </w:rPr>
        <w:t>
      28. Заседание диссертационного совета считается правомочным, если в его работе принимают участие официальные оппоненты и не менее двух третей состава совета, при обязательном участии в заседании из числа членов совета не менее трех докторов наук по каждой специальности защищаемой докторской диссертации и не менее двух докторов наук по каждой специальности защищаемой кандидатской диссертации. 
</w:t>
      </w:r>
      <w:r>
        <w:br/>
      </w:r>
      <w:r>
        <w:rPr>
          <w:rFonts w:ascii="Times New Roman"/>
          <w:b w:val="false"/>
          <w:i w:val="false"/>
          <w:color w:val="000000"/>
          <w:sz w:val="28"/>
        </w:rPr>
        <w:t>
      Решение диссертационного совета по вопросу присуждения ученой степени считается положительным, если за него проголосовало не менее двух третей членов совета, участвовавших в заседании. 
</w:t>
      </w:r>
      <w:r>
        <w:br/>
      </w:r>
      <w:r>
        <w:rPr>
          <w:rFonts w:ascii="Times New Roman"/>
          <w:b w:val="false"/>
          <w:i w:val="false"/>
          <w:color w:val="000000"/>
          <w:sz w:val="28"/>
        </w:rPr>
        <w:t>
      29. Публичная защита диссертации должна носить характер научной дискуссии и проходить в обстановке высокой требовательности, принципиальности и соблюдения научной этики, при этом обстоятельному анализу должны подвергаться новизна, обоснованность результатов, выводов и рекомендаций научного и практического характера, содержащихся в диссертации. 
</w:t>
      </w:r>
      <w:r>
        <w:br/>
      </w:r>
      <w:r>
        <w:rPr>
          <w:rFonts w:ascii="Times New Roman"/>
          <w:b w:val="false"/>
          <w:i w:val="false"/>
          <w:color w:val="000000"/>
          <w:sz w:val="28"/>
        </w:rPr>
        <w:t>
      Официальные оппоненты обязаны присутствовать на защите диссертации. В виде исключения разрешается проведение защиты докторской диссертации в отсутствие по уважительной причине только одного из официальных оппонентов, давшего по диссертации положительный отзыв. В этом случае на заседании диссертационного совета полностью оглашается отзыв отсутствующего оппонента. 
</w:t>
      </w:r>
      <w:r>
        <w:br/>
      </w:r>
      <w:r>
        <w:rPr>
          <w:rFonts w:ascii="Times New Roman"/>
          <w:b w:val="false"/>
          <w:i w:val="false"/>
          <w:color w:val="000000"/>
          <w:sz w:val="28"/>
        </w:rPr>
        <w:t>
      Запрещается проведение защиты кандидатской диссертации при отсутствии на заседании хотя бы одного официального оппонента. 
</w:t>
      </w:r>
      <w:r>
        <w:br/>
      </w:r>
      <w:r>
        <w:rPr>
          <w:rFonts w:ascii="Times New Roman"/>
          <w:b w:val="false"/>
          <w:i w:val="false"/>
          <w:color w:val="000000"/>
          <w:sz w:val="28"/>
        </w:rPr>
        <w:t>
      30. После окончания защиты диссертации совет проводит тайное голосование по вопросу о присуждении ученой степени. 
</w:t>
      </w:r>
      <w:r>
        <w:br/>
      </w:r>
      <w:r>
        <w:rPr>
          <w:rFonts w:ascii="Times New Roman"/>
          <w:b w:val="false"/>
          <w:i w:val="false"/>
          <w:color w:val="000000"/>
          <w:sz w:val="28"/>
        </w:rPr>
        <w:t>
      Протокол счетной комиссии утверждается открытым голосованием простым большинством голосов членов диссертационного совета, участвовавших в заседании. 
</w:t>
      </w:r>
      <w:r>
        <w:br/>
      </w:r>
      <w:r>
        <w:rPr>
          <w:rFonts w:ascii="Times New Roman"/>
          <w:b w:val="false"/>
          <w:i w:val="false"/>
          <w:color w:val="000000"/>
          <w:sz w:val="28"/>
        </w:rPr>
        <w:t>
      Процедура проведения заседания совета по защите диссертации, включая порядок тайного голосования и работы счетной комиссии, устанавливается 
</w:t>
      </w:r>
      <w:r>
        <w:rPr>
          <w:rFonts w:ascii="Times New Roman"/>
          <w:b w:val="false"/>
          <w:i w:val="false"/>
          <w:color w:val="000000"/>
          <w:sz w:val="28"/>
        </w:rPr>
        <w:t xml:space="preserve"> Положением </w:t>
      </w:r>
      <w:r>
        <w:rPr>
          <w:rFonts w:ascii="Times New Roman"/>
          <w:b w:val="false"/>
          <w:i w:val="false"/>
          <w:color w:val="000000"/>
          <w:sz w:val="28"/>
        </w:rPr>
        <w:t>
 о диссертационном совете. 
</w:t>
      </w:r>
      <w:r>
        <w:br/>
      </w:r>
      <w:r>
        <w:rPr>
          <w:rFonts w:ascii="Times New Roman"/>
          <w:b w:val="false"/>
          <w:i w:val="false"/>
          <w:color w:val="000000"/>
          <w:sz w:val="28"/>
        </w:rPr>
        <w:t>
      31. После тайного голосования, в случае положительного решения по защите диссертации, совет принимает заключение по диссертации путем открытого голосования. 
</w:t>
      </w:r>
      <w:r>
        <w:br/>
      </w:r>
      <w:r>
        <w:rPr>
          <w:rFonts w:ascii="Times New Roman"/>
          <w:b w:val="false"/>
          <w:i w:val="false"/>
          <w:color w:val="000000"/>
          <w:sz w:val="28"/>
        </w:rPr>
        <w:t>
      В заключении диссертационного совета отражаются наиболее существенные научные результаты, полученные лично соискателем, оценка их обоснованности и новизны, их значение для теории и практики, рекомендации по использованию результатов диссертационного исследования, а также указывается, в соответствии с какими требованиями пункта 10 или пункта 11 настоящих Правил оценивалась диссертация. 
</w:t>
      </w:r>
      <w:r>
        <w:br/>
      </w:r>
      <w:r>
        <w:rPr>
          <w:rFonts w:ascii="Times New Roman"/>
          <w:b w:val="false"/>
          <w:i w:val="false"/>
          <w:color w:val="000000"/>
          <w:sz w:val="28"/>
        </w:rPr>
        <w:t>
      Копия заключения выдается соискателю по его просьбе в месячный срок. 
</w:t>
      </w:r>
      <w:r>
        <w:br/>
      </w:r>
      <w:r>
        <w:rPr>
          <w:rFonts w:ascii="Times New Roman"/>
          <w:b w:val="false"/>
          <w:i w:val="false"/>
          <w:color w:val="000000"/>
          <w:sz w:val="28"/>
        </w:rPr>
        <w:t>
      32. В случае положительного решения по результатам защиты диссертационный совет в месячный срок после защиты направляет в ВАК первые экземпляры диссертации, аудиозаписи (видеозаписи) заседания и документов аттестационного дела соискателя. Вторые экземпляры документов аттестационного дела хранятся в диссертационном совете в течение десяти лет, а аудиозаписи заседания - до утверждения аттестационных дел. Оформление документов аттестационных дел соискателей производится в порядке, устанавливаемом ВАК. 
</w:t>
      </w:r>
      <w:r>
        <w:br/>
      </w:r>
      <w:r>
        <w:rPr>
          <w:rFonts w:ascii="Times New Roman"/>
          <w:b w:val="false"/>
          <w:i w:val="false"/>
          <w:color w:val="000000"/>
          <w:sz w:val="28"/>
        </w:rPr>
        <w:t>
      Порядок возврата документов соискателю в случае отрицательного решения диссертационного совета и извещения ВАК по результатам защиты диссертации определяется Положением о диссертационном совете. 
</w:t>
      </w:r>
      <w:r>
        <w:br/>
      </w:r>
      <w:r>
        <w:rPr>
          <w:rFonts w:ascii="Times New Roman"/>
          <w:b w:val="false"/>
          <w:i w:val="false"/>
          <w:color w:val="000000"/>
          <w:sz w:val="28"/>
        </w:rPr>
        <w:t>
      33. Диссертация, по результатам защиты которой совет вынес отрицательное решение, может быть представлена к повторной защите в переработанном виде не ранее чем через год после вынесения отрицательного решения. При тех же условиях может быть представлена к повторной защите диссертация, по которой отрицательное решение было вынесено ВАК, или диссертация была снята с рассмотрения по заявлению соискателя. Разрешение ВАК на повторную защиту не требуется. При повторной защите состав официальных оппонентов и ведущая организация должны быть полностью заменены. 
</w:t>
      </w:r>
      <w:r>
        <w:br/>
      </w:r>
      <w:r>
        <w:rPr>
          <w:rFonts w:ascii="Times New Roman"/>
          <w:b w:val="false"/>
          <w:i w:val="false"/>
          <w:color w:val="000000"/>
          <w:sz w:val="28"/>
        </w:rPr>
        <w:t>
      34. Диссертации соискателей, которым присуждены ученые степени, вместе с одним экземпляром автореферата передаются ВАК в установленном порядке для хранения в Национальную библиотеку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Рассмотрение диссертаций в ВАК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Соответствие научного квалификационного уровня диссертаций требованиям настоящих Правил рассматривается в ВАК экспертными советами (экспертами). 
</w:t>
      </w:r>
      <w:r>
        <w:br/>
      </w:r>
      <w:r>
        <w:rPr>
          <w:rFonts w:ascii="Times New Roman"/>
          <w:b w:val="false"/>
          <w:i w:val="false"/>
          <w:color w:val="000000"/>
          <w:sz w:val="28"/>
        </w:rPr>
        <w:t>
      Если заключение диссертационного совета, принятое согласно пункту 31 настоящих Правил, недостаточно аргументировано, то ВАК на основании заключения экспертного совета (эксперта) может возвратить его в диссертационный совет для переработки. В этом случае, при повторном рассмотрении диссертации на заседании совета, участие соискателя не обязательно. 
</w:t>
      </w:r>
      <w:r>
        <w:br/>
      </w:r>
      <w:r>
        <w:rPr>
          <w:rFonts w:ascii="Times New Roman"/>
          <w:b w:val="false"/>
          <w:i w:val="false"/>
          <w:color w:val="000000"/>
          <w:sz w:val="28"/>
        </w:rPr>
        <w:t>
      Если экспертным советом (экспертом) установлено, что экспертиза диссертации при защите в совете проведена некачественно, то ВАК может направить диссертацию вместе с аттестационным делом на дополнительное заключение (коллективную рецензию) на предмет ее соответствия требованиям настоящих Правил в другой диссертационный совет. 
</w:t>
      </w:r>
      <w:r>
        <w:br/>
      </w:r>
      <w:r>
        <w:rPr>
          <w:rFonts w:ascii="Times New Roman"/>
          <w:b w:val="false"/>
          <w:i w:val="false"/>
          <w:color w:val="000000"/>
          <w:sz w:val="28"/>
        </w:rPr>
        <w:t>
      Процедура проведения заседания совета при рассмотрении диссертации, направленной на дополнительное заключение (коллективную рецензию), устанавливается Положением о диссертационном совете. 
</w:t>
      </w:r>
      <w:r>
        <w:br/>
      </w:r>
      <w:r>
        <w:rPr>
          <w:rFonts w:ascii="Times New Roman"/>
          <w:b w:val="false"/>
          <w:i w:val="false"/>
          <w:color w:val="000000"/>
          <w:sz w:val="28"/>
        </w:rPr>
        <w:t>
      В необходимых случаях ВАК может приглашать на заседания экспертных советов соискателей, руководителей диссертационных советов, в которых проходила защита диссертации или подготовлено дополнительное заключение (коллективная рецензия), официальных оппонентов, научных руководителей (консультантов), а также представителей ведущих организаций или направлять своих представителей на заседание диссертационного совета. 
</w:t>
      </w:r>
      <w:r>
        <w:br/>
      </w:r>
      <w:r>
        <w:rPr>
          <w:rFonts w:ascii="Times New Roman"/>
          <w:b w:val="false"/>
          <w:i w:val="false"/>
          <w:color w:val="000000"/>
          <w:sz w:val="28"/>
        </w:rPr>
        <w:t>
      Соискатель имеет право ознакомиться с заключением экспертного совета (эксперта) на диссертацию и аттестационное дело, после принятия по ним решения президиумом ВАК, в двухмесячный срок, со дня принятия решения. 
</w:t>
      </w:r>
      <w:r>
        <w:br/>
      </w:r>
      <w:r>
        <w:rPr>
          <w:rFonts w:ascii="Times New Roman"/>
          <w:b w:val="false"/>
          <w:i w:val="false"/>
          <w:color w:val="000000"/>
          <w:sz w:val="28"/>
        </w:rPr>
        <w:t>
      36. Сроки рассмотрения диссертаций и аттестационных дел соискателей ученой степени доктора наук в ВАК не должны превышать восьми месяцев, а сроки рассмотрения диссертаций и аттестационных дел соискателей ученой степени кандидата наук - четырех месяцев. 
</w:t>
      </w:r>
      <w:r>
        <w:br/>
      </w:r>
      <w:r>
        <w:rPr>
          <w:rFonts w:ascii="Times New Roman"/>
          <w:b w:val="false"/>
          <w:i w:val="false"/>
          <w:color w:val="000000"/>
          <w:sz w:val="28"/>
        </w:rPr>
        <w:t>
      При особых обстоятельствах, требующих проведения экспертизы диссертаций в более длительные сроки, вопрос о продлении этих сроков решается по каждому конкретному делу руководством ВАК. 
</w:t>
      </w:r>
      <w:r>
        <w:br/>
      </w:r>
      <w:r>
        <w:rPr>
          <w:rFonts w:ascii="Times New Roman"/>
          <w:b w:val="false"/>
          <w:i w:val="false"/>
          <w:color w:val="000000"/>
          <w:sz w:val="28"/>
        </w:rPr>
        <w:t>
      37. Внесение исправлений технического характера в документы аттестационного дела соискателя допускаются только с разрешения ВАК. 
</w:t>
      </w:r>
      <w:r>
        <w:br/>
      </w:r>
      <w:r>
        <w:rPr>
          <w:rFonts w:ascii="Times New Roman"/>
          <w:b w:val="false"/>
          <w:i w:val="false"/>
          <w:color w:val="000000"/>
          <w:sz w:val="28"/>
        </w:rPr>
        <w:t>
      38. Соискатель вправе снять диссертацию с рассмотрения на любом этапе ее прохождения в диссертационном совете - до начала заседания, а в ВАК - до принятия им решения о присуждении ученой степени доктора наук или утверждения решения диссертационного совета о присуждении ученой степени кандидата наук, кроме случаев, когда диссертационным советом или ВАК установлено, что соискателем использован чужой материал без ссылок на автора и источник заимствования. 
</w:t>
      </w:r>
      <w:r>
        <w:br/>
      </w:r>
      <w:r>
        <w:rPr>
          <w:rFonts w:ascii="Times New Roman"/>
          <w:b w:val="false"/>
          <w:i w:val="false"/>
          <w:color w:val="000000"/>
          <w:sz w:val="28"/>
        </w:rPr>
        <w:t>
      Снятие диссертации с рассмотрения по письменному заявлению соискателя оформляется протоколом, и принятое решение является окончательным. После снятия диссертации с рассмотрения в диссертационном совете или ВАК она может быть представлена к защите после соответствующей переработки как новая работа. 
</w:t>
      </w:r>
      <w:r>
        <w:br/>
      </w:r>
      <w:r>
        <w:rPr>
          <w:rFonts w:ascii="Times New Roman"/>
          <w:b w:val="false"/>
          <w:i w:val="false"/>
          <w:color w:val="000000"/>
          <w:sz w:val="28"/>
        </w:rPr>
        <w:t>
      39. При нарушении процедуры защиты диссертации (отсутствие одного из оппонентов, неправильный выбор оппонентов и ведущей организации), а также при несоответствии стенограммы действительному ходу обсуждения ВАК имеет право направить диссертацию на повторную защиту. Повторная защита может быть проведена не ранее чем через 3 месяца после принятия решения ВАК и при этом обязательно должны быть устранены нарушения, повлекшие повторную защиту. 
</w:t>
      </w:r>
      <w:r>
        <w:br/>
      </w:r>
      <w:r>
        <w:rPr>
          <w:rFonts w:ascii="Times New Roman"/>
          <w:b w:val="false"/>
          <w:i w:val="false"/>
          <w:color w:val="000000"/>
          <w:sz w:val="28"/>
        </w:rPr>
        <w:t>
      40. При отрицательных решениях по двум диссертационным работам, выполненным под руководством одного и того же ученого, ВАК рекомендует руководителям организаций не привлекать их к научному руководству в течение не менее 3-х лет. Эти же рекомендации распространяются на оппонентов и ведущие организации, которые дали необъективные заключения по диссертационным работам. 
</w:t>
      </w:r>
      <w:r>
        <w:br/>
      </w:r>
      <w:r>
        <w:rPr>
          <w:rFonts w:ascii="Times New Roman"/>
          <w:b w:val="false"/>
          <w:i w:val="false"/>
          <w:color w:val="000000"/>
          <w:sz w:val="28"/>
        </w:rPr>
        <w:t>
      41. Документы по присуждению ученых степеней, перечень которых устанавливает ВАК, представляются на государственном или русском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Переаттестация кадров высшей квалификации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Переаттестация граждан Республики Казахстан, имеющих ученую степень кандидата или доктора наук, присужденную им государственным органом аттестации других стран, с которыми Республикой Казахстан заключены соглашения о взаимном признании квалификационных документов государственного образца по ученым степеням, проводится в соответствии с этими соглашениями по ходатайству организации, где они работают, или их личному заявлению с предоставлением документов по соответствующему перечню. 
</w:t>
      </w:r>
      <w:r>
        <w:br/>
      </w:r>
      <w:r>
        <w:rPr>
          <w:rFonts w:ascii="Times New Roman"/>
          <w:b w:val="false"/>
          <w:i w:val="false"/>
          <w:color w:val="000000"/>
          <w:sz w:val="28"/>
        </w:rPr>
        <w:t>
      43. К переаттестации не принимаются дипломы кандидата и доктора наук, выданные негосударственными организациями (малые предприятия, общественные академии, межакадемические комиссии и др.).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РК от 1 апреля 2002 года N 257 (утратил силу - приказом Министра образования и науки Республики Казахстан от 31.05.2004г. N 487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44. Вопрос о соответствии дипломов граждан Республики Казахстан, а также граждан других стран, имеющих ученые степени, присужденные им в странах, с которыми Республикой Казахстан не заключены соглашения о взаимном признании квалификационных документов, решается ВАК в индивидуальном порядке согласно международным конвенциям.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Оформление и выдача дипломов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Решение о присуждении ученой степени кандидата наук вступает в силу с даты решения диссертационного совета после его утверждения ВАК. Решение о присуждении ученой степени доктора наук вступает в силу с даты принятия решения ВАК. 
</w:t>
      </w:r>
      <w:r>
        <w:br/>
      </w:r>
      <w:r>
        <w:rPr>
          <w:rFonts w:ascii="Times New Roman"/>
          <w:b w:val="false"/>
          <w:i w:val="false"/>
          <w:color w:val="000000"/>
          <w:sz w:val="28"/>
        </w:rPr>
        <w:t>
      46. Лицам, утратившим диплом доктора или кандидата наук, могут быть выданы дубликаты с новыми порядковыми номерами. 
</w:t>
      </w:r>
      <w:r>
        <w:br/>
      </w:r>
      <w:r>
        <w:rPr>
          <w:rFonts w:ascii="Times New Roman"/>
          <w:b w:val="false"/>
          <w:i w:val="false"/>
          <w:color w:val="000000"/>
          <w:sz w:val="28"/>
        </w:rPr>
        <w:t>
      47. Диплом доктора наук выдается ВАК, диплом кандидата наук выписывается ВАК Казахстана, подписывается руководством соответствующего диссертационного совета и скрепляется гербовой печатью ВАК.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Лишение (восстановление) ученых степеней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Лица, которым ученые степени присуждены ошибочно, могут быть лишены этих степеней ВАК. 
</w:t>
      </w:r>
      <w:r>
        <w:br/>
      </w:r>
      <w:r>
        <w:rPr>
          <w:rFonts w:ascii="Times New Roman"/>
          <w:b w:val="false"/>
          <w:i w:val="false"/>
          <w:color w:val="000000"/>
          <w:sz w:val="28"/>
        </w:rPr>
        <w:t>
      Лицам, лишенным ученых степеней, эти степени могут быть, при наличии к тому достаточных оснований, восстановлены ВАК. 
</w:t>
      </w:r>
      <w:r>
        <w:br/>
      </w:r>
      <w:r>
        <w:rPr>
          <w:rFonts w:ascii="Times New Roman"/>
          <w:b w:val="false"/>
          <w:i w:val="false"/>
          <w:color w:val="000000"/>
          <w:sz w:val="28"/>
        </w:rPr>
        <w:t>
      Рассмотрение вопросов об обоснованности присуждения (лишения) ученых степеней, решения по которым были приняты свыше десяти лет назад, диссертационными советами и ВАК не проводится. 
</w:t>
      </w:r>
      <w:r>
        <w:br/>
      </w:r>
      <w:r>
        <w:rPr>
          <w:rFonts w:ascii="Times New Roman"/>
          <w:b w:val="false"/>
          <w:i w:val="false"/>
          <w:color w:val="000000"/>
          <w:sz w:val="28"/>
        </w:rPr>
        <w:t>
      49. Материалы о лишении (восстановлении) ученых степеней, присуждение которых входит в компетенцию ВАК, рассматриваются его президиумом.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Рассмотрение апелляций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Организациями, соискателями и другими лицами не позднее двухмесячного срока со дня вынесения решения может быть подана апелляция (обжалование решения) в совет по месту защиты диссертации и в ВАК на решения диссертационных советов по вопросам присуждения (лишения) ученых степеней. Диссертационный совет должен в двухмесячный срок рассмотреть апелляцию. 
</w:t>
      </w:r>
      <w:r>
        <w:br/>
      </w:r>
      <w:r>
        <w:rPr>
          <w:rFonts w:ascii="Times New Roman"/>
          <w:b w:val="false"/>
          <w:i w:val="false"/>
          <w:color w:val="000000"/>
          <w:sz w:val="28"/>
        </w:rPr>
        <w:t>
      Заключение диссертационного совета и другие материалы по рассмотрению апелляции в 10-дневный срок после заседания совета направляются в ВАК. 
</w:t>
      </w:r>
      <w:r>
        <w:br/>
      </w:r>
      <w:r>
        <w:rPr>
          <w:rFonts w:ascii="Times New Roman"/>
          <w:b w:val="false"/>
          <w:i w:val="false"/>
          <w:color w:val="000000"/>
          <w:sz w:val="28"/>
        </w:rPr>
        <w:t>
      51. Решения по апелляциям, поданным на решения диссертационных советов по вопросам присуждения (лишения) ученых степеней, принимает президиум ВАК с учетом материалов рассмотрения апелляции диссертационным советом и заключения экспертного совета. 
</w:t>
      </w:r>
      <w:r>
        <w:br/>
      </w:r>
      <w:r>
        <w:rPr>
          <w:rFonts w:ascii="Times New Roman"/>
          <w:b w:val="false"/>
          <w:i w:val="false"/>
          <w:color w:val="000000"/>
          <w:sz w:val="28"/>
        </w:rPr>
        <w:t>
      52. На решения президиума ВАК по вопросам присуждения (лишения) ученых степеней, а также переаттестации кадров высшей квалификации не позднее двухмесячного срока со дня вынесения решения может быть подана апелляция в ВАК. 
</w:t>
      </w:r>
      <w:r>
        <w:br/>
      </w:r>
      <w:r>
        <w:rPr>
          <w:rFonts w:ascii="Times New Roman"/>
          <w:b w:val="false"/>
          <w:i w:val="false"/>
          <w:color w:val="000000"/>
          <w:sz w:val="28"/>
        </w:rPr>
        <w:t>
      Апелляция рассматривается апелляционной комиссией ВАК. Заключение апелляционной комиссии представляется на утверждение президиумом ВАК. Повторная апелляция на его решение не принимается. 
</w:t>
      </w:r>
      <w:r>
        <w:br/>
      </w:r>
      <w:r>
        <w:rPr>
          <w:rFonts w:ascii="Times New Roman"/>
          <w:b w:val="false"/>
          <w:i w:val="false"/>
          <w:color w:val="000000"/>
          <w:sz w:val="28"/>
        </w:rPr>
        <w:t>
      53. Процедура рассмотрения апелляций устанавливается ВАК в соответствии с его компетенцией. 
</w:t>
      </w:r>
      <w:r>
        <w:br/>
      </w:r>
      <w:r>
        <w:rPr>
          <w:rFonts w:ascii="Times New Roman"/>
          <w:b w:val="false"/>
          <w:i w:val="false"/>
          <w:color w:val="000000"/>
          <w:sz w:val="28"/>
        </w:rPr>
        <w:t>
      54. Повторная защита диссертации возможна не ранее чем через год после утверждения решения апелляционной комиссии. Диссертационная работа, представленная по вопросу переаттестации и получившая отрицательное решение ВАК, может быть принята к рассмотрению в диссертационном совете, определяемом ВАК, на общих основаниях. 
</w:t>
      </w:r>
      <w:r>
        <w:br/>
      </w:r>
      <w:r>
        <w:rPr>
          <w:rFonts w:ascii="Times New Roman"/>
          <w:b w:val="false"/>
          <w:i w:val="false"/>
          <w:color w:val="000000"/>
          <w:sz w:val="28"/>
        </w:rPr>
        <w:t>
      55. Некоторые особенности применения данных Правил в отношении работ, содержащих сведения, распространение которых ограничено, определяются ВАК. 
</w:t>
      </w:r>
      <w:r>
        <w:br/>
      </w:r>
      <w:r>
        <w:rPr>
          <w:rFonts w:ascii="Times New Roman"/>
          <w:b w:val="false"/>
          <w:i w:val="false"/>
          <w:color w:val="000000"/>
          <w:sz w:val="28"/>
        </w:rPr>
        <w:t>
      56. Вопросы, требующие учета особых обстоятельств, не предусмотренных настоящими Правилами, решаются президиумом ВАК в пределах его компетенции.
</w:t>
      </w:r>
      <w:r>
        <w:br/>
      </w:r>
      <w:r>
        <w:rPr>
          <w:rFonts w:ascii="Times New Roman"/>
          <w:b w:val="false"/>
          <w:i w:val="false"/>
          <w:color w:val="000000"/>
          <w:sz w:val="28"/>
        </w:rPr>
        <w:t>
      57. Споры, не урегулированные данными Правилами, разрешаются в порядке, предусмотренном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