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4e1" w14:textId="f8d4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 порядке ведения мониторинга и кадастра данных мониторинга шахтных и карьерных вод горнодобывающих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геологии и охраны недр Министерства энергетики и минеральных ресурсов Республики Казахстан от 31 июля 2001 года N 225.  Зарегистрирован в Министерстве юстиции Республики Казахстан 10 сентября 2001 года N 1640. Утратил силу приказом Министра энергетики и минеральных ресурсов Республики Казахстан от 14 июля 2008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энергетики и минеральных ресурсов РК от 14.07.2008 N 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энергетики и минеральных ресурсов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14.07.2008 N 187 "О признании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некоторых приказов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Министерства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и приказа Председателя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геологии и недропользования Министерства энергетики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 минеральных ресурсов Республики Казахстан от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29 июня 2005 года № 71-п «Об утверждении Инструкции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получению геологической информации о недрах»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В соответствии с подпунктом 2) пункта 5 статьи 1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27 июля 2007 года «О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управления»,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приказ Комитета геологии и охраны недр Министерства энергетики и минеральных ресурсов Республики Казахстан от 31 июля 2001 года № 225 «Правила о порядке ведения мониторинга и кадастра данных мониторинга шахтных и карьерных вод горнодобывающих предприятий» (зарегистрированный в Реестре государственной регистрации нормативных правовых актов за № 1640, опубликованный в Бюллетене нормативных правовых актов центральных исполнительных и иных государственных органов Республики Казахстан, 2001 г., № 40-41, ст. 530);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- 4) 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Комитету геологии и недропользования Министерства энергетики и минеральных ресурсов Республики Казахстан (Ужкенов Б.С.) в недельный срок с момента принятия настоящего приказа направить копии в Министерство юстиции Республики Казахстан и официальные печатные издания.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                                    С. Мынбаев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Утверждены Заместитель председателя Комитета Приказом Комитета геологии и по водным ресурсам Министерства охраны недр Министерства природных ресурсов и охраны энергетики и минеральных окружающей среды ресурсов Республики Казахстан Республики Казахстан 31 июля 2001 года N 225 30 июля 2001 года Правила о порядке ведения мониторинга и кадастра данных мониторинга шахтных и карьерных вод горнодобывающих предприятий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 порядке ведения мониторинга и кадастра данных мониторинга шахтных и карьерных вод горнодобывающих предприятий разработаны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недропользовании", постановлением Правительства Республики Казахстан от 27 января 1997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P970106_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мониторинге недр в Республике Казахстан", постановлением Правительства Республики Казахстан от 21 июня 1999 года N 1019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P991019_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Единых правил охраны недр при разработке месторождений полезных ископаемых, нефти, газа, подземных вод в Республике Казахстан" и постановлением Кабинета Министров Республики Казахстан от 24 января 1995 года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ведения государственного водного кадастра".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ведения мониторинга и кадастра данных мониторинга шахтных и карьерных вод горнодобывающих предприятий (далее - кадастр).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шахтных и карьерных вод относится к локальному мониторингу, целью которого является информационное обеспечение рационального использования государственного фонда недр, включая подземные воды, а также управление недропользованием и охраной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Кадастр ведется по данным мониторинга шахтных и карьерных вод, представляемых недропользователями ежегодно территориальным Управлениям охраны и использования недр Министерства энергетики и минеральных ресурсов Республики Казахстан в целях обеспечения Республиканских и региональных программ охраны недр и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Кадастр является основным документом для оперативного получения информации, принятия решения в области охраны недр, планового контроля за состоянием шахтного водоотлива и мониторинга подземных вод на объектах горнодобывающих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кадастра вводятся в Единую систему цифровой информации о недрах (банк данных) и являются составной частью государственного мониторинга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Учету подлежат горнодобывающие предприятия, осуществляющие шахтный и карьерный водоотливы, сброс шахтных и карьерных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Мониторинг шахтных и карьерных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горнодобывающих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шахтных (карьерных) вод является составной частью проекта освоения месторождения, разработанного специализированной организацией и согласованного в установленном порядке с уполномоченным органом охраны и использования недр, а также имеющим положительное заключение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включает в себя три стадии мониторинга подземных 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стадия: оценка изученности объекта, разработка программы наблюдений и создание наблюдательной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- стадия: регулярные работы по наблюдению за состоянием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- стадия: обработка данных, оценка состояния водного объекта за истекший период и последний год наблюдений и составление прогноза его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Первая стадия начинается с оценки изученности объекта, разработки программы наблюдений и создания наблюдательной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Обязательным условием включения водного объекта в Единый государственный водный фонд страны и осуществление мониторинга подземных вод является общая изученность водного объекта, которая соответствует гидрогеологической съемке масштаба 1:200000 и обеспечивает получение данных, характеризующих: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глубину залегания подземных вод (для трещинно-грунтовых вод) и мощность водовмещающих пород (для водоносных горизонтов и комплексов);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водообмена и защищенность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и пьезометрические поверхности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свойства, химические и микробиологические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динамического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радиус влияния;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шахтного водоотлива;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приток подземных вод в шахту;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Разработка программы ведения мониторинга включает в себя методику наблюдений за режимом химического состава подземных вод, состоянием уровня, баланса и ресурсов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Наблюдательную сеть составляют специально оборудованные гидрогеологические (режимные) скважины, водомерные посты на реках, водоемах и накопителях сбрасываемых вод, хвостохранилищах, промплощадках. Водомерные пункты оборудуются на водосборниках у насосных станций (в стволах дренажных шахт, зумпфах карьеров).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Наблюдательные скважины размещаются на выделенных путем специального анализа важнейших лентах тока - движения подземных вод, а для ореолов рассеяния площадные системы наблюдательных скважин располагаются по линиям вдоль и в крест основного переноса загрязняющих веществ. Основные наблюдательные створы размещаются по нескольким лучам, отходящим от источника загрязнения и замыкающимся на охраняемых объектах. При размещении пунктов наблюдения учитывается все многообразие условий и факторов взаимообусловленности формирования подземных вод и динамика их состояния в границах соподчиненных месторождений, водоносных горизонтов (комплексов) и бассейнов.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созданием режимной наблюдательной сети подготавливается картографическая основа мониторинга подземных вод в масштабе 1:25000 или 1:50000. Составляются гидрогеологическая карта условий природной защищенности подземных вод от загрязнения, гидрохимическая карта с показом расположения наблюдательной сети и участка шахтного или карьерного водоотлива.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и методика наблюдений должны обеспечивать получение достоверных данных о темпе осушения горного массива, положение уровня подземных вод на всей площади нарушенного гидродинамического режима, оценку влияния осушения (или подтопления)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второй стадии мониторинга подземных вод, при регулярных работах по наблюдению за состоянием водного объекта, производятся, согласно программы режимных наблюдений, замеры параметров водоотлива и уровней в режимных скважинах, отбор проб для определения химического состава и содержания микрокомпонентов в подземных 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третьей стадии происходит создание информационной базы мониторинга подземных вод (накопление информации об уровенном и температурном режиме и изменении химического состава и содержания микрокомпонентов при естественном и нарушенном режимах подземных вод, о количестве извлеченных на поверхность подземных вод), составление прогнозов уровня и изменения химического состава и содержания микрокомпонентов,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ведении мониторинга обязательно выделяется группа основных и специальных показателей и характеристик, имеющих контрольные величины (глубины динамического уровня, производительности водозаборных сооружений или заданные пределы концентрации компонентов химического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Слежение за изменчивостью естественных условий формирования ресурсов подземных вод и влиянием техногенного воздействия в границах учитываемых водных объектов позволяет контролировать реальность разведанных и прогнозных эксплуатационных запасов, вводить при необходимости коррективы, осуществлять подсчет запасов в изменившихся условиях или, напротив, рекомендовать меры, предупреждающие негативные последствия естественных изменений или техногенного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Сущность контроля состояния подземных вод по качественным показателям состоит в проведении систематических работ по наблюдению за динамикой общей минерализации воды, ее температуры, органолептических свойств, компонентов общего химического состава и загрязнения, нормируемых, в частности, стандартом для питьевых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Цикличность ведения мониторинга - годовая с анализом динамики его параметров. Сущность цикличности выражается в том, что результаты обработки данных по завершении третьей стадии требуют (в рамках первой стадии) привлечения новых материалов по объекту, корректировки программы наблюдений и совершенствования наблюдательной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Стадия регулярных наблюдений возобновляется также с учетом результатов, полученных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качестве обобщенного контрольного признака мониторинга целесообразно принять положение и параметры межени, отражающей внутригодовое формирование баланса грунтовых вод и вод неглубоко залегающих напорно-безнапорных водоносных горизонтов, а также конкретные показатели качества воды, специфические для данного района или содержащие близкие к предельным концентрациям.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Внутригодовые наблюдения при этом разделяются на три фазы: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фазу наблюдений за состоянием подземных вод в период зимней межени и зимне-весенним изменением состояния подземных вод (январь-апрель);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фазу наблюдений за состоянием подземных вод в период формирования летне-осенней межени (май-сентябрь); при этом возможна оптимизация внутригодовой программы и сети наблюдений с учетом данных первой фазы;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фазу наблюдений за состоянием подземных вод в период формирования зимней межени (октябрь-декабрь); на этот период приходится начало обработки годовых данных и установление внутригодовой тенденции состояния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Стадия обработки данных и оценки состояния водного объекта циклически повторяется и ежегодно ее результаты используются для нового цикла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Порядок ведения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Информационную основу кадастра составляют результаты наблюдений, измерений и анализов, полученные геологической (гидрогеологической) службой горнодобывающего предприятия, реализующего проект осушения разрабатываемого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Кадастр шахтных (карьерных) вод установленной формы (прил. 1) и содержания составляется по результатам годичного цикла наблюдений и представляется территориальному органу охраны и использования недр вместе с материалами обосновывающими план развития горнодобывающих работ на очередной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Территориальные (областные) инспекции охраны и использования недр определяют полноту и достоверность кадастровых данных и, при необходимости, представляют недропользователю предписания по восполнению установленных упущений и уточнению требуемых данных. В планах работ территориальных органов охраны и использования недр предусматриваются соответствующие целевые обследования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Отделы Государственного баланса, геологических фондов и архивов, учета объектов геологоразведочных работ территориальных управлений регистрируют кадастры шахтных (карьерных) вод, систематизируют их в территориальном плане и обобщенном виде направляют в Управление гидрогеологии, инженерной геологии и мониторинга подземных вод (УГГ ИГ и МПВ).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Управление гидрогеологии, инженерной геологии и мониторинга подземных вод анализирует состояние нарушенности гидрогеологических и гидрохимических полей в зонах влияния водопонижений, оценивает возможный ущерб гидросфере и принимает соответствующие решения по развитию и оптимизации сети ГМПВ в указанных районах. В случае существующего ущерба речному стоку, имеющему важное водохозяйственное значение, возможно представление им соответствующих предложений Комитету по водным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Комитет геологии и охраны недр направляет Кадастры шахтных (карьерных) вод Комитету по водным ресурсам для сведения и регистрации их в качестве объектов Государственного водного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Комитет по водным ресурсам регистрирует полученные кадастры в административно-областном разрезе, направляя их для исполнения своим территориально-областным и бассейновым управлениям.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данных мониторинга шахтных и карьерных вод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горнодобывающих предприятий ______________________________________________________________________ Краткая характеристика горнодобывающих предприятий ______________________________________________________________________ N | Наименование |Административное|Утверждение запасов.|Абсолютные| п/п |горнодобывающего|положение и |Протокол N ТКЗ, ГКЗ |отметки | |предприятия и |географические |дата утверждения по-|кровли и | |месторождения |координаты |лезного ископаемого |подошвы | |полезных иско- |месторождения |подземных шахтных |запасов, м| |паемых. Номер |полезного иско- |вод, категория запа-| | |Лицензии или |паемого (С.Ш., |сов, в тыс. м3/сут. | | |Контракта, срок |В.Д.) |количество по | | |действия | |назначению | | ____|________________|________________|____________________|__________| 1 | 2 | 3 | 4 | 5 | ____|________________|________________|____________________|__________| ______________________________________________________________________ Продолжение ______________________________________________________________________ Краткая характеристика горнодобывающих предприятий ___________________________________________________________________ Способ и схема |Приток под- |Глубина | Радиус де- |Коэффициент | осушения |земных вод в|водопони- |прессионной |водообильности | месторождения |шахту м3/сут|жения, м.,|воронки м/на| | |млн. м3/сут |на дату |дату | | _______________|____________|__________|____________|_______________| 6 | 7 | 8 | 9 | 10 | _______________|____________|__________|____________|_______________| _____________________________________________________________________ _________________________________________________________________________ Мониторинг шахтных вод _________________________________________________________________________ Геологическая характеристика и гидрогеологические условия __________________________________________________________________________ Краткая геолого-ли- |Мощность во-|Глубина |Статический |Пъезометрический| тологическая харак- |довмещающих |залегания |уровень в |уровень, м. | теристика водоносных|пород, водо-|трещинно- |стадии раз- | | комплексов, горизон-|носных гори-|грунтовых |ведки место-| | тов и зон, участвую-|зонтов и ко-|вод (от- |рождения, м.| | щих в обводнении |мплексов, м.|до) м. |Динамический| | месторождения. Кате-| | |уровень при | | гория защищенности | | |эксплуатации| | водоносных горизон- | | |месторожде- | | тов, комплексов и | | |ния, м. | | зон | | | | | ____________________|____________|__________|____________|________________| 11 | 12 | 13 | 14 | 15 | ____________________|____________|__________|____________|________________| __________________________________________________________________________ Продолжение ___________________________________________ ___________________________________________ ___________________________________________ Коэффициент |Перечень и количество | фильтрации, м/сут|месторождений и водоза- | |борных сооружений, нахо-| |дящихся в зоне влияния | |осушения | _________________|________________________| 16 | 17 | _________________|________________________| __________________________________________ _________________________________________________________________________ Мониторинг шахтных вод _________________________________________________________________________ Качество дренажных вод |Распределение дренажных вод, млн. |м3/год, номер и дата согласования _______________________________________|_________________________________ Типы воды |Перечень и содержания|Коли- |На сброс|На хозяй-|На оро-|На ры-| и формула |токсикантов в мг, |индекс|в водое-|ственно- |шение |бораз-| солевого | куб.дм |(коли-|мы сог- |питьевое |земель |веде- | состава по|----------|----------|титр) |ласно |водоснаб-| |ние | Курлову |1-й и 2-й |3-й и 4-й | |нормати-|жение | | | | класс | класс | |ва ПДС | | | | |опасности |опасности | | | | | | __________|__________|__________|______|________|_________|_______|______| 18 | 19 | 20 | 21 | 22 | 23 | 24 | 25 | __________|__________|__________|______|________|_________|_______|______| _________________________________________________________________________ Продолжение ___________________________ ___________________________________________ |Количество наблюдательных постов (постов) | |Количество наблюдательных скважин (пунктов)| ___________________________|___________________________________________| На бальнео-|На производст- |В зоне водо-|На хвосто-|В зоне обогащения | логические |ственное водо- |понижения |хранилище |и влияния на водные| цели |снабжение пред-| | |объекты | |приятия | | | | ___________|_______________|____________|__________|___________________| 26 | 27 | 28 | 29 | 30 | ___________|_______________|____________|__________|___________________| _______________________________________________________________________ ________________________________________________________________________ Качество подземных | Качество подземных | Уровни подземных вод по | вод по наблюдательным|вод по наблюдательным| наблюдательным скважинам | скважинам в зоне | скважинам в районе | | промплощадки | хвостохранилища | | ______________________|_____________________|___________________________| Формула|Перечень и со-|Формула|Перечень ток-|На хвос-| В зоне | В зоне | солево-|держание ток- |солево-|сикантов в |тохрани-|промпло-|водопони-| го сос-|сикантов в мг/|го сос-|мг/дм3 1,2,3 |лище |щадки |жения | тава по|дм3 1,2,3 и 4 |тава по|и 4 классов | | | | Курлову|классов опас- |Курлову|опасности | | | | |ности | | | | | | _______|______________|_______|_____________|________|________|_________| 31 | 32 | 33 | 34 | 35 | 36 | 37 | _______|______________|_______|_____________|________|________|_________| ________________________________________________________________________ (Специалисты: Пучкова О.Я.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