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3006" w14:textId="3f83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представления антимонопольному органу ходатайств и уведомлений и их рассмотрении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защите конкуренции и поддержке малого бизнеса от 2 августа 2001 года N 153-ОД. Зарегистрирован в Министерстве юстиции Республики Казахстан 11 сентября 2001 года N 1641. Утратил силу приказом Председателя Комитета по защите конкуренции Министерства индустрии и торговли Республики Казахстан от 21 мая 2007 года N 174-ОД</w:t>
      </w:r>
    </w:p>
    <w:p>
      <w:pPr>
        <w:spacing w:after="0"/>
        <w:ind w:left="0"/>
        <w:jc w:val="both"/>
      </w:pPr>
      <w:bookmarkStart w:name="z0" w:id="0"/>
      <w:r>
        <w:rPr>
          <w:rFonts w:ascii="Times New Roman"/>
          <w:b w:val="false"/>
          <w:i w:val="false"/>
          <w:color w:val="ff0000"/>
          <w:sz w:val="28"/>
        </w:rPr>
        <w:t xml:space="preserve">
       Сноска. Приказ Председателя Агентства РК по регулированию естественных монополий, защите конкуренции и поддержке малого бизнеса от 2 августа 2001 г. N 153-ОД утратил силу приказом Председателя Комитета по защите конкуренции Министерства индустрии и торговли РК от 21 мая 2007 года N  </w:t>
      </w:r>
      <w:r>
        <w:rPr>
          <w:rFonts w:ascii="Times New Roman"/>
          <w:b w:val="false"/>
          <w:i w:val="false"/>
          <w:color w:val="ff0000"/>
          <w:sz w:val="28"/>
        </w:rPr>
        <w:t xml:space="preserve">174-ОД </w:t>
      </w:r>
      <w:r>
        <w:rPr>
          <w:rFonts w:ascii="Times New Roman"/>
          <w:b w:val="false"/>
          <w:i w:val="false"/>
          <w:color w:val="ff0000"/>
          <w:sz w:val="28"/>
        </w:rPr>
        <w:t xml:space="preserve"> (вводится в действие со дня его первого официального опубликования). </w:t>
      </w:r>
    </w:p>
    <w:bookmarkEnd w:id="0"/>
    <w:bookmarkStart w:name="z1"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конкуренции и ограничении монополистической деятельности" приказываю:  </w:t>
      </w:r>
      <w:r>
        <w:br/>
      </w:r>
      <w:r>
        <w:rPr>
          <w:rFonts w:ascii="Times New Roman"/>
          <w:b w:val="false"/>
          <w:i w:val="false"/>
          <w:color w:val="000000"/>
          <w:sz w:val="28"/>
        </w:rPr>
        <w:t xml:space="preserve">
      1. Утвердить прилагаемую Инструкцию о порядке представления антимонопольному органу ходатайств и уведомлений и их рассмотрении.  </w:t>
      </w:r>
      <w:r>
        <w:br/>
      </w:r>
      <w:r>
        <w:rPr>
          <w:rFonts w:ascii="Times New Roman"/>
          <w:b w:val="false"/>
          <w:i w:val="false"/>
          <w:color w:val="000000"/>
          <w:sz w:val="28"/>
        </w:rPr>
        <w:t xml:space="preserve">
      2. Департаменту правового, нормативного и методического обеспечения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3. Департаменту сводного анализа и контрольно-инспекторской работы (Ержанова С.А.) после государственной регистрации:  </w:t>
      </w:r>
      <w:r>
        <w:br/>
      </w:r>
      <w:r>
        <w:rPr>
          <w:rFonts w:ascii="Times New Roman"/>
          <w:b w:val="false"/>
          <w:i w:val="false"/>
          <w:color w:val="000000"/>
          <w:sz w:val="28"/>
        </w:rPr>
        <w:t xml:space="preserve">
      обеспечить опубликование настоящего приказа в Бюллетене нормативных правовых актов центральных исполнительных и иных государственных органов Республики Казахстан;  </w:t>
      </w:r>
      <w:r>
        <w:br/>
      </w:r>
      <w:r>
        <w:rPr>
          <w:rFonts w:ascii="Times New Roman"/>
          <w:b w:val="false"/>
          <w:i w:val="false"/>
          <w:color w:val="000000"/>
          <w:sz w:val="28"/>
        </w:rPr>
        <w:t xml:space="preserve">
      довести настоящий приказ до сведения территориальных подразделений.  </w:t>
      </w:r>
      <w:r>
        <w:br/>
      </w:r>
      <w:r>
        <w:rPr>
          <w:rFonts w:ascii="Times New Roman"/>
          <w:b w:val="false"/>
          <w:i w:val="false"/>
          <w:color w:val="000000"/>
          <w:sz w:val="28"/>
        </w:rPr>
        <w:t xml:space="preserve">
      3. Контроль за исполнением настоящего приказа возложить на заместителя Председателя Агентства Курмангалиева С.Ш.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Председатель  </w:t>
      </w:r>
    </w:p>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естественных </w:t>
      </w:r>
      <w:r>
        <w:br/>
      </w:r>
      <w:r>
        <w:rPr>
          <w:rFonts w:ascii="Times New Roman"/>
          <w:b w:val="false"/>
          <w:i w:val="false"/>
          <w:color w:val="000000"/>
          <w:sz w:val="28"/>
        </w:rPr>
        <w:t xml:space="preserve">
монополий, защите конкуренции </w:t>
      </w:r>
      <w:r>
        <w:br/>
      </w:r>
      <w:r>
        <w:rPr>
          <w:rFonts w:ascii="Times New Roman"/>
          <w:b w:val="false"/>
          <w:i w:val="false"/>
          <w:color w:val="000000"/>
          <w:sz w:val="28"/>
        </w:rPr>
        <w:t xml:space="preserve">
и поддержке малого бизнеса  </w:t>
      </w:r>
      <w:r>
        <w:br/>
      </w:r>
      <w:r>
        <w:rPr>
          <w:rFonts w:ascii="Times New Roman"/>
          <w:b w:val="false"/>
          <w:i w:val="false"/>
          <w:color w:val="000000"/>
          <w:sz w:val="28"/>
        </w:rPr>
        <w:t xml:space="preserve">
от 2 августа 2001 г. N 153-ОД </w:t>
      </w:r>
    </w:p>
    <w:bookmarkEnd w:id="2"/>
    <w:bookmarkStart w:name="z3" w:id="3"/>
    <w:p>
      <w:pPr>
        <w:spacing w:after="0"/>
        <w:ind w:left="0"/>
        <w:jc w:val="left"/>
      </w:pPr>
      <w:r>
        <w:rPr>
          <w:rFonts w:ascii="Times New Roman"/>
          <w:b/>
          <w:i w:val="false"/>
          <w:color w:val="000000"/>
        </w:rPr>
        <w:t xml:space="preserve"> 
  Инструкция о порядке представления </w:t>
      </w:r>
      <w:r>
        <w:br/>
      </w:r>
      <w:r>
        <w:rPr>
          <w:rFonts w:ascii="Times New Roman"/>
          <w:b/>
          <w:i w:val="false"/>
          <w:color w:val="000000"/>
        </w:rPr>
        <w:t xml:space="preserve">
антимонопольному органу ходатайств и уведомлений  </w:t>
      </w:r>
      <w:r>
        <w:br/>
      </w:r>
      <w:r>
        <w:rPr>
          <w:rFonts w:ascii="Times New Roman"/>
          <w:b/>
          <w:i w:val="false"/>
          <w:color w:val="000000"/>
        </w:rPr>
        <w:t xml:space="preserve">
и их рассмотрении  </w:t>
      </w:r>
    </w:p>
    <w:bookmarkEnd w:id="3"/>
    <w:bookmarkStart w:name="z4" w:id="4"/>
    <w:p>
      <w:pPr>
        <w:spacing w:after="0"/>
        <w:ind w:left="0"/>
        <w:jc w:val="left"/>
      </w:pPr>
      <w:r>
        <w:rPr>
          <w:rFonts w:ascii="Times New Roman"/>
          <w:b/>
          <w:i w:val="false"/>
          <w:color w:val="000000"/>
        </w:rPr>
        <w:t xml:space="preserve"> 
  1. Общие положения  </w:t>
      </w:r>
      <w:r>
        <w:br/>
      </w:r>
      <w:r>
        <w:rPr>
          <w:rFonts w:ascii="Times New Roman"/>
          <w:b/>
          <w:i w:val="false"/>
          <w:color w:val="000000"/>
        </w:rPr>
        <w:t>
</w:t>
      </w:r>
      <w:r>
        <w:rPr>
          <w:rFonts w:ascii="Times New Roman"/>
          <w:b/>
          <w:i w:val="false"/>
          <w:color w:val="000000"/>
        </w:rPr>
        <w:t>
 </w:t>
      </w:r>
    </w:p>
    <w:bookmarkEnd w:id="4"/>
    <w:p>
      <w:pPr>
        <w:spacing w:after="0"/>
        <w:ind w:left="0"/>
        <w:jc w:val="both"/>
      </w:pPr>
      <w:r>
        <w:rPr>
          <w:rFonts w:ascii="Times New Roman"/>
          <w:b w:val="false"/>
          <w:i w:val="false"/>
          <w:color w:val="000000"/>
          <w:sz w:val="28"/>
        </w:rPr>
        <w:t>        1. Настоящая Инструкция разработана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конкуренции и ограничении монополистической деятельности" (далее - Закона) и определяет порядок представления в центральный исполнительный орган в области антимонопольной политики и подчиненные ему территориальные подразделения (далее - антимонопольный орган) ходатайств о даче согласия на совершение действий или сделок, заявлений об уведомлении, а также необходимых документов и/или информации при:  </w:t>
      </w:r>
      <w:r>
        <w:br/>
      </w:r>
      <w:r>
        <w:rPr>
          <w:rFonts w:ascii="Times New Roman"/>
          <w:b w:val="false"/>
          <w:i w:val="false"/>
          <w:color w:val="000000"/>
          <w:sz w:val="28"/>
        </w:rPr>
        <w:t xml:space="preserve">
      1) создании субъектов рынка или их объединений, доля которых на соответствующем товарном рынке будет превышать тридцать пять процентов;  </w:t>
      </w:r>
      <w:r>
        <w:br/>
      </w:r>
      <w:r>
        <w:rPr>
          <w:rFonts w:ascii="Times New Roman"/>
          <w:b w:val="false"/>
          <w:i w:val="false"/>
          <w:color w:val="000000"/>
          <w:sz w:val="28"/>
        </w:rPr>
        <w:t xml:space="preserve">
      2) реорганизации субъектов рынка или их объединений, занимающих доминирующее (монопольное) положение на соответствующем товарном рынке;  </w:t>
      </w:r>
      <w:r>
        <w:br/>
      </w:r>
      <w:r>
        <w:rPr>
          <w:rFonts w:ascii="Times New Roman"/>
          <w:b w:val="false"/>
          <w:i w:val="false"/>
          <w:color w:val="000000"/>
          <w:sz w:val="28"/>
        </w:rPr>
        <w:t xml:space="preserve">
      3) ликвидации субъектов рынка или их объединений, занимающих доминирующее (монопольное) положение на соответствующем товарном рынке, за исключением случаев, когда ликвидация осуществляется по вступившему в законную силу решению суда;  </w:t>
      </w:r>
      <w:r>
        <w:br/>
      </w:r>
      <w:r>
        <w:rPr>
          <w:rFonts w:ascii="Times New Roman"/>
          <w:b w:val="false"/>
          <w:i w:val="false"/>
          <w:color w:val="000000"/>
          <w:sz w:val="28"/>
        </w:rPr>
        <w:t xml:space="preserve">
      4) приобретении полностью или частично активов другого субъекта рынка, если это может привести к появлению хозяйствующего субъекта, доля которого на соответствующем товарном рынке будет превышать тридцать пять процентов;  </w:t>
      </w:r>
      <w:r>
        <w:br/>
      </w:r>
      <w:r>
        <w:rPr>
          <w:rFonts w:ascii="Times New Roman"/>
          <w:b w:val="false"/>
          <w:i w:val="false"/>
          <w:color w:val="000000"/>
          <w:sz w:val="28"/>
        </w:rPr>
        <w:t xml:space="preserve">
      5) приобретении лицом (группой лиц) акций (долей, паев) с правом голоса в уставном капитале субъекта рынка, занимающего доминирующее (монопольное) положение на соответствующем товарном рынке, при котором такое лицо (группа лиц) получает право распоряжаться более чем 20 процентами указанных акций (долей, паев), за исключением случаев приобретения акций (долей, паев) учредителями субъекта рынка при его образовании;  </w:t>
      </w:r>
      <w:r>
        <w:br/>
      </w:r>
      <w:r>
        <w:rPr>
          <w:rFonts w:ascii="Times New Roman"/>
          <w:b w:val="false"/>
          <w:i w:val="false"/>
          <w:color w:val="000000"/>
          <w:sz w:val="28"/>
        </w:rPr>
        <w:t xml:space="preserve">
      6) получении в собственность или в пользование одним субъектом рынка (группой лиц)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превышает 10 процентов балансовой стоимости основных производственных средств и нематериальных активов субъекта рынка, отчуждающего имущество;  </w:t>
      </w:r>
      <w:r>
        <w:br/>
      </w:r>
      <w:r>
        <w:rPr>
          <w:rFonts w:ascii="Times New Roman"/>
          <w:b w:val="false"/>
          <w:i w:val="false"/>
          <w:color w:val="000000"/>
          <w:sz w:val="28"/>
        </w:rPr>
        <w:t xml:space="preserve">
      7) приобретении лицом (группой лиц)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  </w:t>
      </w:r>
      <w:r>
        <w:br/>
      </w:r>
      <w:r>
        <w:rPr>
          <w:rFonts w:ascii="Times New Roman"/>
          <w:b w:val="false"/>
          <w:i w:val="false"/>
          <w:color w:val="000000"/>
          <w:sz w:val="28"/>
        </w:rPr>
        <w:t xml:space="preserve">
      8) участии физического лица в исполнительном органе, совете директоров (наблюдательном совете) двух и более субъектов рынка.  </w:t>
      </w:r>
      <w:r>
        <w:br/>
      </w:r>
      <w:r>
        <w:rPr>
          <w:rFonts w:ascii="Times New Roman"/>
          <w:b w:val="false"/>
          <w:i w:val="false"/>
          <w:color w:val="000000"/>
          <w:sz w:val="28"/>
        </w:rPr>
        <w:t xml:space="preserve">
      2. Для целей настоящей Инструкции используются понятия:  </w:t>
      </w:r>
      <w:r>
        <w:br/>
      </w:r>
      <w:r>
        <w:rPr>
          <w:rFonts w:ascii="Times New Roman"/>
          <w:b w:val="false"/>
          <w:i w:val="false"/>
          <w:color w:val="000000"/>
          <w:sz w:val="28"/>
        </w:rPr>
        <w:t xml:space="preserve">
      1) прямой контроль -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  </w:t>
      </w:r>
      <w:r>
        <w:br/>
      </w:r>
      <w:r>
        <w:rPr>
          <w:rFonts w:ascii="Times New Roman"/>
          <w:b w:val="false"/>
          <w:i w:val="false"/>
          <w:color w:val="000000"/>
          <w:sz w:val="28"/>
        </w:rPr>
        <w:t xml:space="preserve">
      распоряжения, в том числе совместно с иными лицами в результате соглашения (согласованных действий), более чем 50 процентами от общего количества голосов, приходящихся на акции (доли, паи), в уставном капитале юридического лица;  </w:t>
      </w:r>
      <w:r>
        <w:br/>
      </w:r>
      <w:r>
        <w:rPr>
          <w:rFonts w:ascii="Times New Roman"/>
          <w:b w:val="false"/>
          <w:i w:val="false"/>
          <w:color w:val="000000"/>
          <w:sz w:val="28"/>
        </w:rPr>
        <w:t xml:space="preserve">
      получения права определять, в том числе совместно с иными лицами, условия ведения предпринимательской деятельности юридического лица или осуществлять функции его исполнительного органа;  </w:t>
      </w:r>
      <w:r>
        <w:br/>
      </w:r>
      <w:r>
        <w:rPr>
          <w:rFonts w:ascii="Times New Roman"/>
          <w:b w:val="false"/>
          <w:i w:val="false"/>
          <w:color w:val="000000"/>
          <w:sz w:val="28"/>
        </w:rPr>
        <w:t xml:space="preserve">
      получения права назначать более 50 процентов состава исполнительного органа и (или) совета директоров (наблюдательного совета) юридического лица;  </w:t>
      </w:r>
      <w:r>
        <w:br/>
      </w:r>
      <w:r>
        <w:rPr>
          <w:rFonts w:ascii="Times New Roman"/>
          <w:b w:val="false"/>
          <w:i w:val="false"/>
          <w:color w:val="000000"/>
          <w:sz w:val="28"/>
        </w:rPr>
        <w:t xml:space="preserve">
      участия совместно с одними и теми же физическими лицами в исполнительном органе и (или) совете директоров (наблюдательном совете) двух и более юридических лиц конкурирующих между собой, представляя более 50 процентов состава их органа управления;  </w:t>
      </w:r>
      <w:r>
        <w:br/>
      </w:r>
      <w:r>
        <w:rPr>
          <w:rFonts w:ascii="Times New Roman"/>
          <w:b w:val="false"/>
          <w:i w:val="false"/>
          <w:color w:val="000000"/>
          <w:sz w:val="28"/>
        </w:rPr>
        <w:t xml:space="preserve">
      2) косвенный контроль - возможность юридического или физического лица определять решения, принимаемые юридическим лицом, через третьих лиц, по отношению к которым первое обладает одним или несколькими следующими правами или полномочиями:  </w:t>
      </w:r>
      <w:r>
        <w:br/>
      </w:r>
      <w:r>
        <w:rPr>
          <w:rFonts w:ascii="Times New Roman"/>
          <w:b w:val="false"/>
          <w:i w:val="false"/>
          <w:color w:val="000000"/>
          <w:sz w:val="28"/>
        </w:rPr>
        <w:t xml:space="preserve">
      распоряжаться, в том числе совместно с иными лицами в результате соглашения (согласованных действий), более чем 50 процентами от общего количества голосов, приходящихся на акции (доли, паи), в уставном капитале юридического лица;  </w:t>
      </w:r>
      <w:r>
        <w:br/>
      </w:r>
      <w:r>
        <w:rPr>
          <w:rFonts w:ascii="Times New Roman"/>
          <w:b w:val="false"/>
          <w:i w:val="false"/>
          <w:color w:val="000000"/>
          <w:sz w:val="28"/>
        </w:rPr>
        <w:t xml:space="preserve">
      определять, в том числе совместно с иными лицами, условия ведения предпринимательской деятельности юридического лица или осуществлять функции его исполнительного органа;  </w:t>
      </w:r>
      <w:r>
        <w:br/>
      </w:r>
      <w:r>
        <w:rPr>
          <w:rFonts w:ascii="Times New Roman"/>
          <w:b w:val="false"/>
          <w:i w:val="false"/>
          <w:color w:val="000000"/>
          <w:sz w:val="28"/>
        </w:rPr>
        <w:t xml:space="preserve">
      назначать более 50 процентов состава исполнительного органа и (или) совета директоров (наблюдательного совета) юридического лица;  </w:t>
      </w:r>
      <w:r>
        <w:br/>
      </w:r>
      <w:r>
        <w:rPr>
          <w:rFonts w:ascii="Times New Roman"/>
          <w:b w:val="false"/>
          <w:i w:val="false"/>
          <w:color w:val="000000"/>
          <w:sz w:val="28"/>
        </w:rPr>
        <w:t xml:space="preserve">
      участвовать совместно с одними и теми же физическими лицами в исполнительном органе и (или) совете директоров (наблюдательном совете) двух и более юридических лиц, конкурирующих между собой, представляя более 50 процентов состава их органов управления;  </w:t>
      </w:r>
      <w:r>
        <w:br/>
      </w:r>
      <w:r>
        <w:rPr>
          <w:rFonts w:ascii="Times New Roman"/>
          <w:b w:val="false"/>
          <w:i w:val="false"/>
          <w:color w:val="000000"/>
          <w:sz w:val="28"/>
        </w:rPr>
        <w:t xml:space="preserve">
      3) лица, принадлежащие той же группе лиц, что и рассматриваемое антимонопольным органом лицо - это:  </w:t>
      </w:r>
      <w:r>
        <w:br/>
      </w:r>
      <w:r>
        <w:rPr>
          <w:rFonts w:ascii="Times New Roman"/>
          <w:b w:val="false"/>
          <w:i w:val="false"/>
          <w:color w:val="000000"/>
          <w:sz w:val="28"/>
        </w:rPr>
        <w:t xml:space="preserve">
      рассматриваемое лицо;  </w:t>
      </w:r>
      <w:r>
        <w:br/>
      </w:r>
      <w:r>
        <w:rPr>
          <w:rFonts w:ascii="Times New Roman"/>
          <w:b w:val="false"/>
          <w:i w:val="false"/>
          <w:color w:val="000000"/>
          <w:sz w:val="28"/>
        </w:rPr>
        <w:t xml:space="preserve">
      все юридические и/или физические лица, прямо или косвенно контролирующие рассматриваемое лицо;  </w:t>
      </w:r>
      <w:r>
        <w:br/>
      </w:r>
      <w:r>
        <w:rPr>
          <w:rFonts w:ascii="Times New Roman"/>
          <w:b w:val="false"/>
          <w:i w:val="false"/>
          <w:color w:val="000000"/>
          <w:sz w:val="28"/>
        </w:rPr>
        <w:t xml:space="preserve">
      все юридические и/или физические лица, прямо или косвенно контролируемые рассматриваемым лицом;  </w:t>
      </w:r>
      <w:r>
        <w:br/>
      </w:r>
      <w:r>
        <w:rPr>
          <w:rFonts w:ascii="Times New Roman"/>
          <w:b w:val="false"/>
          <w:i w:val="false"/>
          <w:color w:val="000000"/>
          <w:sz w:val="28"/>
        </w:rPr>
        <w:t xml:space="preserve">
      все юридические и/или физические лица, прямо или косвенно контролируемые лицами, указанными в абзаце 3 настоящего определения;  </w:t>
      </w:r>
      <w:r>
        <w:br/>
      </w:r>
      <w:r>
        <w:rPr>
          <w:rFonts w:ascii="Times New Roman"/>
          <w:b w:val="false"/>
          <w:i w:val="false"/>
          <w:color w:val="000000"/>
          <w:sz w:val="28"/>
        </w:rPr>
        <w:t xml:space="preserve">
      4) приобретение лицом (группой лиц)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 - покупка, а также получение иной возможности реализации самостоятельно или через представителей прав голоса на основании договоров доверительного управления, о совместной деятельности, поручения или на основании иных сделок;  </w:t>
      </w:r>
      <w:r>
        <w:br/>
      </w:r>
      <w:r>
        <w:rPr>
          <w:rFonts w:ascii="Times New Roman"/>
          <w:b w:val="false"/>
          <w:i w:val="false"/>
          <w:color w:val="000000"/>
          <w:sz w:val="28"/>
        </w:rPr>
        <w:t xml:space="preserve">
      5) участник группы лиц - юридическое или физическое лицо, прямо или косвенно контролирующее другое юридическое лицо или прямо или косвенно контролируемое другим лицом;  </w:t>
      </w:r>
      <w:r>
        <w:br/>
      </w:r>
      <w:r>
        <w:rPr>
          <w:rFonts w:ascii="Times New Roman"/>
          <w:b w:val="false"/>
          <w:i w:val="false"/>
          <w:color w:val="000000"/>
          <w:sz w:val="28"/>
        </w:rPr>
        <w:t xml:space="preserve">
      6) участники одной группы лиц - это:  </w:t>
      </w:r>
      <w:r>
        <w:br/>
      </w:r>
      <w:r>
        <w:rPr>
          <w:rFonts w:ascii="Times New Roman"/>
          <w:b w:val="false"/>
          <w:i w:val="false"/>
          <w:color w:val="000000"/>
          <w:sz w:val="28"/>
        </w:rPr>
        <w:t xml:space="preserve">
      лица, прямо или косвенно контролирующие одно юридическое лицо, включая это юридическое лицо;  </w:t>
      </w:r>
      <w:r>
        <w:br/>
      </w:r>
      <w:r>
        <w:rPr>
          <w:rFonts w:ascii="Times New Roman"/>
          <w:b w:val="false"/>
          <w:i w:val="false"/>
          <w:color w:val="000000"/>
          <w:sz w:val="28"/>
        </w:rPr>
        <w:t xml:space="preserve">
      лица, контролируемые лицами, указанными в абзаце 2 настоящего подпункта;  </w:t>
      </w:r>
      <w:r>
        <w:br/>
      </w:r>
      <w:r>
        <w:rPr>
          <w:rFonts w:ascii="Times New Roman"/>
          <w:b w:val="false"/>
          <w:i w:val="false"/>
          <w:color w:val="000000"/>
          <w:sz w:val="28"/>
        </w:rPr>
        <w:t xml:space="preserve">
      7) заинтересованные стороны:  </w:t>
      </w:r>
      <w:r>
        <w:br/>
      </w:r>
      <w:r>
        <w:rPr>
          <w:rFonts w:ascii="Times New Roman"/>
          <w:b w:val="false"/>
          <w:i w:val="false"/>
          <w:color w:val="000000"/>
          <w:sz w:val="28"/>
        </w:rPr>
        <w:t xml:space="preserve">
      заявитель - лицо или государственный орган, принимающее решение о создании, реорганизации или ликвидации субъекта рынка или объединения субъектов рынка (в том числе учредитель (участник), реорганизуемое (реорганизованное) и вновь созданное юридическое лицо), лицо, приобретающее акции (доли, паи), основные производственные средства или нематериальные активы или права, позволяющие определять условия ведения субъектом рынка его предпринимательской деятельности либо осуществлять функции его исполнительного органа, лицо, участвующее в исполнительных органах, советах директоров (наблюдательных советах), а также его уполномоченные представители;  </w:t>
      </w:r>
      <w:r>
        <w:br/>
      </w:r>
      <w:r>
        <w:rPr>
          <w:rFonts w:ascii="Times New Roman"/>
          <w:b w:val="false"/>
          <w:i w:val="false"/>
          <w:color w:val="000000"/>
          <w:sz w:val="28"/>
        </w:rPr>
        <w:t xml:space="preserve">
      другие заинтересованные стороны - продавец, арендодатель, юридические и/или физические лица, входящие с приобретателем акций (долей, паев), основных производственных средств, нематериальных активов или соответствующих прав в группу лиц, а также субъект рынка, по отношению к которому совершаются сделки или действия, указанные в статьях 17 и 18 Закона, и юридические или физические лица, входящие с таким субъектом рынка в группу лиц;  </w:t>
      </w:r>
      <w:r>
        <w:br/>
      </w:r>
      <w:r>
        <w:rPr>
          <w:rFonts w:ascii="Times New Roman"/>
          <w:b w:val="false"/>
          <w:i w:val="false"/>
          <w:color w:val="000000"/>
          <w:sz w:val="28"/>
        </w:rPr>
        <w:t xml:space="preserve">
      третьи лица - физические и юридические лица, имеющие достаточный интерес к результатам сделок или действий, такие как: центральные и местные органы исполнительной власти, органы местного самоуправления, покупатели и/или поставщики товаров, поставщики, конкуренты, а также члены органов управления, администрации и уполномоченные представители трудовых коллективов заинтересованных сторон;  </w:t>
      </w:r>
      <w:r>
        <w:br/>
      </w:r>
      <w:r>
        <w:rPr>
          <w:rFonts w:ascii="Times New Roman"/>
          <w:b w:val="false"/>
          <w:i w:val="false"/>
          <w:color w:val="000000"/>
          <w:sz w:val="28"/>
        </w:rPr>
        <w:t xml:space="preserve">
      8) центральный антимонопольный орган - центральный исполнительный орган в области антимонопольной политики;  </w:t>
      </w:r>
      <w:r>
        <w:br/>
      </w:r>
      <w:r>
        <w:rPr>
          <w:rFonts w:ascii="Times New Roman"/>
          <w:b w:val="false"/>
          <w:i w:val="false"/>
          <w:color w:val="000000"/>
          <w:sz w:val="28"/>
        </w:rPr>
        <w:t xml:space="preserve">
      9) территориальный антимонопольный орган - территориальное подразделение центрального исполнительного органа в области антимонопольной политики;  </w:t>
      </w:r>
      <w:r>
        <w:br/>
      </w:r>
      <w:r>
        <w:rPr>
          <w:rFonts w:ascii="Times New Roman"/>
          <w:b w:val="false"/>
          <w:i w:val="false"/>
          <w:color w:val="000000"/>
          <w:sz w:val="28"/>
        </w:rPr>
        <w:t xml:space="preserve">
      10) ходатайство - ходатайство о даче согласия на совершение действия или сделки;  </w:t>
      </w:r>
      <w:r>
        <w:br/>
      </w:r>
      <w:r>
        <w:rPr>
          <w:rFonts w:ascii="Times New Roman"/>
          <w:b w:val="false"/>
          <w:i w:val="false"/>
          <w:color w:val="000000"/>
          <w:sz w:val="28"/>
        </w:rPr>
        <w:t xml:space="preserve">
      11) регион - г. Астана или г. Алматы, или область Республики Казахстан. </w:t>
      </w:r>
    </w:p>
    <w:p>
      <w:pPr>
        <w:spacing w:after="0"/>
        <w:ind w:left="0"/>
        <w:jc w:val="left"/>
      </w:pPr>
      <w:r>
        <w:rPr>
          <w:rFonts w:ascii="Times New Roman"/>
          <w:b/>
          <w:i w:val="false"/>
          <w:color w:val="000000"/>
        </w:rPr>
        <w:t xml:space="preserve"> 2. Государственный контроль антимонопольного </w:t>
      </w:r>
      <w:r>
        <w:br/>
      </w:r>
      <w:r>
        <w:rPr>
          <w:rFonts w:ascii="Times New Roman"/>
          <w:b/>
          <w:i w:val="false"/>
          <w:color w:val="000000"/>
        </w:rPr>
        <w:t xml:space="preserve">
органа за созданием, реорганизацией и ликвидацией  </w:t>
      </w:r>
      <w:r>
        <w:br/>
      </w:r>
      <w:r>
        <w:rPr>
          <w:rFonts w:ascii="Times New Roman"/>
          <w:b/>
          <w:i w:val="false"/>
          <w:color w:val="000000"/>
        </w:rPr>
        <w:t xml:space="preserve">
субъектов рынка и их объединений </w:t>
      </w:r>
    </w:p>
    <w:p>
      <w:pPr>
        <w:spacing w:after="0"/>
        <w:ind w:left="0"/>
        <w:jc w:val="both"/>
      </w:pPr>
      <w:r>
        <w:rPr>
          <w:rFonts w:ascii="Times New Roman"/>
          <w:b w:val="false"/>
          <w:i w:val="false"/>
          <w:color w:val="000000"/>
          <w:sz w:val="28"/>
        </w:rPr>
        <w:t xml:space="preserve">      3. Предварительное письменное согласие антимонопольного органа требуется при: </w:t>
      </w:r>
      <w:r>
        <w:br/>
      </w:r>
      <w:r>
        <w:rPr>
          <w:rFonts w:ascii="Times New Roman"/>
          <w:b w:val="false"/>
          <w:i w:val="false"/>
          <w:color w:val="000000"/>
          <w:sz w:val="28"/>
        </w:rPr>
        <w:t xml:space="preserve">
      1) создании субъекта рынка или объединения субъектов рынка, доля которых на соответствующем товарном рынке будет превышать тридцать пять процентов;  </w:t>
      </w:r>
      <w:r>
        <w:br/>
      </w:r>
      <w:r>
        <w:rPr>
          <w:rFonts w:ascii="Times New Roman"/>
          <w:b w:val="false"/>
          <w:i w:val="false"/>
          <w:color w:val="000000"/>
          <w:sz w:val="28"/>
        </w:rPr>
        <w:t xml:space="preserve">
      2) реорганизации субъекта рынка или объединения субъектов рынка, занимающего доминирующее (монопольное) положение на соответствующем товарном рынке;  </w:t>
      </w:r>
      <w:r>
        <w:br/>
      </w:r>
      <w:r>
        <w:rPr>
          <w:rFonts w:ascii="Times New Roman"/>
          <w:b w:val="false"/>
          <w:i w:val="false"/>
          <w:color w:val="000000"/>
          <w:sz w:val="28"/>
        </w:rPr>
        <w:t xml:space="preserve">
      3) ликвидации субъекта рынка или объединения субъектов рынка, занимающего доминирующее (монопольное) положение на соответствующем товарном рынке, за исключением случаев, когда ликвидация осуществляется по вступившему в законную силу решению суда.  </w:t>
      </w:r>
      <w:r>
        <w:br/>
      </w:r>
      <w:r>
        <w:rPr>
          <w:rFonts w:ascii="Times New Roman"/>
          <w:b w:val="false"/>
          <w:i w:val="false"/>
          <w:color w:val="000000"/>
          <w:sz w:val="28"/>
        </w:rPr>
        <w:t xml:space="preserve">
      4. Письменное уведомление антимонопольного органа требуется при приобретении полностью или частично активов другого субъекта рынка, если это может привести к появлению хозяйствующего субъекта, доля которого на соответствующем товарном рынке будет превышать тридцать пять процентов.  </w:t>
      </w:r>
      <w:r>
        <w:br/>
      </w:r>
      <w:r>
        <w:rPr>
          <w:rFonts w:ascii="Times New Roman"/>
          <w:b w:val="false"/>
          <w:i w:val="false"/>
          <w:color w:val="000000"/>
          <w:sz w:val="28"/>
        </w:rPr>
        <w:t xml:space="preserve">
      5. В случае, предусмотренном пунктом 4 настоящей Инструкции, лица или государственные органы, принимающие решения о создании, слиянии, присоединении, вправе до принятия таких решений запросить предварительное письменное согласие антимонопольного органа.  </w:t>
      </w:r>
    </w:p>
    <w:bookmarkStart w:name="z7" w:id="5"/>
    <w:p>
      <w:pPr>
        <w:spacing w:after="0"/>
        <w:ind w:left="0"/>
        <w:jc w:val="left"/>
      </w:pPr>
      <w:r>
        <w:rPr>
          <w:rFonts w:ascii="Times New Roman"/>
          <w:b/>
          <w:i w:val="false"/>
          <w:color w:val="000000"/>
        </w:rPr>
        <w:t xml:space="preserve"> 
  3. Государственный контроль за соблюдением антимонопольного  </w:t>
      </w:r>
      <w:r>
        <w:br/>
      </w:r>
      <w:r>
        <w:rPr>
          <w:rFonts w:ascii="Times New Roman"/>
          <w:b/>
          <w:i w:val="false"/>
          <w:color w:val="000000"/>
        </w:rPr>
        <w:t xml:space="preserve">
законодательства при приобретении акций (долей, паев)  </w:t>
      </w:r>
      <w:r>
        <w:br/>
      </w:r>
      <w:r>
        <w:rPr>
          <w:rFonts w:ascii="Times New Roman"/>
          <w:b/>
          <w:i w:val="false"/>
          <w:color w:val="000000"/>
        </w:rPr>
        <w:t xml:space="preserve">
в уставном капитале субъектов рынка и в иных случаях  </w:t>
      </w:r>
      <w:r>
        <w:br/>
      </w:r>
      <w:r>
        <w:rPr>
          <w:rFonts w:ascii="Times New Roman"/>
          <w:b/>
          <w:i w:val="false"/>
          <w:color w:val="000000"/>
        </w:rPr>
        <w:t>
</w:t>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6. Предварительное письменное согласие антимонопольного органа на осуществление действий (сделок), указанных в подпунктах 5), 6), 7) пункта 1 настоящей Инструкции, требуется в следующих случаях:  </w:t>
      </w:r>
      <w:r>
        <w:br/>
      </w:r>
      <w:r>
        <w:rPr>
          <w:rFonts w:ascii="Times New Roman"/>
          <w:b w:val="false"/>
          <w:i w:val="false"/>
          <w:color w:val="000000"/>
          <w:sz w:val="28"/>
        </w:rPr>
        <w:t xml:space="preserve">
      1) при каждом приобретении акций (долей, паев) с правом голоса в уставном капитале субъекта рынка (в том числе при получении возможности осуществления воплощенных в этих акциях (долях, паях) прав голоса на основании договоров купли-продажи, доверительного управления, поручения или иных сделок), если:  </w:t>
      </w:r>
      <w:r>
        <w:br/>
      </w:r>
      <w:r>
        <w:rPr>
          <w:rFonts w:ascii="Times New Roman"/>
          <w:b w:val="false"/>
          <w:i w:val="false"/>
          <w:color w:val="000000"/>
          <w:sz w:val="28"/>
        </w:rPr>
        <w:t xml:space="preserve">
      юридическое или физическое лицо, являющееся участником группы лиц, либо несколько лиц - участников одной группы лиц намереваются приобрести любое количество акций (долей, паев) с правом голоса в уставном капитале субъекта рынка, и при этом названные лицо или группа лиц получит(ат) в совокупности с уже имеющимися в его (либо участников группы лиц) распоряжении акциями (долями, паями) право распоряжаться более чем 20 процентами акций (долей, паев) с правом голоса указанного субъекта рынка и сумма стоимости активов по балансам всех юридических лиц, входящих в группу лиц, включая самого приобретателя акций (долей, паев), и стоимости активов по балансу субъекта рынка, голосующие акции (доли, паи) в уставном капитале которого приобретаются, в совокупности превышает 100000-кратный размер месячного расчетного показателя;  </w:t>
      </w:r>
      <w:r>
        <w:br/>
      </w:r>
      <w:r>
        <w:rPr>
          <w:rFonts w:ascii="Times New Roman"/>
          <w:b w:val="false"/>
          <w:i w:val="false"/>
          <w:color w:val="000000"/>
          <w:sz w:val="28"/>
        </w:rPr>
        <w:t xml:space="preserve">
      юридическое или физическое лицо, не являющееся участником группы лиц, намеревается приобрести любое количество акций (долей, паев) с правом голоса в уставном капитале субъекта рынка и при этом приобретатель получит в совокупности с уже имеющимися в его распоряжении акциями (долями, паями) право распоряжаться более чем 20 процентами акций (долей, паев) с правом голоса указанного субъекта рынка и сумма стоимости активов по балансам приобретателя акций (долей, паев) и субъекта рынка, акции (доли, паи) с правом голоса в уставном капитале которого приобретаются, превышает 100000-кратный размер месячного расчетного показателя.  </w:t>
      </w:r>
      <w:r>
        <w:br/>
      </w:r>
      <w:r>
        <w:rPr>
          <w:rFonts w:ascii="Times New Roman"/>
          <w:b w:val="false"/>
          <w:i w:val="false"/>
          <w:color w:val="000000"/>
          <w:sz w:val="28"/>
        </w:rPr>
        <w:t xml:space="preserve">
      Если приобретателем является физическое лицо, не являющееся участником группы лиц, то предварительное ходатайство необходимо в случае, если стоимость активов по балансу субъекта рынка, акции (доли, паи) с правом голоса в уставном капитале которого приобретаются, превышает 100000-кратный размер месячного расчетного показателя.  </w:t>
      </w:r>
      <w:r>
        <w:br/>
      </w:r>
      <w:r>
        <w:rPr>
          <w:rFonts w:ascii="Times New Roman"/>
          <w:b w:val="false"/>
          <w:i w:val="false"/>
          <w:color w:val="000000"/>
          <w:sz w:val="28"/>
        </w:rPr>
        <w:t xml:space="preserve">
      Если субъектом рынка осуществляется размещение дополнительных акций (долей, паев) с правом голоса исключительно среди лиц, являющихся акционерами (участниками) данного субъекта рынка, без изменения их долей в уставном капитале, то согласования с антимонопольным органом не требуется.  </w:t>
      </w:r>
      <w:r>
        <w:br/>
      </w:r>
      <w:r>
        <w:rPr>
          <w:rFonts w:ascii="Times New Roman"/>
          <w:b w:val="false"/>
          <w:i w:val="false"/>
          <w:color w:val="000000"/>
          <w:sz w:val="28"/>
        </w:rPr>
        <w:t xml:space="preserve">
      На учредителей субъекта рынка при его образовании требование, предусмотренное подпунктом 1) пункта 6 настоящей Инструкции, не распространяется.  </w:t>
      </w:r>
      <w:r>
        <w:br/>
      </w:r>
      <w:r>
        <w:rPr>
          <w:rFonts w:ascii="Times New Roman"/>
          <w:b w:val="false"/>
          <w:i w:val="false"/>
          <w:color w:val="000000"/>
          <w:sz w:val="28"/>
        </w:rPr>
        <w:t xml:space="preserve">
      2) При получении в собственность или пользование (в том числе на основании договоров купли-продажи, аренды, лизинга и других) основных производственных средств или нематериальных активов, если:  </w:t>
      </w:r>
      <w:r>
        <w:br/>
      </w:r>
      <w:r>
        <w:rPr>
          <w:rFonts w:ascii="Times New Roman"/>
          <w:b w:val="false"/>
          <w:i w:val="false"/>
          <w:color w:val="000000"/>
          <w:sz w:val="28"/>
        </w:rPr>
        <w:t xml:space="preserve">
      субъект рынка, являющийся участником группы лиц, или несколько лиц - участников одной группы лиц намереваются получить более 10 процентов балансовой стоимости основных производственных средств и нематериальных активов другого субъекта рынка и сумма стоимости активов по балансам всех субъектов рынка, входящих в группу лиц с получателем основных производственных средств или нематериальных активов, включая самого получателя этого имущества, и стоимости активов по балансу субъекта рынка, основные производственные средства или нематериальные активы которого передаются в собственность или пользование, в совокупности превышает 100000-кратный размер месячного расчетного показателя;  </w:t>
      </w:r>
      <w:r>
        <w:br/>
      </w:r>
      <w:r>
        <w:rPr>
          <w:rFonts w:ascii="Times New Roman"/>
          <w:b w:val="false"/>
          <w:i w:val="false"/>
          <w:color w:val="000000"/>
          <w:sz w:val="28"/>
        </w:rPr>
        <w:t xml:space="preserve">
      субъект рынка, не являющийся участником группы лиц, намеревается получить более 10 процентов балансовой стоимости основных производственных средств и нематериальных активов другого субъекта рынка и сумма стоимости активов по балансу субъекта рынка, получающего основные производственные средства или нематериальные активы другого субъекта рынка, и стоимости активов по балансу субъекта рынка, основные производственные средства или нематериальные активы которого передаются в собственность или пользование, превышает 100000-кратный размер месячного расчетного показателя.  </w:t>
      </w:r>
      <w:r>
        <w:br/>
      </w:r>
      <w:r>
        <w:rPr>
          <w:rFonts w:ascii="Times New Roman"/>
          <w:b w:val="false"/>
          <w:i w:val="false"/>
          <w:color w:val="000000"/>
          <w:sz w:val="28"/>
        </w:rPr>
        <w:t xml:space="preserve">
      Если получателем является физическое лицо, не являющееся участником группы лиц, то предварительное ходатайство необходимо в случае, если стоимость активов по балансу субъекта рынка основные производственные средства или нематериальные активы которого будут получены, превышает 100000-кратный размер месячного расчетного показателя.  </w:t>
      </w:r>
      <w:r>
        <w:br/>
      </w:r>
      <w:r>
        <w:rPr>
          <w:rFonts w:ascii="Times New Roman"/>
          <w:b w:val="false"/>
          <w:i w:val="false"/>
          <w:color w:val="000000"/>
          <w:sz w:val="28"/>
        </w:rPr>
        <w:t xml:space="preserve">
      3) При приобретении прав (в том числе посредством договора поручения, договора о совместной деятельности, договора о доверительном управлении или иным способом), позволяющих определять условия ведения субъектом рынка его предпринимательской деятельности либо осуществлять функции его исполнительного органа (далее - соответствующие права), если:  </w:t>
      </w:r>
      <w:r>
        <w:br/>
      </w:r>
      <w:r>
        <w:rPr>
          <w:rFonts w:ascii="Times New Roman"/>
          <w:b w:val="false"/>
          <w:i w:val="false"/>
          <w:color w:val="000000"/>
          <w:sz w:val="28"/>
        </w:rPr>
        <w:t xml:space="preserve">
      юридическое или физическое лицо, являющееся участником группы лиц, или несколько лиц - участников одной группы лиц совместно намереваются приобрести по отношению к субъекту рынка соответствующие права, и сумма стоимости активов по балансам всех юридических лиц, входящих в группу лиц, включая самого приобретателя прав, и стоимости активов по балансу субъекта рынка, по отношению к которому такие права будут приобретены, в совокупности превышает 100000-кратный размер месячного расчетного показателя;  </w:t>
      </w:r>
      <w:r>
        <w:br/>
      </w:r>
      <w:r>
        <w:rPr>
          <w:rFonts w:ascii="Times New Roman"/>
          <w:b w:val="false"/>
          <w:i w:val="false"/>
          <w:color w:val="000000"/>
          <w:sz w:val="28"/>
        </w:rPr>
        <w:t xml:space="preserve">
      юридическое или физическое лицо, не являющееся участником группы лиц, намеревается приобрести по отношению к субъекту рынка соответствующие права, и сумма стоимости активов по балансу приобретателя прав и стоимости активов по балансу субъекта рынка, в отношении которого такие права будут приобретены, превышает 100000-кратный размер месячного расчетного показателя.  </w:t>
      </w:r>
      <w:r>
        <w:br/>
      </w:r>
      <w:r>
        <w:rPr>
          <w:rFonts w:ascii="Times New Roman"/>
          <w:b w:val="false"/>
          <w:i w:val="false"/>
          <w:color w:val="000000"/>
          <w:sz w:val="28"/>
        </w:rPr>
        <w:t xml:space="preserve">
      Если приобретателем прав будет являться физическое лицо, то предварительное письменное согласие необходимо в случае, если стоимость активов по балансу субъекта рынка, в отношении которого приобретены вышеуказанные права, превышает 100000-кратный размер месячного расчетного показателя.  </w:t>
      </w:r>
      <w:r>
        <w:br/>
      </w:r>
      <w:r>
        <w:rPr>
          <w:rFonts w:ascii="Times New Roman"/>
          <w:b w:val="false"/>
          <w:i w:val="false"/>
          <w:color w:val="000000"/>
          <w:sz w:val="28"/>
        </w:rPr>
        <w:t xml:space="preserve">
      4) Предварительное согласие на осуществление действий (сделок), перечисленных в подпунктах 1), 2) и 3) пункта 6 настоящей Инструкции независимо от суммарной балансовой стоимости активов требуется, если:  </w:t>
      </w:r>
      <w:r>
        <w:br/>
      </w:r>
      <w:r>
        <w:rPr>
          <w:rFonts w:ascii="Times New Roman"/>
          <w:b w:val="false"/>
          <w:i w:val="false"/>
          <w:color w:val="000000"/>
          <w:sz w:val="28"/>
        </w:rPr>
        <w:t xml:space="preserve">
      приобретателем голосующих акций (долей, паев) с правом голоса в уставном капитале субъекта рынка, либо основных производственных средств или нематериальных активов, либо соответствующих прав является субъект рынка, внесенный в Государственный реестр субъектов рынка, занимающих доминирующее (монопольное) положение на определенном товарном рынке (далее - Реестр), либо юридическое или физическое лицо, являющееся участником группы лиц, в состав которой входит субъект рынка, внесенный в Реестр;  </w:t>
      </w:r>
      <w:r>
        <w:br/>
      </w:r>
      <w:r>
        <w:rPr>
          <w:rFonts w:ascii="Times New Roman"/>
          <w:b w:val="false"/>
          <w:i w:val="false"/>
          <w:color w:val="000000"/>
          <w:sz w:val="28"/>
        </w:rPr>
        <w:t xml:space="preserve">
      субъекты рынка, голосующие акции (доли, паи) в уставном капитале которого приобретаются, или субъект рынка, основные производственные средства или нематериальные активы которого передаются в собственность или пользование, или субъект рынка, по отношению к которому приобретаются соответствующие права, внесены в Реестр.  </w:t>
      </w:r>
      <w:r>
        <w:br/>
      </w:r>
      <w:r>
        <w:rPr>
          <w:rFonts w:ascii="Times New Roman"/>
          <w:b w:val="false"/>
          <w:i w:val="false"/>
          <w:color w:val="000000"/>
          <w:sz w:val="28"/>
        </w:rPr>
        <w:t xml:space="preserve">
      7. Уведомление антимонопольного органа, предусмотренное статьей 18 Закона, требуется в случаях:  </w:t>
      </w:r>
      <w:r>
        <w:br/>
      </w:r>
      <w:r>
        <w:rPr>
          <w:rFonts w:ascii="Times New Roman"/>
          <w:b w:val="false"/>
          <w:i w:val="false"/>
          <w:color w:val="000000"/>
          <w:sz w:val="28"/>
        </w:rPr>
        <w:t xml:space="preserve">
      1) совершения сделок, указанных в пункте 1 статьи 18 Закона, если сумма стоимости активов по балансу лиц, указанных в подпунктах 1), 2), 3) пункта 6 настоящей Инструкции находится в пределах суммы, превышающей 50000-кратный месячный расчетный показатель до 100000-кратного размера месячного расчетного показателя включительно;  </w:t>
      </w:r>
      <w:r>
        <w:br/>
      </w:r>
      <w:r>
        <w:rPr>
          <w:rFonts w:ascii="Times New Roman"/>
          <w:b w:val="false"/>
          <w:i w:val="false"/>
          <w:color w:val="000000"/>
          <w:sz w:val="28"/>
        </w:rPr>
        <w:t xml:space="preserve">
      2) вхождения (избрания) физического лица в исполнительные органы, советы директоров (наблюдательные советы) двух и более субъектов рынка, у которых суммарная стоимость активов по балансам превышает 50000-кратный размер месячного расчетного показателя;  </w:t>
      </w:r>
      <w:r>
        <w:br/>
      </w:r>
      <w:r>
        <w:rPr>
          <w:rFonts w:ascii="Times New Roman"/>
          <w:b w:val="false"/>
          <w:i w:val="false"/>
          <w:color w:val="000000"/>
          <w:sz w:val="28"/>
        </w:rPr>
        <w:t xml:space="preserve">
      3) вхождения (избрания) физического лица в исполнительные органы, советы директоров (наблюдательные советы) субъектов рынка, внесенных в Реестр по одной и той же товарной группе либо внесенных в Реестр по группам товаров различных стадий одного и того же производственно-бытового процесса, вне зависимости от суммарной балансовой стоимости их активов.  </w:t>
      </w:r>
      <w:r>
        <w:br/>
      </w:r>
      <w:r>
        <w:rPr>
          <w:rFonts w:ascii="Times New Roman"/>
          <w:b w:val="false"/>
          <w:i w:val="false"/>
          <w:color w:val="000000"/>
          <w:sz w:val="28"/>
        </w:rPr>
        <w:t xml:space="preserve">
      8. В случаях, предусмотренных пунктом 7 настоящей Инструкции, заявитель вправе предварительно запросить согласие антимонопольного органа на совершение указанных действий.  </w:t>
      </w:r>
    </w:p>
    <w:bookmarkStart w:name="z9" w:id="6"/>
    <w:p>
      <w:pPr>
        <w:spacing w:after="0"/>
        <w:ind w:left="0"/>
        <w:jc w:val="left"/>
      </w:pPr>
      <w:r>
        <w:rPr>
          <w:rFonts w:ascii="Times New Roman"/>
          <w:b/>
          <w:i w:val="false"/>
          <w:color w:val="000000"/>
        </w:rPr>
        <w:t xml:space="preserve"> 
  4. Лица, подающие ходатайство или уведомление  </w:t>
      </w:r>
      <w:r>
        <w:br/>
      </w:r>
      <w:r>
        <w:rPr>
          <w:rFonts w:ascii="Times New Roman"/>
          <w:b/>
          <w:i w:val="false"/>
          <w:color w:val="000000"/>
        </w:rPr>
        <w:t>
</w:t>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9. Ходатайство о даче согласия на создание, реорганизацию или ликвидацию субъекта рынка или объединения субъектов рынка подается в антимонопольный орган лицом (органом), принимающим соответствующее решение.  </w:t>
      </w:r>
      <w:r>
        <w:br/>
      </w:r>
      <w:r>
        <w:rPr>
          <w:rFonts w:ascii="Times New Roman"/>
          <w:b w:val="false"/>
          <w:i w:val="false"/>
          <w:color w:val="000000"/>
          <w:sz w:val="28"/>
        </w:rPr>
        <w:t xml:space="preserve">
      Если соответствующее решение принимается совместно несколькими лицами (органами), то ходатайство подается в антимонопольный орган совместно этими лицами (органами), при этом в ходатайстве указывается лицо, уполномоченное ими для ведения дел с антимонопольным органом, либо одним из них по поручению лиц (органов), участвовавших в принятии решения.  </w:t>
      </w:r>
      <w:r>
        <w:br/>
      </w:r>
      <w:r>
        <w:rPr>
          <w:rFonts w:ascii="Times New Roman"/>
          <w:b w:val="false"/>
          <w:i w:val="false"/>
          <w:color w:val="000000"/>
          <w:sz w:val="28"/>
        </w:rPr>
        <w:t xml:space="preserve">
      10. Уведомление о создании субъекта рынка подается в антимонопольный орган учредителями субъекта рынка либо одним из учредителей по их поручению.  </w:t>
      </w:r>
      <w:r>
        <w:br/>
      </w:r>
      <w:r>
        <w:rPr>
          <w:rFonts w:ascii="Times New Roman"/>
          <w:b w:val="false"/>
          <w:i w:val="false"/>
          <w:color w:val="000000"/>
          <w:sz w:val="28"/>
        </w:rPr>
        <w:t xml:space="preserve">
      Уведомление о реорганизации подается в антимонопольный орган субъектом рынка, возникшим в результате реорганизации.  </w:t>
      </w:r>
      <w:r>
        <w:br/>
      </w:r>
      <w:r>
        <w:rPr>
          <w:rFonts w:ascii="Times New Roman"/>
          <w:b w:val="false"/>
          <w:i w:val="false"/>
          <w:color w:val="000000"/>
          <w:sz w:val="28"/>
        </w:rPr>
        <w:t xml:space="preserve">
      Уведомление о ликвидации субъекта рынка подается в антимонопольный орган субъектом рынка, находящимся в процессе ликвидации.  </w:t>
      </w:r>
      <w:r>
        <w:br/>
      </w:r>
      <w:r>
        <w:rPr>
          <w:rFonts w:ascii="Times New Roman"/>
          <w:b w:val="false"/>
          <w:i w:val="false"/>
          <w:color w:val="000000"/>
          <w:sz w:val="28"/>
        </w:rPr>
        <w:t xml:space="preserve">
      11. Ходатайство или уведомление о совершении действий (сделок) юридическими и/или физическими лицами, а также уведомление об участии физического лица в исполнительных органах, советах директоров (наблюдательных советах) двух и более субъектов рынка подается в антимонопольный орган лицом, приобретающим акции (доли, паи), основные производственные средства или нематериальные активы, или соответствующие права, либо лицом, участвующим в исполнительных органах, советах директоров (наблюдательных советах).  </w:t>
      </w:r>
      <w:r>
        <w:br/>
      </w:r>
      <w:r>
        <w:rPr>
          <w:rFonts w:ascii="Times New Roman"/>
          <w:b w:val="false"/>
          <w:i w:val="false"/>
          <w:color w:val="000000"/>
          <w:sz w:val="28"/>
        </w:rPr>
        <w:t xml:space="preserve">
      Если стороной сделки, получающей основные производственные средства или нематериальные активы одного субъекта рынка, выступает несколько лиц - участников группы лиц, то ходатайство или уведомление подается совместно этими лицами либо одним из них по поручению всех получателей.  </w:t>
      </w:r>
      <w:r>
        <w:br/>
      </w:r>
      <w:r>
        <w:rPr>
          <w:rFonts w:ascii="Times New Roman"/>
          <w:b w:val="false"/>
          <w:i w:val="false"/>
          <w:color w:val="000000"/>
          <w:sz w:val="28"/>
        </w:rPr>
        <w:t xml:space="preserve">
      Если стороной сделки, получающей право распоряжаться голосами, воплощенными в акциях (долях, паях), или права определять условия ведения субъектом рынка его предпринимательской деятельности или осуществлять функции его исполнительного органа, выступают несколько лиц - участников группы лиц, то ходатайство или уведомление подается в антимонопольный орган совместно этими лицами либо одним из них по поручению всех получателей соответствующего права.  </w:t>
      </w:r>
      <w:r>
        <w:br/>
      </w:r>
      <w:r>
        <w:rPr>
          <w:rFonts w:ascii="Times New Roman"/>
          <w:b w:val="false"/>
          <w:i w:val="false"/>
          <w:color w:val="000000"/>
          <w:sz w:val="28"/>
        </w:rPr>
        <w:t xml:space="preserve">
      12. Лица, которые в соответствии с пунктами 9, 10, 11 настоящей Инструкции обязаны или вправе подавать в антимонопольный орган предусмотренные статьями 17 и 18 Закона ходатайства (уведомления), могут назначить уполномоченного представителя (поверенного).  </w:t>
      </w:r>
      <w:r>
        <w:br/>
      </w:r>
      <w:r>
        <w:rPr>
          <w:rFonts w:ascii="Times New Roman"/>
          <w:b w:val="false"/>
          <w:i w:val="false"/>
          <w:color w:val="000000"/>
          <w:sz w:val="28"/>
        </w:rPr>
        <w:t xml:space="preserve">
      Уполномоченный представитель (поверенный), действующий в отношениях с антимонопольным органом от имени и в интересах таких лиц, должен предъявить антимонопольному органу надлежащие доказательства своих полномочий (приложить к ходатайству (уведомлению) письменное доказательство своих полномочий) в соответствии с действующим законодательством.  </w:t>
      </w:r>
      <w:r>
        <w:br/>
      </w:r>
      <w:r>
        <w:rPr>
          <w:rFonts w:ascii="Times New Roman"/>
          <w:b w:val="false"/>
          <w:i w:val="false"/>
          <w:color w:val="000000"/>
          <w:sz w:val="28"/>
        </w:rPr>
        <w:t xml:space="preserve">
      13. Назначение полномочного представителя (поверенного) не освобождает вышеуказанных лиц от обязанностей и ответственности, предусмотренных антимонопольным законодательством.  </w:t>
      </w:r>
    </w:p>
    <w:bookmarkStart w:name="z11" w:id="7"/>
    <w:p>
      <w:pPr>
        <w:spacing w:after="0"/>
        <w:ind w:left="0"/>
        <w:jc w:val="left"/>
      </w:pPr>
      <w:r>
        <w:rPr>
          <w:rFonts w:ascii="Times New Roman"/>
          <w:b/>
          <w:i w:val="false"/>
          <w:color w:val="000000"/>
        </w:rPr>
        <w:t xml:space="preserve"> 
  5. Содержание, сроки подачи и рассмотрения  </w:t>
      </w:r>
      <w:r>
        <w:br/>
      </w:r>
      <w:r>
        <w:rPr>
          <w:rFonts w:ascii="Times New Roman"/>
          <w:b/>
          <w:i w:val="false"/>
          <w:color w:val="000000"/>
        </w:rPr>
        <w:t xml:space="preserve">
   ходатайств и уведомлений  </w:t>
      </w:r>
      <w:r>
        <w:br/>
      </w:r>
      <w:r>
        <w:rPr>
          <w:rFonts w:ascii="Times New Roman"/>
          <w:b/>
          <w:i w:val="false"/>
          <w:color w:val="000000"/>
        </w:rPr>
        <w:t>
</w:t>
      </w:r>
      <w:r>
        <w:rPr>
          <w:rFonts w:ascii="Times New Roman"/>
          <w:b/>
          <w:i w:val="false"/>
          <w:color w:val="000000"/>
        </w:rPr>
        <w:t>
 </w:t>
      </w:r>
    </w:p>
    <w:bookmarkEnd w:id="7"/>
    <w:p>
      <w:pPr>
        <w:spacing w:after="0"/>
        <w:ind w:left="0"/>
        <w:jc w:val="both"/>
      </w:pPr>
      <w:r>
        <w:rPr>
          <w:rFonts w:ascii="Times New Roman"/>
          <w:b w:val="false"/>
          <w:i w:val="false"/>
          <w:color w:val="000000"/>
          <w:sz w:val="28"/>
        </w:rPr>
        <w:t xml:space="preserve">        14. Ходатайство или уведомление составляется в произвольной форме и подается в антимонопольный орган на имя первого руководителя в соответствии с порядком, указанным в главе 6 настоящей Инструкции. В тексте ходатайства или уведомления указывается наименование действия или сделки и конкретизируется количество приобретаемых акций (долей, паев), состав получаемого имущества или конкретное право, позволяющее определять условия ведения субъектом рынка его предпринимательской деятельности либо осуществлять функции его исполнительного органа.  </w:t>
      </w:r>
      <w:r>
        <w:br/>
      </w:r>
      <w:r>
        <w:rPr>
          <w:rFonts w:ascii="Times New Roman"/>
          <w:b w:val="false"/>
          <w:i w:val="false"/>
          <w:color w:val="000000"/>
          <w:sz w:val="28"/>
        </w:rPr>
        <w:t xml:space="preserve">
      15. При рассмотрении ходатайства или уведомления антимонопольный орган вправе затребовать от заявителя любую информацию, указанную в Приложении 1.  </w:t>
      </w:r>
      <w:r>
        <w:br/>
      </w:r>
      <w:r>
        <w:rPr>
          <w:rFonts w:ascii="Times New Roman"/>
          <w:b w:val="false"/>
          <w:i w:val="false"/>
          <w:color w:val="000000"/>
          <w:sz w:val="28"/>
        </w:rPr>
        <w:t xml:space="preserve">
      16. При подаче ходатайства или уведомления заявитель обязан представить в антимонопольный орган информацию (документы), указанные в разделе 1 Приложения 1 к настоящей Инструкции. При рассмотрении ходатайства или уведомления антимонопольный орган вправе дополнительно в установленные им сроки (но не более 30 дней после получения ходатайства или уведомления) требовать от заявителя представления информации (документов), указанных в разделе 2 Приложения 1.  </w:t>
      </w:r>
      <w:r>
        <w:br/>
      </w:r>
      <w:r>
        <w:rPr>
          <w:rFonts w:ascii="Times New Roman"/>
          <w:b w:val="false"/>
          <w:i w:val="false"/>
          <w:color w:val="000000"/>
          <w:sz w:val="28"/>
        </w:rPr>
        <w:t xml:space="preserve">
      Сроки представления дополнительной информации определяются антимонопольным органом исходя из существа рассматриваемого ходатайства или уведомления и содержания запрашиваемой информации. Непредставление в срок по требованию антимонопольного органа документов и информации, указанных в Приложении 1 к настоящей Инструкции, влечет за собой ответственность, предусмотренную законодательными актами.  </w:t>
      </w:r>
      <w:r>
        <w:br/>
      </w:r>
      <w:r>
        <w:rPr>
          <w:rFonts w:ascii="Times New Roman"/>
          <w:b w:val="false"/>
          <w:i w:val="false"/>
          <w:color w:val="000000"/>
          <w:sz w:val="28"/>
        </w:rPr>
        <w:t xml:space="preserve">
      17. Заявитель при подаче ходатайства или уведомления вправе самостоятельно (в дополнение к информации (документам), указанным в разделе 1 Приложения 1) направлять в антимонопольный орган любую информацию, которая, по мнению заявителя, является важной для принятия решения в установленные сроки.  </w:t>
      </w:r>
      <w:r>
        <w:br/>
      </w:r>
      <w:r>
        <w:rPr>
          <w:rFonts w:ascii="Times New Roman"/>
          <w:b w:val="false"/>
          <w:i w:val="false"/>
          <w:color w:val="000000"/>
          <w:sz w:val="28"/>
        </w:rPr>
        <w:t xml:space="preserve">
      18. Коммерческая тайна в составе информации не может служить основанием отказа в ее предоставлении антимонопольному органу, при этом заявители и иные заинтересованные стороны должны при предоставлении информации антимонопольному органу указать исчерпывающий перечень сведений, составляющих коммерческую тайну. Нахождение информации (документов) вне территории Республики Казахстан не может служить основанием для отказа в ее предоставлении антимонопольному органу или несоблюдения сроков ее представления.  </w:t>
      </w:r>
      <w:r>
        <w:br/>
      </w:r>
      <w:r>
        <w:rPr>
          <w:rFonts w:ascii="Times New Roman"/>
          <w:b w:val="false"/>
          <w:i w:val="false"/>
          <w:color w:val="000000"/>
          <w:sz w:val="28"/>
        </w:rPr>
        <w:t xml:space="preserve">
      19. В случае недоступности для заявителя информации и документов, требуемых антимонопольным органом по перечню раздела 1 Приложения 1 к настоящей Инструкции, при подаче ходатайства или уведомления или дополнительно истребованных антимонопольным органом согласно настоящей Инструкции документов (информации), - заявитель обязан указать на недоступность для него соответствующей информации и сообщить причины, объясняющие невозможность ее получения, а также указать источники, где такие документы (информация) могут быть получены.  </w:t>
      </w:r>
      <w:r>
        <w:br/>
      </w:r>
      <w:r>
        <w:rPr>
          <w:rFonts w:ascii="Times New Roman"/>
          <w:b w:val="false"/>
          <w:i w:val="false"/>
          <w:color w:val="000000"/>
          <w:sz w:val="28"/>
        </w:rPr>
        <w:t xml:space="preserve">
      Ходатайство или уведомление считается неполным до представления всех документов или информации по перечню раздела 1 Приложения 1 или до указания причин, объясняющих невозможность для заявителя получения вышеуказанной информации, в связи с чем не принимается антимонопольным органом к рассмотрению.  </w:t>
      </w:r>
      <w:r>
        <w:br/>
      </w:r>
      <w:r>
        <w:rPr>
          <w:rFonts w:ascii="Times New Roman"/>
          <w:b w:val="false"/>
          <w:i w:val="false"/>
          <w:color w:val="000000"/>
          <w:sz w:val="28"/>
        </w:rPr>
        <w:t xml:space="preserve">
      Антимонопольный орган может признать причины, объясняющие невозможность для заявителя получения вышеуказанной информации неуважительными, об этом составляется письменное решение, которое немедленно направляется лицу, подавшему ходатайство или уведомление. На данное решение может быть подана жалоба в центральный антимонопольный орган или в суд.  </w:t>
      </w:r>
      <w:r>
        <w:br/>
      </w:r>
      <w:r>
        <w:rPr>
          <w:rFonts w:ascii="Times New Roman"/>
          <w:b w:val="false"/>
          <w:i w:val="false"/>
          <w:color w:val="000000"/>
          <w:sz w:val="28"/>
        </w:rPr>
        <w:t xml:space="preserve">
      20. Изменение фактов, содержащихся в ходатайстве (уведомлении) или информации (документах), и имеющих значение для принятия решения, незамедлительно доводится заявителем до сведения антимонопольного органа в письменном виде. В таких случаях днем получения ходатайства или уведомления считается день получения антимонопольным органом информации об изменениях. Не сообщение антимонопольному органу о произошедших изменениях влечет за собой ответственность, предусмотренную законодательными актами.  </w:t>
      </w:r>
      <w:r>
        <w:br/>
      </w:r>
      <w:r>
        <w:rPr>
          <w:rFonts w:ascii="Times New Roman"/>
          <w:b w:val="false"/>
          <w:i w:val="false"/>
          <w:color w:val="000000"/>
          <w:sz w:val="28"/>
        </w:rPr>
        <w:t xml:space="preserve">
      21. Непредставлением ходатайств и уведомлений является:  </w:t>
      </w:r>
      <w:r>
        <w:br/>
      </w:r>
      <w:r>
        <w:rPr>
          <w:rFonts w:ascii="Times New Roman"/>
          <w:b w:val="false"/>
          <w:i w:val="false"/>
          <w:color w:val="000000"/>
          <w:sz w:val="28"/>
        </w:rPr>
        <w:t xml:space="preserve">
      1) уклонение от подачи в антимонопольный орган ходатайств, а также уведомлений в сроки, указанные в статьях 17 и 18 Закона;  </w:t>
      </w:r>
      <w:r>
        <w:br/>
      </w:r>
      <w:r>
        <w:rPr>
          <w:rFonts w:ascii="Times New Roman"/>
          <w:b w:val="false"/>
          <w:i w:val="false"/>
          <w:color w:val="000000"/>
          <w:sz w:val="28"/>
        </w:rPr>
        <w:t xml:space="preserve">
      2) направление в соответствующий антимонопольный орган ходатайств или уведомлений, не содержащих информации и документов по перечню раздела 1 Приложения 1 к настоящей Инструкции без указания причин, объясняющих невозможность для заявителя получения этой информации и документов, или когда такие причины признаны антимонопольным органом неуважительными.  </w:t>
      </w:r>
      <w:r>
        <w:br/>
      </w:r>
      <w:r>
        <w:rPr>
          <w:rFonts w:ascii="Times New Roman"/>
          <w:b w:val="false"/>
          <w:i w:val="false"/>
          <w:color w:val="000000"/>
          <w:sz w:val="28"/>
        </w:rPr>
        <w:t xml:space="preserve">
      Непредставление ходатайств или уведомлений, влечет за собой ответственность, предусмотренную законодательными актами.  </w:t>
      </w:r>
      <w:r>
        <w:br/>
      </w:r>
      <w:r>
        <w:rPr>
          <w:rFonts w:ascii="Times New Roman"/>
          <w:b w:val="false"/>
          <w:i w:val="false"/>
          <w:color w:val="000000"/>
          <w:sz w:val="28"/>
        </w:rPr>
        <w:t xml:space="preserve">
      22. Днем подачи ходатайства или уведомления считается день получения территориальным или центральным антимонопольным органом, имеющим полномочия на его рассмотрение в соответствии с настоящей Инструкцией, названного выше ходатайства или уведомления и всех необходимых документов, а также информации, предусмотренных разделом 1 Приложения 1 к настоящей Инструкции, и/или сведений о причинах, объясняющих невозможность для заявителя получения вышеуказанных документов или информации.  </w:t>
      </w:r>
      <w:r>
        <w:br/>
      </w:r>
      <w:r>
        <w:rPr>
          <w:rFonts w:ascii="Times New Roman"/>
          <w:b w:val="false"/>
          <w:i w:val="false"/>
          <w:color w:val="000000"/>
          <w:sz w:val="28"/>
        </w:rPr>
        <w:t xml:space="preserve">
      При получении антимонопольным органом ходатайств или уведомлений, не содержащих информации и/или документов по перечню раздела 1 Приложения 1 к настоящей Инструкции без указания причин их не предоставления, антимонопольный орган в 10-дневный срок с даты их получения письменно информирует заявителей о том, что их ходатайство или уведомление к рассмотрению не принято.  </w:t>
      </w:r>
      <w:r>
        <w:br/>
      </w:r>
      <w:r>
        <w:rPr>
          <w:rFonts w:ascii="Times New Roman"/>
          <w:b w:val="false"/>
          <w:i w:val="false"/>
          <w:color w:val="000000"/>
          <w:sz w:val="28"/>
        </w:rPr>
        <w:t xml:space="preserve">
      23. Период времени, оговоренный в подпунктах 2 и 5 статьи 17, подпунктах 3 и 6 статьи 18 Закона и касающийся срока рассмотрения ходатайств (уведомлений), начинается на следующий день после получения антимонопольным органом всех документов, затребованных в соответствии с Перечнем информации, представляемой заявителем в антимонопольный орган для рассмотрения ходатайств и уведомлений (Приложение 1).  </w:t>
      </w:r>
      <w:r>
        <w:br/>
      </w:r>
      <w:r>
        <w:rPr>
          <w:rFonts w:ascii="Times New Roman"/>
          <w:b w:val="false"/>
          <w:i w:val="false"/>
          <w:color w:val="000000"/>
          <w:sz w:val="28"/>
        </w:rPr>
        <w:t xml:space="preserve">
      24. Период времени, в течение которого должно быть подано уведомление, предусмотренное пунктом 4 статьи 17 Закона, начинается на следующий день после появления хозяйствующего субъекта, доля которого на соответствующем товарном рынке будет превышать тридцать пять процентов.  </w:t>
      </w:r>
      <w:r>
        <w:br/>
      </w:r>
      <w:r>
        <w:rPr>
          <w:rFonts w:ascii="Times New Roman"/>
          <w:b w:val="false"/>
          <w:i w:val="false"/>
          <w:color w:val="000000"/>
          <w:sz w:val="28"/>
        </w:rPr>
        <w:t xml:space="preserve">
      Период времени, указанный в первом абзаце настоящего пункта, завершается по истечении 15-го дня с начала срока.  </w:t>
      </w:r>
      <w:r>
        <w:br/>
      </w:r>
      <w:r>
        <w:rPr>
          <w:rFonts w:ascii="Times New Roman"/>
          <w:b w:val="false"/>
          <w:i w:val="false"/>
          <w:color w:val="000000"/>
          <w:sz w:val="28"/>
        </w:rPr>
        <w:t xml:space="preserve">
      Если ходатайство или уведомление доставляется в антимонопольный орган, уполномоченный рассматривать уведомление, нарочным, то срок истекает в тот час, когда в антимонопольном органе по установленным правилам прекращается рабочий день.  </w:t>
      </w:r>
      <w:r>
        <w:br/>
      </w:r>
      <w:r>
        <w:rPr>
          <w:rFonts w:ascii="Times New Roman"/>
          <w:b w:val="false"/>
          <w:i w:val="false"/>
          <w:color w:val="000000"/>
          <w:sz w:val="28"/>
        </w:rPr>
        <w:t xml:space="preserve">
      Письменные ходатайства или уведомления, сданные в организацию связи до двадцати четырех часов последнего дня срока, считаются сданными в срок.  </w:t>
      </w:r>
      <w:r>
        <w:br/>
      </w:r>
      <w:r>
        <w:rPr>
          <w:rFonts w:ascii="Times New Roman"/>
          <w:b w:val="false"/>
          <w:i w:val="false"/>
          <w:color w:val="000000"/>
          <w:sz w:val="28"/>
        </w:rPr>
        <w:t xml:space="preserve">
      25. Период времени, указанный в пункте 5 статьи 18 Закона, начинается на следующий день после дня заключения сделки и/или вхождения (избрания) физического лица в указанные органы или советы. Период времени, указанный в пункте 5 статьи 18 Закона, завершается по истечении 15-го дня с начала срока.  </w:t>
      </w:r>
      <w:r>
        <w:br/>
      </w:r>
      <w:r>
        <w:rPr>
          <w:rFonts w:ascii="Times New Roman"/>
          <w:b w:val="false"/>
          <w:i w:val="false"/>
          <w:color w:val="000000"/>
          <w:sz w:val="28"/>
        </w:rPr>
        <w:t xml:space="preserve">
      Если уведомление доставляется в антимонопольный орган нарочным, то срок истекает в тот час, когда в антимонопольном органе по установленным правилам прекращается рабочий день.  </w:t>
      </w:r>
      <w:r>
        <w:br/>
      </w:r>
      <w:r>
        <w:rPr>
          <w:rFonts w:ascii="Times New Roman"/>
          <w:b w:val="false"/>
          <w:i w:val="false"/>
          <w:color w:val="000000"/>
          <w:sz w:val="28"/>
        </w:rPr>
        <w:t xml:space="preserve">
      Письменные уведомления, сданные в организацию связи до двадцати четырех часов последнего дня срока, считаются сделанными в срок.  </w:t>
      </w:r>
      <w:r>
        <w:br/>
      </w:r>
      <w:r>
        <w:rPr>
          <w:rFonts w:ascii="Times New Roman"/>
          <w:b w:val="false"/>
          <w:i w:val="false"/>
          <w:color w:val="000000"/>
          <w:sz w:val="28"/>
        </w:rPr>
        <w:t xml:space="preserve">
      26. В случаях, когда последний день срока приходится на нерабочий день, днем окончания срока считается следующий за ним рабочий день.  </w:t>
      </w:r>
    </w:p>
    <w:bookmarkStart w:name="z13" w:id="8"/>
    <w:p>
      <w:pPr>
        <w:spacing w:after="0"/>
        <w:ind w:left="0"/>
        <w:jc w:val="left"/>
      </w:pPr>
      <w:r>
        <w:rPr>
          <w:rFonts w:ascii="Times New Roman"/>
          <w:b/>
          <w:i w:val="false"/>
          <w:color w:val="000000"/>
        </w:rPr>
        <w:t xml:space="preserve"> 
  6. Порядок подачи в антимонопольный орган  </w:t>
      </w:r>
      <w:r>
        <w:br/>
      </w:r>
      <w:r>
        <w:rPr>
          <w:rFonts w:ascii="Times New Roman"/>
          <w:b/>
          <w:i w:val="false"/>
          <w:color w:val="000000"/>
        </w:rPr>
        <w:t xml:space="preserve">
и рассмотрения им ходатайств и уведомлений  </w:t>
      </w:r>
      <w:r>
        <w:br/>
      </w:r>
      <w:r>
        <w:rPr>
          <w:rFonts w:ascii="Times New Roman"/>
          <w:b/>
          <w:i w:val="false"/>
          <w:color w:val="000000"/>
        </w:rPr>
        <w:t>
</w:t>
      </w:r>
      <w:r>
        <w:rPr>
          <w:rFonts w:ascii="Times New Roman"/>
          <w:b/>
          <w:i w:val="false"/>
          <w:color w:val="000000"/>
        </w:rPr>
        <w:t>
 </w:t>
      </w:r>
    </w:p>
    <w:bookmarkEnd w:id="8"/>
    <w:p>
      <w:pPr>
        <w:spacing w:after="0"/>
        <w:ind w:left="0"/>
        <w:jc w:val="both"/>
      </w:pPr>
      <w:r>
        <w:rPr>
          <w:rFonts w:ascii="Times New Roman"/>
          <w:b w:val="false"/>
          <w:i w:val="false"/>
          <w:color w:val="000000"/>
          <w:sz w:val="28"/>
        </w:rPr>
        <w:t xml:space="preserve">        27. Ходатайства или уведомления, предусмотренные статьей 17 Закона, вместе с информацией и документами, указанными в разделе 1 Приложения 1 к настоящей Инструкции подаются заявителями:  </w:t>
      </w:r>
      <w:r>
        <w:br/>
      </w:r>
      <w:r>
        <w:rPr>
          <w:rFonts w:ascii="Times New Roman"/>
          <w:b w:val="false"/>
          <w:i w:val="false"/>
          <w:color w:val="000000"/>
          <w:sz w:val="28"/>
        </w:rPr>
        <w:t xml:space="preserve">
      1) при создании субъектов рынка или их объединений:  </w:t>
      </w:r>
      <w:r>
        <w:br/>
      </w:r>
      <w:r>
        <w:rPr>
          <w:rFonts w:ascii="Times New Roman"/>
          <w:b w:val="false"/>
          <w:i w:val="false"/>
          <w:color w:val="000000"/>
          <w:sz w:val="28"/>
        </w:rPr>
        <w:t xml:space="preserve">
      в соответствующий территориальный антимонопольный орган по месту нахождения вновь возникающего субъекта рынка или объединения, если в состав участников вновь создаваемого субъекта рынка или объединения входят субъекты рынка, расположенные не более чем в 3 регионах;  </w:t>
      </w:r>
      <w:r>
        <w:br/>
      </w:r>
      <w:r>
        <w:rPr>
          <w:rFonts w:ascii="Times New Roman"/>
          <w:b w:val="false"/>
          <w:i w:val="false"/>
          <w:color w:val="000000"/>
          <w:sz w:val="28"/>
        </w:rPr>
        <w:t xml:space="preserve">
      в центральный антимонопольный орган, если в состав участников вновь создаваемого субъекта рынка или объединения входят субъекты рынка, расположенные более чем в 3 регионах, или в состав участников входят иностранные юридические лица;  </w:t>
      </w:r>
      <w:r>
        <w:br/>
      </w:r>
      <w:r>
        <w:rPr>
          <w:rFonts w:ascii="Times New Roman"/>
          <w:b w:val="false"/>
          <w:i w:val="false"/>
          <w:color w:val="000000"/>
          <w:sz w:val="28"/>
        </w:rPr>
        <w:t xml:space="preserve">
      2) при реорганизации субъектов рынка и их объединений:  </w:t>
      </w:r>
      <w:r>
        <w:br/>
      </w:r>
      <w:r>
        <w:rPr>
          <w:rFonts w:ascii="Times New Roman"/>
          <w:b w:val="false"/>
          <w:i w:val="false"/>
          <w:color w:val="000000"/>
          <w:sz w:val="28"/>
        </w:rPr>
        <w:t xml:space="preserve">
      в соответствующий территориальный антимонопольный орган по месту нахождения вновь возникающего юридического лица;  </w:t>
      </w:r>
      <w:r>
        <w:br/>
      </w:r>
      <w:r>
        <w:rPr>
          <w:rFonts w:ascii="Times New Roman"/>
          <w:b w:val="false"/>
          <w:i w:val="false"/>
          <w:color w:val="000000"/>
          <w:sz w:val="28"/>
        </w:rPr>
        <w:t xml:space="preserve">
      в центральный антимонопольный орган, если реорганизуемый субъект рынка или участник объединения, в которое входит реорганизуемый субъект рынка, включен в государственный реестр субъектов рынка, занимающих доминирующее (монопольное) положение на товарном рынке республики (далее - реестр республики);  </w:t>
      </w:r>
      <w:r>
        <w:br/>
      </w:r>
      <w:r>
        <w:rPr>
          <w:rFonts w:ascii="Times New Roman"/>
          <w:b w:val="false"/>
          <w:i w:val="false"/>
          <w:color w:val="000000"/>
          <w:sz w:val="28"/>
        </w:rPr>
        <w:t xml:space="preserve">
      3) при ликвидации субъектов рынка или их объединений:  </w:t>
      </w:r>
      <w:r>
        <w:br/>
      </w:r>
      <w:r>
        <w:rPr>
          <w:rFonts w:ascii="Times New Roman"/>
          <w:b w:val="false"/>
          <w:i w:val="false"/>
          <w:color w:val="000000"/>
          <w:sz w:val="28"/>
        </w:rPr>
        <w:t xml:space="preserve">
      в соответствующий территориальный антимонопольный орган по месту нахождения ликвидируемого юридического лица;  </w:t>
      </w:r>
      <w:r>
        <w:br/>
      </w:r>
      <w:r>
        <w:rPr>
          <w:rFonts w:ascii="Times New Roman"/>
          <w:b w:val="false"/>
          <w:i w:val="false"/>
          <w:color w:val="000000"/>
          <w:sz w:val="28"/>
        </w:rPr>
        <w:t xml:space="preserve">
      в центральный антимонопольный орган, если ликвидируемое юридическое лицо или участник объединения, в которое входит ликвидируемое лицо, внесены в реестр республики.  </w:t>
      </w:r>
      <w:r>
        <w:br/>
      </w:r>
      <w:r>
        <w:rPr>
          <w:rFonts w:ascii="Times New Roman"/>
          <w:b w:val="false"/>
          <w:i w:val="false"/>
          <w:color w:val="000000"/>
          <w:sz w:val="28"/>
        </w:rPr>
        <w:t xml:space="preserve">
      28. Ходатайства или уведомления, предусмотренные статьей 18 Закона, вместе с информацией и документами, указанными в разделе 1 Приложения 1 к настоящей Инструкции подаются заявителями:  </w:t>
      </w:r>
      <w:r>
        <w:br/>
      </w:r>
      <w:r>
        <w:rPr>
          <w:rFonts w:ascii="Times New Roman"/>
          <w:b w:val="false"/>
          <w:i w:val="false"/>
          <w:color w:val="000000"/>
          <w:sz w:val="28"/>
        </w:rPr>
        <w:t xml:space="preserve">
      1) при приобретении акций (долей, паев) с правом голоса в уставном капитале субъекта рынка, занимающего доминирующее (монопольное) положение на товарном рынке и/или получении основных производственных средств или нематериальных активов, и/или приобретении прав, позволяющих определять условия ведения субъектом рынка его предпринимательской деятельности или осуществлять функции его исполнительного органа:  </w:t>
      </w:r>
      <w:r>
        <w:br/>
      </w:r>
      <w:r>
        <w:rPr>
          <w:rFonts w:ascii="Times New Roman"/>
          <w:b w:val="false"/>
          <w:i w:val="false"/>
          <w:color w:val="000000"/>
          <w:sz w:val="28"/>
        </w:rPr>
        <w:t xml:space="preserve">
      в территориальный антимонопольный орган, соответственно по месту нахождения субъекта рынка, акции (доли, паи) в уставном капитале, которого приобретаются, или по месту нахождения субъекта рынка, занимающего доминирующее (монопольное) положение на товарном рынке, получающего в собственность или пользование основные производственные средства и/или нематериальные активы, или по месту нахождения субъекта рынка, в отношении которого приобретаются соответствующие права, если:  </w:t>
      </w:r>
      <w:r>
        <w:br/>
      </w:r>
      <w:r>
        <w:rPr>
          <w:rFonts w:ascii="Times New Roman"/>
          <w:b w:val="false"/>
          <w:i w:val="false"/>
          <w:color w:val="000000"/>
          <w:sz w:val="28"/>
        </w:rPr>
        <w:t xml:space="preserve">
      сумма стоимости активов по балансу приобретателя акций (долей, паев) (соответствующих прав и/или основных производственных средств или нематериальных активов) и сумма стоимости активов по балансам всех юридических лиц, входящих в группу лиц вместе с приобретателем, и стоимости активов по балансу юридического лица, голосующие акции (доли, паи) которого (основные производственные средства или нематериальные активы которого или соответствующие права по отношению к которому) приобретаются, - находится в пределах от суммы, превышающей 50000-кратный размер месячного расчетного показателя до 100000-кратного размера месячного расчетного показателя включительно;  </w:t>
      </w:r>
      <w:r>
        <w:br/>
      </w:r>
      <w:r>
        <w:rPr>
          <w:rFonts w:ascii="Times New Roman"/>
          <w:b w:val="false"/>
          <w:i w:val="false"/>
          <w:color w:val="000000"/>
          <w:sz w:val="28"/>
        </w:rPr>
        <w:t xml:space="preserve">
      либо если сумма активов по балансам лиц, перечисленных в абзаце 3 настоящего подпункта не превышает 100000-кратного размера месячного расчетного показателя и приобретателем акций (долей, паев) основных производственных средств и/или нематериальных активов или соответствующих прав является субъект рынка, внесенный в Реестр, или физическое (юридическое) лицо, входящее в группу лиц с подобным субъектом рынка;  </w:t>
      </w:r>
      <w:r>
        <w:br/>
      </w:r>
      <w:r>
        <w:rPr>
          <w:rFonts w:ascii="Times New Roman"/>
          <w:b w:val="false"/>
          <w:i w:val="false"/>
          <w:color w:val="000000"/>
          <w:sz w:val="28"/>
        </w:rPr>
        <w:t xml:space="preserve">
      в центральный антимонопольный орган, если сумма стоимости активов по балансу приобретателя акций (долей, паев), соответствующих прав и/или основных производственных средств или нематериальных активов, и сумма стоимости активов по балансам всех юридических лиц, входящих в группу лиц вместе с приобретателем, и стоимости активов по балансу юридического лица, голосующие акции (доли, паи) которого (основные производственные средства и/или нематериальные активы которого или соответствующие права по отношению, к которому) приобретаются, - превышает 100000-кратный размер месячного расчетного показателя;  </w:t>
      </w:r>
      <w:r>
        <w:br/>
      </w:r>
      <w:r>
        <w:rPr>
          <w:rFonts w:ascii="Times New Roman"/>
          <w:b w:val="false"/>
          <w:i w:val="false"/>
          <w:color w:val="000000"/>
          <w:sz w:val="28"/>
        </w:rPr>
        <w:t xml:space="preserve">
      2) при участии физического лица в исполнительных органах, советах директоров (наблюдательных советах) двух и более субъектов рынка:  </w:t>
      </w:r>
      <w:r>
        <w:br/>
      </w:r>
      <w:r>
        <w:rPr>
          <w:rFonts w:ascii="Times New Roman"/>
          <w:b w:val="false"/>
          <w:i w:val="false"/>
          <w:color w:val="000000"/>
          <w:sz w:val="28"/>
        </w:rPr>
        <w:t xml:space="preserve">
      в территориальный антимонопольный орган по месту нахождения любого из тех субъектов рынка, в исполнительном органе, совете директоров (наблюдательном совете) которого участвует физическое лицо, если сумма активов по балансам юридических лиц, в исполнительных органах, советах директоров (наблюдательных советах) которых участвует одно и то же физическое лицо, находится в пределах от 50000-кратного размера месячного расчетного показателя до 100000-кратного размера месячного расчетного показателя включительно;  </w:t>
      </w:r>
      <w:r>
        <w:br/>
      </w:r>
      <w:r>
        <w:rPr>
          <w:rFonts w:ascii="Times New Roman"/>
          <w:b w:val="false"/>
          <w:i w:val="false"/>
          <w:color w:val="000000"/>
          <w:sz w:val="28"/>
        </w:rPr>
        <w:t xml:space="preserve">
      в центральный антимонопольный орган - во всех иных случаях.  </w:t>
      </w:r>
      <w:r>
        <w:br/>
      </w:r>
      <w:r>
        <w:rPr>
          <w:rFonts w:ascii="Times New Roman"/>
          <w:b w:val="false"/>
          <w:i w:val="false"/>
          <w:color w:val="000000"/>
          <w:sz w:val="28"/>
        </w:rPr>
        <w:t xml:space="preserve">
      29. При получении ходатайства или уведомления о приобретении акций (долей, паев) с правом голоса в уставном капитале субъекта рынка, или получении соответствующих прав, центральный антимонопольный орган обязан в 7-дневный срок со дня получения ходатайства или уведомления сообщить об этом территориальному антимонопольному органу по месту нахождения (месту жительства) приобретателя акций (долей, паев), территориальному антимонопольному органу по месту нахождения приобретателя соответствующих прав.  </w:t>
      </w:r>
      <w:r>
        <w:br/>
      </w:r>
      <w:r>
        <w:rPr>
          <w:rFonts w:ascii="Times New Roman"/>
          <w:b w:val="false"/>
          <w:i w:val="false"/>
          <w:color w:val="000000"/>
          <w:sz w:val="28"/>
        </w:rPr>
        <w:t xml:space="preserve">
      При получении ходатайства или уведомления о получении основных производственных средств или нематериальных активов территориальные антимонопольные органы обязаны в 7-дневный срок со дня получения ходатайства или уведомления сообщить об этом территориальному антимонопольному органу по месту нахождения субъекта рынка, отчуждающего основные производственные средства или нематериальные активы.  </w:t>
      </w:r>
      <w:r>
        <w:br/>
      </w:r>
      <w:r>
        <w:rPr>
          <w:rFonts w:ascii="Times New Roman"/>
          <w:b w:val="false"/>
          <w:i w:val="false"/>
          <w:color w:val="000000"/>
          <w:sz w:val="28"/>
        </w:rPr>
        <w:t xml:space="preserve">
      Сообщение передается письмом, по факсу, электронной почтой или телефонограммой.  </w:t>
      </w:r>
      <w:r>
        <w:br/>
      </w:r>
      <w:r>
        <w:rPr>
          <w:rFonts w:ascii="Times New Roman"/>
          <w:b w:val="false"/>
          <w:i w:val="false"/>
          <w:color w:val="000000"/>
          <w:sz w:val="28"/>
        </w:rPr>
        <w:t xml:space="preserve">
      30. При получении ходатайства или уведомления о действиях или сделках физических или юридических лиц, подлежащего направлению для рассмотрения и принятия решения в соответствующий территориальный антимонопольный орган в соответствии с настоящей Инструкцией, антимонопольный орган в 3-дневный срок после получения такого ходатайства или уведомления передает его вместе с приложенной информацией (документами) на рассмотрение по принадлежности территориальному антимонопольному органу с письменным уведомлением заявителя.  </w:t>
      </w:r>
      <w:r>
        <w:br/>
      </w:r>
      <w:r>
        <w:rPr>
          <w:rFonts w:ascii="Times New Roman"/>
          <w:b w:val="false"/>
          <w:i w:val="false"/>
          <w:color w:val="000000"/>
          <w:sz w:val="28"/>
        </w:rPr>
        <w:t xml:space="preserve">
      Центральный антимонопольный орган по просьбе территориального антимонопольного органа может принять к своему рассмотрению ходатайство или уведомление о действиях или сделках физических и юридических лиц, требующих согласования или уведомления территориальных антимонопольных органов. В этом случае центральный антимонопольный орган в 7-дневный срок после получения от заявителя ходатайства или уведомления, подлежащего направлению в территориальный антимонопольный орган, сообщает соответствующему территориальному антимонопольному органу о принятии ходатайства или уведомления к своему рассмотрению. Территориальный антимонопольный орган может быть уведомлен центральным антимонопольным органом письмом, по факсу, электронной почтой, телефонограммой.  </w:t>
      </w:r>
      <w:r>
        <w:br/>
      </w:r>
      <w:r>
        <w:rPr>
          <w:rFonts w:ascii="Times New Roman"/>
          <w:b w:val="false"/>
          <w:i w:val="false"/>
          <w:color w:val="000000"/>
          <w:sz w:val="28"/>
        </w:rPr>
        <w:t xml:space="preserve">
      31. Центральный антимонопольный орган может в 7-дневный срок с момента получения ходатайства или уведомления, подлежащего рассмотрению центральным антимонопольный органом, передать полномочия по его рассмотрению в установленные законодательством сроки территориальному антимонопольному органу с письменным уведомлением заявителя в тот же срок. В этом случае территориальному антимонопольному органу передается на рассмотрение ходатайство или уведомление вместе с приложенной информацией и документами и установленный срок начинает течь со дня получения всех необходимых документов центральным антимонопольным органом.  </w:t>
      </w:r>
      <w:r>
        <w:br/>
      </w:r>
      <w:r>
        <w:rPr>
          <w:rFonts w:ascii="Times New Roman"/>
          <w:b w:val="false"/>
          <w:i w:val="false"/>
          <w:color w:val="000000"/>
          <w:sz w:val="28"/>
        </w:rPr>
        <w:t xml:space="preserve">
      32. Соответствующие территориальные антимонопольные органы не вправе принимать от заявителя к рассмотрению ходатайства или уведомления, не подлежащие рассмотрению ими в порядке, установленном в пунктах 27 и 28 настоящей Инструкции.  </w:t>
      </w:r>
      <w:r>
        <w:br/>
      </w:r>
      <w:r>
        <w:rPr>
          <w:rFonts w:ascii="Times New Roman"/>
          <w:b w:val="false"/>
          <w:i w:val="false"/>
          <w:color w:val="000000"/>
          <w:sz w:val="28"/>
        </w:rPr>
        <w:t xml:space="preserve">
      В случае получения ходатайства или уведомления территориальным антимонопольным органом, не уполномоченным на их рассмотрение, уполномоченным должностным лицом принимается решение о направлении обращения компетентному государственному органу или должностному лицу с обязательным уведомлением заявителя или его полномочного представителя в срок не более трех дней.  </w:t>
      </w:r>
      <w:r>
        <w:br/>
      </w:r>
      <w:r>
        <w:rPr>
          <w:rFonts w:ascii="Times New Roman"/>
          <w:b w:val="false"/>
          <w:i w:val="false"/>
          <w:color w:val="000000"/>
          <w:sz w:val="28"/>
        </w:rPr>
        <w:t xml:space="preserve">
      33. В случаях, если сделка или действие, требующие ходатайства или уведомления, оказывает влияние на состояние конкуренции на товарном рынке Республики Казахстан, территориальный антимонопольный орган вправе ходатайствовать о принятии центральным антимонопольным органом на рассмотрение ходатайств или уведомлений, подлежащих рассмотрению территориальными антимонопольными органами в соответствии с настоящей Инструкцией.  </w:t>
      </w:r>
      <w:r>
        <w:br/>
      </w:r>
      <w:r>
        <w:rPr>
          <w:rFonts w:ascii="Times New Roman"/>
          <w:b w:val="false"/>
          <w:i w:val="false"/>
          <w:color w:val="000000"/>
          <w:sz w:val="28"/>
        </w:rPr>
        <w:t xml:space="preserve">
      В этом случае соответствующий территориальный антимонопольный орган не позднее 10 дней после получения ходатайства или уведомления направляет его для рассмотрения в центральный антимонопольный орган.  </w:t>
      </w:r>
      <w:r>
        <w:br/>
      </w:r>
      <w:r>
        <w:rPr>
          <w:rFonts w:ascii="Times New Roman"/>
          <w:b w:val="false"/>
          <w:i w:val="false"/>
          <w:color w:val="000000"/>
          <w:sz w:val="28"/>
        </w:rPr>
        <w:t xml:space="preserve">
      34. Заинтересованные стороны могут высказать свою точку зрения или замечания в письменной форме по всем положениям, относящимся к действиям или сделкам, по которым требуется ходатайство или уведомление антимонопольного органа согласно статьям 17 и 18 Закона. В своих письменных замечаниях заинтересованные стороны излагают все вопросы, относящиеся к делу, и могут прилагать любые документы в доказательство изложенных ими фактов. Они могут предложить антимонопольному органу выслушать лиц, которые способны подтвердить эти факты.  </w:t>
      </w:r>
      <w:r>
        <w:br/>
      </w:r>
      <w:r>
        <w:rPr>
          <w:rFonts w:ascii="Times New Roman"/>
          <w:b w:val="false"/>
          <w:i w:val="false"/>
          <w:color w:val="000000"/>
          <w:sz w:val="28"/>
        </w:rPr>
        <w:t xml:space="preserve">
      35. При рассмотрении ходатайства или уведомления центральный антимонопольный орган или территориальный антимонопольный орган взаимодействует с любыми другими территориальными антимонопольными органами или центральным антимонопольным органом, в том числе по месту нахождения покупателей, поставщиков или конкурентов изучаемых субъектов рынка.  </w:t>
      </w:r>
    </w:p>
    <w:bookmarkStart w:name="z15" w:id="9"/>
    <w:p>
      <w:pPr>
        <w:spacing w:after="0"/>
        <w:ind w:left="0"/>
        <w:jc w:val="left"/>
      </w:pPr>
      <w:r>
        <w:rPr>
          <w:rFonts w:ascii="Times New Roman"/>
          <w:b/>
          <w:i w:val="false"/>
          <w:color w:val="000000"/>
        </w:rPr>
        <w:t xml:space="preserve"> 
  7. Требования к представлению ходатайств или уведомлений </w:t>
      </w:r>
      <w:r>
        <w:br/>
      </w:r>
      <w:r>
        <w:rPr>
          <w:rFonts w:ascii="Times New Roman"/>
          <w:b/>
          <w:i w:val="false"/>
          <w:color w:val="000000"/>
        </w:rPr>
        <w:t>
</w:t>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36. Информация и документы должны быть достоверными и полными. Прилагаемые документы должны представлять собой оригиналы или копии оригиналов, в последнем случае лицо и/или орган, подписывающий ходатайство или уведомление, должны письменно подтвердить их достоверность и полноту.  </w:t>
      </w:r>
      <w:r>
        <w:br/>
      </w:r>
      <w:r>
        <w:rPr>
          <w:rFonts w:ascii="Times New Roman"/>
          <w:b w:val="false"/>
          <w:i w:val="false"/>
          <w:color w:val="000000"/>
          <w:sz w:val="28"/>
        </w:rPr>
        <w:t xml:space="preserve">
      Предоставление недостоверных сведений влечет за собой ответственность в соответствии с законодательными актами.  </w:t>
      </w:r>
      <w:r>
        <w:br/>
      </w:r>
      <w:r>
        <w:rPr>
          <w:rFonts w:ascii="Times New Roman"/>
          <w:b w:val="false"/>
          <w:i w:val="false"/>
          <w:color w:val="000000"/>
          <w:sz w:val="28"/>
        </w:rPr>
        <w:t xml:space="preserve">
      37. Документы и информация, указанная в Приложении 1 к настоящей Инструкции, должны быть представлены на бумажных, а при необходимости также на электронных носителях, в прошитом виде и заверены печатью лица или органа, подающего в антимонопольный орган ходатайство или уведомление. Если ходатайство или уведомление подается физическим лицом, то документы и информация представляется в прошитом виде и заверяется подписью физического лица. Подпись физического лица должна быть заверена нотариально.  </w:t>
      </w:r>
      <w:r>
        <w:br/>
      </w:r>
      <w:r>
        <w:rPr>
          <w:rFonts w:ascii="Times New Roman"/>
          <w:b w:val="false"/>
          <w:i w:val="false"/>
          <w:color w:val="000000"/>
          <w:sz w:val="28"/>
        </w:rPr>
        <w:t xml:space="preserve">
      38. Представляемые документы (информация) должны быть пронумерованы и представлены с использованием и указанием номеров параграфов и пунктов, указанных в разделе 1 Приложения 1 настоящей Инструкцией. На каждый вопрос пункта должен быть дан исчерпывающий ответ.  </w:t>
      </w:r>
      <w:r>
        <w:br/>
      </w:r>
      <w:r>
        <w:rPr>
          <w:rFonts w:ascii="Times New Roman"/>
          <w:b w:val="false"/>
          <w:i w:val="false"/>
          <w:color w:val="000000"/>
          <w:sz w:val="28"/>
        </w:rPr>
        <w:t xml:space="preserve">
      При невозможности дать исчерпывающий ответ на вопрос какого-либо пункта, необходимо представить информацию в имеющемся объеме и указать причины невозможности получения для заявителя соответствующей информации.  </w:t>
      </w:r>
      <w:r>
        <w:br/>
      </w:r>
      <w:r>
        <w:rPr>
          <w:rFonts w:ascii="Times New Roman"/>
          <w:b w:val="false"/>
          <w:i w:val="false"/>
          <w:color w:val="000000"/>
          <w:sz w:val="28"/>
        </w:rPr>
        <w:t xml:space="preserve">
      При невозможности представить точную информацию по какому-либо из пунктов, необходимо представлять оценочную информацию с указанием на то, что она является оценочной, а также указанием ее источников и использованных методов оценки.  </w:t>
      </w:r>
      <w:r>
        <w:br/>
      </w:r>
      <w:r>
        <w:rPr>
          <w:rFonts w:ascii="Times New Roman"/>
          <w:b w:val="false"/>
          <w:i w:val="false"/>
          <w:color w:val="000000"/>
          <w:sz w:val="28"/>
        </w:rPr>
        <w:t xml:space="preserve">
      39. Информация, составляющая коммерческую тайну, представляется заявителем с обязательной пометкой "коммерческая тайна" и может быть направлена в отдельной обложке, но, при этом, должна быть обязательно включена в пакет информации (документов) для рассмотрения ходатайства или уведомления в качестве полного.  </w:t>
      </w:r>
      <w:r>
        <w:br/>
      </w:r>
      <w:r>
        <w:rPr>
          <w:rFonts w:ascii="Times New Roman"/>
          <w:b w:val="false"/>
          <w:i w:val="false"/>
          <w:color w:val="000000"/>
          <w:sz w:val="28"/>
        </w:rPr>
        <w:t xml:space="preserve">
      40. Все требуемые данные должны быть представлены за финансовый год, предшествующий году подачи ходатайства или уведомления, а также за отчетный период с начала года подачи ходатайства или уведомления. При этом следует указать временной период, используемый при подаче документов и информации.  </w:t>
      </w:r>
      <w:r>
        <w:br/>
      </w:r>
      <w:r>
        <w:rPr>
          <w:rFonts w:ascii="Times New Roman"/>
          <w:b w:val="false"/>
          <w:i w:val="false"/>
          <w:color w:val="000000"/>
          <w:sz w:val="28"/>
        </w:rPr>
        <w:t xml:space="preserve">
      В случае отсутствия данных, составленных за отчетный период с начала года, все требуемые данные должны быть представлены за финансовый год, предшествующий году подачи ходатайства или уведомления.  </w:t>
      </w:r>
      <w:r>
        <w:br/>
      </w:r>
      <w:r>
        <w:rPr>
          <w:rFonts w:ascii="Times New Roman"/>
          <w:b w:val="false"/>
          <w:i w:val="false"/>
          <w:color w:val="000000"/>
          <w:sz w:val="28"/>
        </w:rPr>
        <w:t xml:space="preserve">
      Антимонопольный орган может, при необходимости, установить более длительный период, за который должны быть представлены документы и информация.  </w:t>
      </w:r>
    </w:p>
    <w:bookmarkStart w:name="z17" w:id="10"/>
    <w:p>
      <w:pPr>
        <w:spacing w:after="0"/>
        <w:ind w:left="0"/>
        <w:jc w:val="left"/>
      </w:pPr>
      <w:r>
        <w:rPr>
          <w:rFonts w:ascii="Times New Roman"/>
          <w:b/>
          <w:i w:val="false"/>
          <w:color w:val="000000"/>
        </w:rPr>
        <w:t xml:space="preserve"> 
  8. Результаты рассмотрения антимонопольным органом  </w:t>
      </w:r>
      <w:r>
        <w:br/>
      </w:r>
      <w:r>
        <w:rPr>
          <w:rFonts w:ascii="Times New Roman"/>
          <w:b/>
          <w:i w:val="false"/>
          <w:color w:val="000000"/>
        </w:rPr>
        <w:t xml:space="preserve">
ходатайств или уведомлений  </w:t>
      </w:r>
      <w:r>
        <w:br/>
      </w:r>
      <w:r>
        <w:rPr>
          <w:rFonts w:ascii="Times New Roman"/>
          <w:b/>
          <w:i w:val="false"/>
          <w:color w:val="000000"/>
        </w:rPr>
        <w:t>
</w:t>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41. Решение антимонопольного органа по результатам рассмотрения ходатайства или уведомления, принимается в форме приказа. По результатам рассмотрения ходатайств (уведомлений) антимонопольный орган может принять следующие решения:  </w:t>
      </w:r>
      <w:r>
        <w:br/>
      </w:r>
      <w:r>
        <w:rPr>
          <w:rFonts w:ascii="Times New Roman"/>
          <w:b w:val="false"/>
          <w:i w:val="false"/>
          <w:color w:val="000000"/>
          <w:sz w:val="28"/>
        </w:rPr>
        <w:t xml:space="preserve">
      1) в соответствии со статьей 17 Закона, по результатам рассмотрения соответствующих ходатайств:  </w:t>
      </w:r>
      <w:r>
        <w:br/>
      </w:r>
      <w:r>
        <w:rPr>
          <w:rFonts w:ascii="Times New Roman"/>
          <w:b w:val="false"/>
          <w:i w:val="false"/>
          <w:color w:val="000000"/>
          <w:sz w:val="28"/>
        </w:rPr>
        <w:t xml:space="preserve">
      об удовлетворении ходатайства;  </w:t>
      </w:r>
      <w:r>
        <w:br/>
      </w:r>
      <w:r>
        <w:rPr>
          <w:rFonts w:ascii="Times New Roman"/>
          <w:b w:val="false"/>
          <w:i w:val="false"/>
          <w:color w:val="000000"/>
          <w:sz w:val="28"/>
        </w:rPr>
        <w:t xml:space="preserve">
      об удовлетворении ходатайства с выставлением требований по изменению представленного плана создания, реорганизации и ликвидации субъектов рынка и их объединений, направленных на обеспечение конкуренции. При этом в решении антимонопольного органа должны содержаться конкретные требования, обоснование их выставления, а также сроки их исполнения;  </w:t>
      </w:r>
      <w:r>
        <w:br/>
      </w:r>
      <w:r>
        <w:rPr>
          <w:rFonts w:ascii="Times New Roman"/>
          <w:b w:val="false"/>
          <w:i w:val="false"/>
          <w:color w:val="000000"/>
          <w:sz w:val="28"/>
        </w:rPr>
        <w:t xml:space="preserve">
      об отклонении ходатайства с мотивированным заключением;  </w:t>
      </w:r>
      <w:r>
        <w:br/>
      </w:r>
      <w:r>
        <w:rPr>
          <w:rFonts w:ascii="Times New Roman"/>
          <w:b w:val="false"/>
          <w:i w:val="false"/>
          <w:color w:val="000000"/>
          <w:sz w:val="28"/>
        </w:rPr>
        <w:t xml:space="preserve">
      2) в соответствии со статьей 17 Закона, по результатам рассмотрения соответствующих уведомлений:  </w:t>
      </w:r>
      <w:r>
        <w:br/>
      </w:r>
      <w:r>
        <w:rPr>
          <w:rFonts w:ascii="Times New Roman"/>
          <w:b w:val="false"/>
          <w:i w:val="false"/>
          <w:color w:val="000000"/>
          <w:sz w:val="28"/>
        </w:rPr>
        <w:t xml:space="preserve">
      о дополнительной проверке соответствия создания, реорганизации и ликвидации субъектов рынка и их объединений требованиям антимонопольного законодательства;  </w:t>
      </w:r>
      <w:r>
        <w:br/>
      </w:r>
      <w:r>
        <w:rPr>
          <w:rFonts w:ascii="Times New Roman"/>
          <w:b w:val="false"/>
          <w:i w:val="false"/>
          <w:color w:val="000000"/>
          <w:sz w:val="28"/>
        </w:rPr>
        <w:t xml:space="preserve">
      о вынесении предписания по принятию мер по восстановлению необходимых условий конкуренции. При этом в решении должны содержаться конкретные требования по изменению осуществленного варианта создания, реорганизации и ликвидации субъектов рынка и их объединений, обоснование их выставления, а также сроки их выполнения;  </w:t>
      </w:r>
      <w:r>
        <w:br/>
      </w:r>
      <w:r>
        <w:rPr>
          <w:rFonts w:ascii="Times New Roman"/>
          <w:b w:val="false"/>
          <w:i w:val="false"/>
          <w:color w:val="000000"/>
          <w:sz w:val="28"/>
        </w:rPr>
        <w:t xml:space="preserve">
      3) в соответствии со статьей 18 Закона, по результатам рассмотрения соответствующих ходатайств:  </w:t>
      </w:r>
      <w:r>
        <w:br/>
      </w:r>
      <w:r>
        <w:rPr>
          <w:rFonts w:ascii="Times New Roman"/>
          <w:b w:val="false"/>
          <w:i w:val="false"/>
          <w:color w:val="000000"/>
          <w:sz w:val="28"/>
        </w:rPr>
        <w:t xml:space="preserve">
      об удовлетворении ходатайства;  </w:t>
      </w:r>
      <w:r>
        <w:br/>
      </w:r>
      <w:r>
        <w:rPr>
          <w:rFonts w:ascii="Times New Roman"/>
          <w:b w:val="false"/>
          <w:i w:val="false"/>
          <w:color w:val="000000"/>
          <w:sz w:val="28"/>
        </w:rPr>
        <w:t xml:space="preserve">
      об удовлетворении ходатайства с выставлением требований по изменению представленного плана приобретения акций (долей) с правом голоса, получения основных производственных средств или нематериальных активов, приобретения соответствующих прав, направленных на обеспечение конкуренции. При этом в решении антимонопольного органа должны содержаться конкретные требования, мотивы их выставления, а также сроки их исполнения;  </w:t>
      </w:r>
      <w:r>
        <w:br/>
      </w:r>
      <w:r>
        <w:rPr>
          <w:rFonts w:ascii="Times New Roman"/>
          <w:b w:val="false"/>
          <w:i w:val="false"/>
          <w:color w:val="000000"/>
          <w:sz w:val="28"/>
        </w:rPr>
        <w:t xml:space="preserve">
      об отклонении ходатайства с мотивированным заключением;  </w:t>
      </w:r>
      <w:r>
        <w:br/>
      </w:r>
      <w:r>
        <w:rPr>
          <w:rFonts w:ascii="Times New Roman"/>
          <w:b w:val="false"/>
          <w:i w:val="false"/>
          <w:color w:val="000000"/>
          <w:sz w:val="28"/>
        </w:rPr>
        <w:t xml:space="preserve">
      4) в соответствии со статьей 18 Закона, по результатам рассмотрения соответствующих уведомлений:  </w:t>
      </w:r>
      <w:r>
        <w:br/>
      </w:r>
      <w:r>
        <w:rPr>
          <w:rFonts w:ascii="Times New Roman"/>
          <w:b w:val="false"/>
          <w:i w:val="false"/>
          <w:color w:val="000000"/>
          <w:sz w:val="28"/>
        </w:rPr>
        <w:t xml:space="preserve">
      о дополнительной проверке соответствия уведомляемой сделки (действия) требованиям антимонопольного законодательства;  </w:t>
      </w:r>
      <w:r>
        <w:br/>
      </w:r>
      <w:r>
        <w:rPr>
          <w:rFonts w:ascii="Times New Roman"/>
          <w:b w:val="false"/>
          <w:i w:val="false"/>
          <w:color w:val="000000"/>
          <w:sz w:val="28"/>
        </w:rPr>
        <w:t xml:space="preserve">
      о вынесении предписания по принятию конкретных мер по восстановлению необходимых условий конкуренции. При этом в решении антимонопольного органа должны содержаться конкретные требования по изменению осуществленного варианта приобретения акций (долей, паев), получения основных производственных средств или нематериальных активов, приобретения соответствующих прав, обоснование их выставления, а также сроки их выполнения.  </w:t>
      </w:r>
      <w:r>
        <w:br/>
      </w:r>
      <w:r>
        <w:rPr>
          <w:rFonts w:ascii="Times New Roman"/>
          <w:b w:val="false"/>
          <w:i w:val="false"/>
          <w:color w:val="000000"/>
          <w:sz w:val="28"/>
        </w:rPr>
        <w:t xml:space="preserve">
      42. Решение антимонопольного органа направляется заявителю в письменном виде с уведомлением о вручении (получении), либо передается нарочным с отметкой о получении.  </w:t>
      </w:r>
      <w:r>
        <w:br/>
      </w:r>
      <w:r>
        <w:rPr>
          <w:rFonts w:ascii="Times New Roman"/>
          <w:b w:val="false"/>
          <w:i w:val="false"/>
          <w:color w:val="000000"/>
          <w:sz w:val="28"/>
        </w:rPr>
        <w:t xml:space="preserve">
      43. В случае отсутствия признаков возникновения или усиления доминирующего (монопольного) положения субъекта рынка и/или ограничения в результате совершенных сделок (осуществленных действий), о которых уведомлен антимонопольный орган в установленном порядке, последний направляет заявителю соответствующий ответ в письменной форме в сроки, установленные Законом.  </w:t>
      </w:r>
      <w:r>
        <w:br/>
      </w:r>
      <w:r>
        <w:rPr>
          <w:rFonts w:ascii="Times New Roman"/>
          <w:b w:val="false"/>
          <w:i w:val="false"/>
          <w:color w:val="000000"/>
          <w:sz w:val="28"/>
        </w:rPr>
        <w:t xml:space="preserve">
      44. Период времени, указанный в статьях 17 и 18 Закона и касающийся направления заявителю решения о дополнительной проверке соответствия создания (реорганизации, ликвидации) субъектов рынка и их объединений или решения о дополнительной проверке соответствующей сделки требованиям антимонопольного законодательства, начинается на следующий день после получения антимонопольным органом уведомления и завершается по истечении 15-го дня с начала срока.  </w:t>
      </w:r>
      <w:r>
        <w:br/>
      </w:r>
      <w:r>
        <w:rPr>
          <w:rFonts w:ascii="Times New Roman"/>
          <w:b w:val="false"/>
          <w:i w:val="false"/>
          <w:color w:val="000000"/>
          <w:sz w:val="28"/>
        </w:rPr>
        <w:t xml:space="preserve">
      Срок для выполнения решения антимонопольного органа, указанный в пункте 3 статьи 17 и пункте 4 статьи 18 Закона, заканчивается по истечении последнего дня срока, оговоренного в решении.  </w:t>
      </w:r>
      <w:r>
        <w:br/>
      </w:r>
      <w:r>
        <w:rPr>
          <w:rFonts w:ascii="Times New Roman"/>
          <w:b w:val="false"/>
          <w:i w:val="false"/>
          <w:color w:val="000000"/>
          <w:sz w:val="28"/>
        </w:rPr>
        <w:t xml:space="preserve">
      Если в решении антимонопольного органа оговорены сроки, исчисляемые неделями (месяцами), то такой временной период начинается на следующий день после получения решения антимонопольного органа и истекает в последнюю неделю (месяц) срока в тот же день недели, в который срок был начат.  </w:t>
      </w:r>
      <w:r>
        <w:br/>
      </w:r>
      <w:r>
        <w:rPr>
          <w:rFonts w:ascii="Times New Roman"/>
          <w:b w:val="false"/>
          <w:i w:val="false"/>
          <w:color w:val="000000"/>
          <w:sz w:val="28"/>
        </w:rPr>
        <w:t xml:space="preserve">
      В случаях, когда последний день срока приходится на нерабочий день, днем окончания срока считается следующий за ним рабочий день.  </w:t>
      </w:r>
      <w:r>
        <w:br/>
      </w:r>
      <w:r>
        <w:rPr>
          <w:rFonts w:ascii="Times New Roman"/>
          <w:b w:val="false"/>
          <w:i w:val="false"/>
          <w:color w:val="000000"/>
          <w:sz w:val="28"/>
        </w:rPr>
        <w:t xml:space="preserve">
      45. Обжалование решения антимонопольного органа осуществляется в порядке, установленном Законом.  </w:t>
      </w:r>
      <w:r>
        <w:br/>
      </w:r>
      <w:r>
        <w:rPr>
          <w:rFonts w:ascii="Times New Roman"/>
          <w:b w:val="false"/>
          <w:i w:val="false"/>
          <w:color w:val="000000"/>
          <w:sz w:val="28"/>
        </w:rPr>
        <w:t xml:space="preserve">
      46. Центральный антимонопольный орган вправе отменять решения территориальных антимонопольных органов по отклонению ходатайства, выставлению требований, предусмотренных статьями 17 и 18 Закона, принятых ими с нарушением действующего законодательства или отменять решения, принятые ими с нарушением пределов предоставленных полномочий.  </w:t>
      </w:r>
      <w:r>
        <w:br/>
      </w:r>
      <w:r>
        <w:rPr>
          <w:rFonts w:ascii="Times New Roman"/>
          <w:b w:val="false"/>
          <w:i w:val="false"/>
          <w:color w:val="000000"/>
          <w:sz w:val="28"/>
        </w:rPr>
        <w:t xml:space="preserve">
      47. Решение антимонопольного органа может быть отменено (изменено или дополнено) органом, принявшим решение, в следующих случаях:  </w:t>
      </w:r>
      <w:r>
        <w:br/>
      </w:r>
      <w:r>
        <w:rPr>
          <w:rFonts w:ascii="Times New Roman"/>
          <w:b w:val="false"/>
          <w:i w:val="false"/>
          <w:color w:val="000000"/>
          <w:sz w:val="28"/>
        </w:rPr>
        <w:t xml:space="preserve">
      1) если возражения заявителей по обоснованию ранее принятого антимонопольным органом решения будут признаны мотивированными и обоснованными;  </w:t>
      </w:r>
      <w:r>
        <w:br/>
      </w:r>
      <w:r>
        <w:rPr>
          <w:rFonts w:ascii="Times New Roman"/>
          <w:b w:val="false"/>
          <w:i w:val="false"/>
          <w:color w:val="000000"/>
          <w:sz w:val="28"/>
        </w:rPr>
        <w:t xml:space="preserve">
      2) по указанию центрального антимонопольного органа, если обоснование принятого территориальным антимонопольным органом решения является неправомерным или само решение - необоснованным.  </w:t>
      </w:r>
      <w:r>
        <w:br/>
      </w:r>
      <w:r>
        <w:rPr>
          <w:rFonts w:ascii="Times New Roman"/>
          <w:b w:val="false"/>
          <w:i w:val="false"/>
          <w:color w:val="000000"/>
          <w:sz w:val="28"/>
        </w:rPr>
        <w:t xml:space="preserve">
      48. Для рассмотрения дополнительной информации и документов, которые могут, по мнению заявителя, изменить ранее принятое решение антимонопольного органа, заявителем подается ходатайство или уведомление в порядке, установленном главой 5 настоящей Инструкции.  </w:t>
      </w:r>
      <w:r>
        <w:br/>
      </w:r>
      <w:r>
        <w:rPr>
          <w:rFonts w:ascii="Times New Roman"/>
          <w:b w:val="false"/>
          <w:i w:val="false"/>
          <w:color w:val="000000"/>
          <w:sz w:val="28"/>
        </w:rPr>
        <w:t xml:space="preserve">
      49. Копии решений территориальных антимонопольных органов, принятые ими, направляются в центральный антимонопольный орган в 10-дневный срок после принятия соответствующего решения.  </w:t>
      </w:r>
      <w:r>
        <w:br/>
      </w:r>
      <w:r>
        <w:rPr>
          <w:rFonts w:ascii="Times New Roman"/>
          <w:b w:val="false"/>
          <w:i w:val="false"/>
          <w:color w:val="000000"/>
          <w:sz w:val="28"/>
        </w:rPr>
        <w:t xml:space="preserve">
      50. Антимонопольный орган ведет Журнал лиц, получивших согласие антимонопольного органа на совершение действий (сделок) или уведомивших его о совершенных сделках (действиях).  </w:t>
      </w:r>
    </w:p>
    <w:bookmarkStart w:name="z19" w:id="11"/>
    <w:p>
      <w:pPr>
        <w:spacing w:after="0"/>
        <w:ind w:left="0"/>
        <w:jc w:val="both"/>
      </w:pPr>
      <w:r>
        <w:rPr>
          <w:rFonts w:ascii="Times New Roman"/>
          <w:b w:val="false"/>
          <w:i w:val="false"/>
          <w:color w:val="000000"/>
          <w:sz w:val="28"/>
        </w:rPr>
        <w:t xml:space="preserve">
                                  Приложение 1 </w:t>
      </w:r>
    </w:p>
    <w:bookmarkEnd w:id="11"/>
    <w:p>
      <w:pPr>
        <w:spacing w:after="0"/>
        <w:ind w:left="0"/>
        <w:jc w:val="both"/>
      </w:pPr>
      <w:r>
        <w:rPr>
          <w:rFonts w:ascii="Times New Roman"/>
          <w:b w:val="false"/>
          <w:i w:val="false"/>
          <w:color w:val="000000"/>
          <w:sz w:val="28"/>
        </w:rPr>
        <w:t xml:space="preserve">                                   к Инструкции, утвержденной Приказом      </w:t>
      </w:r>
    </w:p>
    <w:p>
      <w:pPr>
        <w:spacing w:after="0"/>
        <w:ind w:left="0"/>
        <w:jc w:val="both"/>
      </w:pPr>
      <w:r>
        <w:rPr>
          <w:rFonts w:ascii="Times New Roman"/>
          <w:b w:val="false"/>
          <w:i w:val="false"/>
          <w:color w:val="000000"/>
          <w:sz w:val="28"/>
        </w:rPr>
        <w:t xml:space="preserve">                                   Председателя Агентства Республики        </w:t>
      </w:r>
    </w:p>
    <w:p>
      <w:pPr>
        <w:spacing w:after="0"/>
        <w:ind w:left="0"/>
        <w:jc w:val="both"/>
      </w:pPr>
      <w:r>
        <w:rPr>
          <w:rFonts w:ascii="Times New Roman"/>
          <w:b w:val="false"/>
          <w:i w:val="false"/>
          <w:color w:val="000000"/>
          <w:sz w:val="28"/>
        </w:rPr>
        <w:t xml:space="preserve">                                   Казахстан по регулированию естественных  </w:t>
      </w:r>
    </w:p>
    <w:p>
      <w:pPr>
        <w:spacing w:after="0"/>
        <w:ind w:left="0"/>
        <w:jc w:val="both"/>
      </w:pPr>
      <w:r>
        <w:rPr>
          <w:rFonts w:ascii="Times New Roman"/>
          <w:b w:val="false"/>
          <w:i w:val="false"/>
          <w:color w:val="000000"/>
          <w:sz w:val="28"/>
        </w:rPr>
        <w:t xml:space="preserve">                                   монополий, защите конкуренции и          </w:t>
      </w:r>
    </w:p>
    <w:p>
      <w:pPr>
        <w:spacing w:after="0"/>
        <w:ind w:left="0"/>
        <w:jc w:val="both"/>
      </w:pPr>
      <w:r>
        <w:rPr>
          <w:rFonts w:ascii="Times New Roman"/>
          <w:b w:val="false"/>
          <w:i w:val="false"/>
          <w:color w:val="000000"/>
          <w:sz w:val="28"/>
        </w:rPr>
        <w:t xml:space="preserve">                                   поддержке малого бизнеса </w:t>
      </w:r>
    </w:p>
    <w:bookmarkStart w:name="z20" w:id="12"/>
    <w:p>
      <w:pPr>
        <w:spacing w:after="0"/>
        <w:ind w:left="0"/>
        <w:jc w:val="both"/>
      </w:pPr>
      <w:r>
        <w:rPr>
          <w:rFonts w:ascii="Times New Roman"/>
          <w:b w:val="false"/>
          <w:i w:val="false"/>
          <w:color w:val="000000"/>
          <w:sz w:val="28"/>
        </w:rPr>
        <w:t xml:space="preserve">                                   от 2 августа 2001 г. N 153-ОД </w:t>
      </w:r>
      <w:r>
        <w:br/>
      </w:r>
      <w:r>
        <w:rPr>
          <w:rFonts w:ascii="Times New Roman"/>
          <w:b w:val="false"/>
          <w:i w:val="false"/>
          <w:color w:val="000000"/>
          <w:sz w:val="28"/>
        </w:rPr>
        <w:t>
 </w:t>
      </w:r>
    </w:p>
    <w:bookmarkEnd w:id="12"/>
    <w:bookmarkStart w:name="z21" w:id="13"/>
    <w:p>
      <w:pPr>
        <w:spacing w:after="0"/>
        <w:ind w:left="0"/>
        <w:jc w:val="both"/>
      </w:pPr>
      <w:r>
        <w:rPr>
          <w:rFonts w:ascii="Times New Roman"/>
          <w:b w:val="false"/>
          <w:i w:val="false"/>
          <w:color w:val="000000"/>
          <w:sz w:val="28"/>
        </w:rPr>
        <w:t xml:space="preserve">          Раздел 1. Перечень информации и документов, представляемых  </w:t>
      </w:r>
      <w:r>
        <w:br/>
      </w:r>
      <w:r>
        <w:rPr>
          <w:rFonts w:ascii="Times New Roman"/>
          <w:b w:val="false"/>
          <w:i w:val="false"/>
          <w:color w:val="000000"/>
          <w:sz w:val="28"/>
        </w:rPr>
        <w:t xml:space="preserve">
            заявителем антимонопольному органу, для рассмотрения  </w:t>
      </w:r>
      <w:r>
        <w:br/>
      </w:r>
      <w:r>
        <w:rPr>
          <w:rFonts w:ascii="Times New Roman"/>
          <w:b w:val="false"/>
          <w:i w:val="false"/>
          <w:color w:val="000000"/>
          <w:sz w:val="28"/>
        </w:rPr>
        <w:t xml:space="preserve">
                         ходатайств и уведомлений  </w:t>
      </w:r>
      <w:r>
        <w:br/>
      </w:r>
      <w:r>
        <w:rPr>
          <w:rFonts w:ascii="Times New Roman"/>
          <w:b w:val="false"/>
          <w:i w:val="false"/>
          <w:color w:val="000000"/>
          <w:sz w:val="28"/>
        </w:rPr>
        <w:t>
 </w:t>
      </w:r>
    </w:p>
    <w:bookmarkEnd w:id="13"/>
    <w:bookmarkStart w:name="z22" w:id="14"/>
    <w:p>
      <w:pPr>
        <w:spacing w:after="0"/>
        <w:ind w:left="0"/>
        <w:jc w:val="both"/>
      </w:pPr>
      <w:r>
        <w:rPr>
          <w:rFonts w:ascii="Times New Roman"/>
          <w:b w:val="false"/>
          <w:i w:val="false"/>
          <w:color w:val="000000"/>
          <w:sz w:val="28"/>
        </w:rPr>
        <w:t xml:space="preserve">            Глава 1.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w:t>
      </w:r>
      <w:r>
        <w:br/>
      </w:r>
      <w:r>
        <w:rPr>
          <w:rFonts w:ascii="Times New Roman"/>
          <w:b w:val="false"/>
          <w:i w:val="false"/>
          <w:color w:val="000000"/>
          <w:sz w:val="28"/>
        </w:rPr>
        <w:t xml:space="preserve">
                   уведомления о создании объединения  </w:t>
      </w:r>
      <w:r>
        <w:br/>
      </w:r>
      <w:r>
        <w:rPr>
          <w:rFonts w:ascii="Times New Roman"/>
          <w:b w:val="false"/>
          <w:i w:val="false"/>
          <w:color w:val="000000"/>
          <w:sz w:val="28"/>
        </w:rPr>
        <w:t>
 </w:t>
      </w:r>
    </w:p>
    <w:bookmarkEnd w:id="14"/>
    <w:bookmarkStart w:name="z23" w:id="15"/>
    <w:p>
      <w:pPr>
        <w:spacing w:after="0"/>
        <w:ind w:left="0"/>
        <w:jc w:val="both"/>
      </w:pPr>
      <w:r>
        <w:rPr>
          <w:rFonts w:ascii="Times New Roman"/>
          <w:b w:val="false"/>
          <w:i w:val="false"/>
          <w:color w:val="000000"/>
          <w:sz w:val="28"/>
        </w:rPr>
        <w:t xml:space="preserve">        Параграф 1. Общая информация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1. По каждому лицу, принимающему решение о создании объединения, необходимо указать:  </w:t>
      </w:r>
      <w:r>
        <w:br/>
      </w:r>
      <w:r>
        <w:rPr>
          <w:rFonts w:ascii="Times New Roman"/>
          <w:b w:val="false"/>
          <w:i w:val="false"/>
          <w:color w:val="000000"/>
          <w:sz w:val="28"/>
        </w:rPr>
        <w:t xml:space="preserve">
      1) наименование, с указанием организационно-правовой формы, юридический адрес, банковские реквизиты юридического лица, а также фамилию, имя, отчество, номер телефона, факса, руководителя;  </w:t>
      </w:r>
      <w:r>
        <w:br/>
      </w:r>
      <w:r>
        <w:rPr>
          <w:rFonts w:ascii="Times New Roman"/>
          <w:b w:val="false"/>
          <w:i w:val="false"/>
          <w:color w:val="000000"/>
          <w:sz w:val="28"/>
        </w:rPr>
        <w:t xml:space="preserve">
      2) фамилию, имя, адрес, телефон, факс, должность соответствующего контактного лица, с которым могут связаться сотрудники антимонопольного органа.  </w:t>
      </w:r>
      <w:r>
        <w:br/>
      </w:r>
      <w:r>
        <w:rPr>
          <w:rFonts w:ascii="Times New Roman"/>
          <w:b w:val="false"/>
          <w:i w:val="false"/>
          <w:color w:val="000000"/>
          <w:sz w:val="28"/>
        </w:rPr>
        <w:t xml:space="preserve">
      2. Общая информация об уполномоченных представителях лиц, принимающих решение о создании объединения:  </w:t>
      </w:r>
      <w:r>
        <w:br/>
      </w:r>
      <w:r>
        <w:rPr>
          <w:rFonts w:ascii="Times New Roman"/>
          <w:b w:val="false"/>
          <w:i w:val="false"/>
          <w:color w:val="000000"/>
          <w:sz w:val="28"/>
        </w:rPr>
        <w:t xml:space="preserve">
      1) если назначен общий представитель при направлении совместного ходатайства, то следует указать:  </w:t>
      </w:r>
      <w:r>
        <w:br/>
      </w:r>
      <w:r>
        <w:rPr>
          <w:rFonts w:ascii="Times New Roman"/>
          <w:b w:val="false"/>
          <w:i w:val="false"/>
          <w:color w:val="000000"/>
          <w:sz w:val="28"/>
        </w:rPr>
        <w:t xml:space="preserve">
      наименование (фамилию, имя, отчество) и юридический адрес (место жительства) представителя. Для физических лиц - паспортные данные (серия, номер, кем и когда выдан, гражданство). Для юридических лиц - фамилия, имя, отчество, номер телефона, факса руководителя;  </w:t>
      </w:r>
      <w:r>
        <w:br/>
      </w:r>
      <w:r>
        <w:rPr>
          <w:rFonts w:ascii="Times New Roman"/>
          <w:b w:val="false"/>
          <w:i w:val="false"/>
          <w:color w:val="000000"/>
          <w:sz w:val="28"/>
        </w:rPr>
        <w:t xml:space="preserve">
      номера телефона, факса контактного лица представителя, с которым могут связаться сотрудники антимонопольного органа;  </w:t>
      </w:r>
      <w:r>
        <w:br/>
      </w:r>
      <w:r>
        <w:rPr>
          <w:rFonts w:ascii="Times New Roman"/>
          <w:b w:val="false"/>
          <w:i w:val="false"/>
          <w:color w:val="000000"/>
          <w:sz w:val="28"/>
        </w:rPr>
        <w:t xml:space="preserve">
      письменное подтверждение полномочий представителя - доверенность или иной документ в соответствии с действующим законодательством, подтверждающий полномочия представителя, подписанный уполномоченными должностными лицами тех юридических лиц, которые принимают соответствующее решение, и заверенный печатями этих юридических лиц, а для представителя физического лица - подписанный физическим лицом и заверенный нотариально;  </w:t>
      </w:r>
      <w:r>
        <w:br/>
      </w:r>
      <w:r>
        <w:rPr>
          <w:rFonts w:ascii="Times New Roman"/>
          <w:b w:val="false"/>
          <w:i w:val="false"/>
          <w:color w:val="000000"/>
          <w:sz w:val="28"/>
        </w:rPr>
        <w:t xml:space="preserve">
      2) если общий представитель имеет поверенного, то следует указать детали, требуемые в подпункте 1) пункта 2 настоящего Приложения;  </w:t>
      </w:r>
      <w:r>
        <w:br/>
      </w:r>
      <w:r>
        <w:rPr>
          <w:rFonts w:ascii="Times New Roman"/>
          <w:b w:val="false"/>
          <w:i w:val="false"/>
          <w:color w:val="000000"/>
          <w:sz w:val="28"/>
        </w:rPr>
        <w:t xml:space="preserve">
      3) если нет общего уполномоченного представителя, а есть уполномоченные представители отдельных лиц, то по каждому представителю лица, принимающему соответствующее решение, следует указать детали, требуемые в подпункте 1) пункта 2 настоящего Приложения;  </w:t>
      </w:r>
      <w:r>
        <w:br/>
      </w:r>
      <w:r>
        <w:rPr>
          <w:rFonts w:ascii="Times New Roman"/>
          <w:b w:val="false"/>
          <w:i w:val="false"/>
          <w:color w:val="000000"/>
          <w:sz w:val="28"/>
        </w:rPr>
        <w:t xml:space="preserve">
      4) следует указать адрес, по которому антимонопольным органом могут направляться все сообщения и решения. </w:t>
      </w:r>
    </w:p>
    <w:p>
      <w:pPr>
        <w:spacing w:after="0"/>
        <w:ind w:left="0"/>
        <w:jc w:val="both"/>
      </w:pPr>
      <w:r>
        <w:rPr>
          <w:rFonts w:ascii="Times New Roman"/>
          <w:b w:val="false"/>
          <w:i w:val="false"/>
          <w:color w:val="000000"/>
          <w:sz w:val="28"/>
        </w:rPr>
        <w:t xml:space="preserve">      Параграф 2. Обоснование цели создания объединения </w:t>
      </w:r>
      <w:r>
        <w:br/>
      </w:r>
      <w:r>
        <w:rPr>
          <w:rFonts w:ascii="Times New Roman"/>
          <w:b w:val="false"/>
          <w:i w:val="false"/>
          <w:color w:val="000000"/>
          <w:sz w:val="28"/>
        </w:rPr>
        <w:t xml:space="preserve">
                  субъектов рынка </w:t>
      </w:r>
    </w:p>
    <w:p>
      <w:pPr>
        <w:spacing w:after="0"/>
        <w:ind w:left="0"/>
        <w:jc w:val="both"/>
      </w:pPr>
      <w:r>
        <w:rPr>
          <w:rFonts w:ascii="Times New Roman"/>
          <w:b w:val="false"/>
          <w:i w:val="false"/>
          <w:color w:val="000000"/>
          <w:sz w:val="28"/>
        </w:rPr>
        <w:t xml:space="preserve">      3. Необходимо представить план создания и копии последней версии всех документов, обеспечивающих создание объединения, в том числе решения о создании, соглашения и другие необходимые документы. </w:t>
      </w:r>
    </w:p>
    <w:p>
      <w:pPr>
        <w:spacing w:after="0"/>
        <w:ind w:left="0"/>
        <w:jc w:val="both"/>
      </w:pPr>
      <w:r>
        <w:rPr>
          <w:rFonts w:ascii="Times New Roman"/>
          <w:b w:val="false"/>
          <w:i w:val="false"/>
          <w:color w:val="000000"/>
          <w:sz w:val="28"/>
        </w:rPr>
        <w:t xml:space="preserve">      Параграф 3. Информация о создаваемом объединении  </w:t>
      </w:r>
      <w:r>
        <w:br/>
      </w:r>
      <w:r>
        <w:rPr>
          <w:rFonts w:ascii="Times New Roman"/>
          <w:b w:val="false"/>
          <w:i w:val="false"/>
          <w:color w:val="000000"/>
          <w:sz w:val="28"/>
        </w:rPr>
        <w:t xml:space="preserve">
                  субъектов рынка </w:t>
      </w:r>
    </w:p>
    <w:p>
      <w:pPr>
        <w:spacing w:after="0"/>
        <w:ind w:left="0"/>
        <w:jc w:val="both"/>
      </w:pPr>
      <w:r>
        <w:rPr>
          <w:rFonts w:ascii="Times New Roman"/>
          <w:b w:val="false"/>
          <w:i w:val="false"/>
          <w:color w:val="000000"/>
          <w:sz w:val="28"/>
        </w:rPr>
        <w:t xml:space="preserve">      4. Необходимо представить: </w:t>
      </w:r>
      <w:r>
        <w:br/>
      </w:r>
      <w:r>
        <w:rPr>
          <w:rFonts w:ascii="Times New Roman"/>
          <w:b w:val="false"/>
          <w:i w:val="false"/>
          <w:color w:val="000000"/>
          <w:sz w:val="28"/>
        </w:rPr>
        <w:t xml:space="preserve">
      1) утвержденный устав; </w:t>
      </w:r>
      <w:r>
        <w:br/>
      </w:r>
      <w:r>
        <w:rPr>
          <w:rFonts w:ascii="Times New Roman"/>
          <w:b w:val="false"/>
          <w:i w:val="false"/>
          <w:color w:val="000000"/>
          <w:sz w:val="28"/>
        </w:rPr>
        <w:t xml:space="preserve">
      2) подписанный учредительный договор; </w:t>
      </w:r>
      <w:r>
        <w:br/>
      </w:r>
      <w:r>
        <w:rPr>
          <w:rFonts w:ascii="Times New Roman"/>
          <w:b w:val="false"/>
          <w:i w:val="false"/>
          <w:color w:val="000000"/>
          <w:sz w:val="28"/>
        </w:rPr>
        <w:t xml:space="preserve">
      3) следует указать состав имущества, передаваемого объединению и  условия передачи имущества (в том числе денег). </w:t>
      </w:r>
    </w:p>
    <w:p>
      <w:pPr>
        <w:spacing w:after="0"/>
        <w:ind w:left="0"/>
        <w:jc w:val="both"/>
      </w:pPr>
      <w:r>
        <w:rPr>
          <w:rFonts w:ascii="Times New Roman"/>
          <w:b w:val="false"/>
          <w:i w:val="false"/>
          <w:color w:val="000000"/>
          <w:sz w:val="28"/>
        </w:rPr>
        <w:t xml:space="preserve">      Параграф 4. Информация, относящаяся к деятельности участников </w:t>
      </w:r>
      <w:r>
        <w:br/>
      </w:r>
      <w:r>
        <w:rPr>
          <w:rFonts w:ascii="Times New Roman"/>
          <w:b w:val="false"/>
          <w:i w:val="false"/>
          <w:color w:val="000000"/>
          <w:sz w:val="28"/>
        </w:rPr>
        <w:t xml:space="preserve">
                  объединения субъектов рынка </w:t>
      </w:r>
    </w:p>
    <w:p>
      <w:pPr>
        <w:spacing w:after="0"/>
        <w:ind w:left="0"/>
        <w:jc w:val="both"/>
      </w:pPr>
      <w:r>
        <w:rPr>
          <w:rFonts w:ascii="Times New Roman"/>
          <w:b w:val="false"/>
          <w:i w:val="false"/>
          <w:color w:val="000000"/>
          <w:sz w:val="28"/>
        </w:rPr>
        <w:t xml:space="preserve">      5. По каждому учредителю (участнику) необходимо представить: </w:t>
      </w:r>
      <w:r>
        <w:br/>
      </w:r>
      <w:r>
        <w:rPr>
          <w:rFonts w:ascii="Times New Roman"/>
          <w:b w:val="false"/>
          <w:i w:val="false"/>
          <w:color w:val="000000"/>
          <w:sz w:val="28"/>
        </w:rPr>
        <w:t xml:space="preserve">
      1) для физических лиц - паспортные данные, сведения о гражданстве, а также свидетельство о государственной регистрации для индивидуальных предпринимателей; для юридических лиц - копии учредительных документов и свидетельства о регистрации; если учредителем (участником) является иностранное юридическое лицо, то копии учредительных документов заверяются нотариально;  </w:t>
      </w:r>
      <w:r>
        <w:br/>
      </w:r>
      <w:r>
        <w:rPr>
          <w:rFonts w:ascii="Times New Roman"/>
          <w:b w:val="false"/>
          <w:i w:val="false"/>
          <w:color w:val="000000"/>
          <w:sz w:val="28"/>
        </w:rPr>
        <w:t xml:space="preserve">
      2) для иностранного юридического лица дополнительно необходимо представить:  </w:t>
      </w:r>
      <w:r>
        <w:br/>
      </w:r>
      <w:r>
        <w:rPr>
          <w:rFonts w:ascii="Times New Roman"/>
          <w:b w:val="false"/>
          <w:i w:val="false"/>
          <w:color w:val="000000"/>
          <w:sz w:val="28"/>
        </w:rPr>
        <w:t xml:space="preserve">
      документ о платежеспособности иностранного инвестора, выданный обслуживающим его банком или иным кредитно-финансовым учреждением;  </w:t>
      </w:r>
      <w:r>
        <w:br/>
      </w:r>
      <w:r>
        <w:rPr>
          <w:rFonts w:ascii="Times New Roman"/>
          <w:b w:val="false"/>
          <w:i w:val="false"/>
          <w:color w:val="000000"/>
          <w:sz w:val="28"/>
        </w:rPr>
        <w:t xml:space="preserve">
      выписку из торгового реестра страны происхождения или иного эквивалентного доказательства его юридического статуса в соответствии с законодательством страны его местонахождения, нотариально заверенную и легализованную;  </w:t>
      </w:r>
      <w:r>
        <w:br/>
      </w:r>
      <w:r>
        <w:rPr>
          <w:rFonts w:ascii="Times New Roman"/>
          <w:b w:val="false"/>
          <w:i w:val="false"/>
          <w:color w:val="000000"/>
          <w:sz w:val="28"/>
        </w:rPr>
        <w:t xml:space="preserve">
      если иностранное предприятие или предприятие с иностранным участием имеет зарегистрированный в Республике Казахстан филиал (представительство) - сведения об учетной регистрации филиала (представительства) и копию положения о филиале (представительстве);  </w:t>
      </w:r>
      <w:r>
        <w:br/>
      </w:r>
      <w:r>
        <w:rPr>
          <w:rFonts w:ascii="Times New Roman"/>
          <w:b w:val="false"/>
          <w:i w:val="false"/>
          <w:color w:val="000000"/>
          <w:sz w:val="28"/>
        </w:rPr>
        <w:t xml:space="preserve">
      3) основные виды товаров (работ, услуг), поставляемых на товарный рынок;  </w:t>
      </w:r>
      <w:r>
        <w:br/>
      </w:r>
      <w:r>
        <w:rPr>
          <w:rFonts w:ascii="Times New Roman"/>
          <w:b w:val="false"/>
          <w:i w:val="false"/>
          <w:color w:val="000000"/>
          <w:sz w:val="28"/>
        </w:rPr>
        <w:t xml:space="preserve">
      4) объемы производства, поставки в Республику Казахстан (с выделением субъектов Республики Казахстан, для которых объем поставки, превышает 20 процентов от общего объема поставки)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(по Форме 1 Приложения 2);  </w:t>
      </w:r>
      <w:r>
        <w:br/>
      </w:r>
      <w:r>
        <w:rPr>
          <w:rFonts w:ascii="Times New Roman"/>
          <w:b w:val="false"/>
          <w:i w:val="false"/>
          <w:color w:val="000000"/>
          <w:sz w:val="28"/>
        </w:rPr>
        <w:t xml:space="preserve">
      5) сведения о нахождении в Реестре, с указанием наименования товаров, величины соответствующей доли и географии поставок. </w:t>
      </w:r>
    </w:p>
    <w:p>
      <w:pPr>
        <w:spacing w:after="0"/>
        <w:ind w:left="0"/>
        <w:jc w:val="both"/>
      </w:pPr>
      <w:r>
        <w:rPr>
          <w:rFonts w:ascii="Times New Roman"/>
          <w:b w:val="false"/>
          <w:i w:val="false"/>
          <w:color w:val="000000"/>
          <w:sz w:val="28"/>
        </w:rPr>
        <w:t xml:space="preserve">Глава 2.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уведомления  </w:t>
      </w:r>
      <w:r>
        <w:br/>
      </w:r>
      <w:r>
        <w:rPr>
          <w:rFonts w:ascii="Times New Roman"/>
          <w:b w:val="false"/>
          <w:i w:val="false"/>
          <w:color w:val="000000"/>
          <w:sz w:val="28"/>
        </w:rPr>
        <w:t xml:space="preserve">
о реорганизации объединения   </w:t>
      </w:r>
    </w:p>
    <w:p>
      <w:pPr>
        <w:spacing w:after="0"/>
        <w:ind w:left="0"/>
        <w:jc w:val="both"/>
      </w:pPr>
      <w:r>
        <w:rPr>
          <w:rFonts w:ascii="Times New Roman"/>
          <w:b w:val="false"/>
          <w:i w:val="false"/>
          <w:color w:val="000000"/>
          <w:sz w:val="28"/>
        </w:rPr>
        <w:t xml:space="preserve">      Параграф 1. Общая информация </w:t>
      </w:r>
    </w:p>
    <w:p>
      <w:pPr>
        <w:spacing w:after="0"/>
        <w:ind w:left="0"/>
        <w:jc w:val="both"/>
      </w:pPr>
      <w:r>
        <w:rPr>
          <w:rFonts w:ascii="Times New Roman"/>
          <w:b w:val="false"/>
          <w:i w:val="false"/>
          <w:color w:val="000000"/>
          <w:sz w:val="28"/>
        </w:rPr>
        <w:t xml:space="preserve">      6. По каждому из реорганизованных юридических лиц необходимо представить:  </w:t>
      </w:r>
      <w:r>
        <w:br/>
      </w:r>
      <w:r>
        <w:rPr>
          <w:rFonts w:ascii="Times New Roman"/>
          <w:b w:val="false"/>
          <w:i w:val="false"/>
          <w:color w:val="000000"/>
          <w:sz w:val="28"/>
        </w:rPr>
        <w:t xml:space="preserve">
      1) информацию в соответствии с подпунктами 1), 2) пункта 1 настоящего Приложения;  </w:t>
      </w:r>
      <w:r>
        <w:br/>
      </w:r>
      <w:r>
        <w:rPr>
          <w:rFonts w:ascii="Times New Roman"/>
          <w:b w:val="false"/>
          <w:i w:val="false"/>
          <w:color w:val="000000"/>
          <w:sz w:val="28"/>
        </w:rPr>
        <w:t xml:space="preserve">
      2) копию решения соответствующих лиц или органов управления объединения, уполномоченных учредительными документами, о реорганизации объединения.  </w:t>
      </w:r>
      <w:r>
        <w:br/>
      </w:r>
      <w:r>
        <w:rPr>
          <w:rFonts w:ascii="Times New Roman"/>
          <w:b w:val="false"/>
          <w:i w:val="false"/>
          <w:color w:val="000000"/>
          <w:sz w:val="28"/>
        </w:rPr>
        <w:t xml:space="preserve">
      7. Если решение о реорганизации принимается участниками объединения, то по каждому лицу, принимающему решение о реорганизации объединения, следует указать:  </w:t>
      </w:r>
      <w:r>
        <w:br/>
      </w:r>
      <w:r>
        <w:rPr>
          <w:rFonts w:ascii="Times New Roman"/>
          <w:b w:val="false"/>
          <w:i w:val="false"/>
          <w:color w:val="000000"/>
          <w:sz w:val="28"/>
        </w:rPr>
        <w:t xml:space="preserve">
      1) информацию в соответствии с подпунктами 1), 2) пункта 1 настоящего Приложения;  </w:t>
      </w:r>
      <w:r>
        <w:br/>
      </w:r>
      <w:r>
        <w:rPr>
          <w:rFonts w:ascii="Times New Roman"/>
          <w:b w:val="false"/>
          <w:i w:val="false"/>
          <w:color w:val="000000"/>
          <w:sz w:val="28"/>
        </w:rPr>
        <w:t xml:space="preserve">
      2) основные виды товаров (работ, услуг), поставляемые на товарный рынок.  </w:t>
      </w:r>
      <w:r>
        <w:br/>
      </w:r>
      <w:r>
        <w:rPr>
          <w:rFonts w:ascii="Times New Roman"/>
          <w:b w:val="false"/>
          <w:i w:val="false"/>
          <w:color w:val="000000"/>
          <w:sz w:val="28"/>
        </w:rPr>
        <w:t xml:space="preserve">
      8. Общая информация об уполномоченных представителях лиц, принимающих решение о реорганизации объединения, должна быть представлена в соответствии с подпунктами 1)-4) пункта 2 настоящего Приложения.  </w:t>
      </w:r>
    </w:p>
    <w:bookmarkStart w:name="z26" w:id="16"/>
    <w:p>
      <w:pPr>
        <w:spacing w:after="0"/>
        <w:ind w:left="0"/>
        <w:jc w:val="both"/>
      </w:pPr>
      <w:r>
        <w:rPr>
          <w:rFonts w:ascii="Times New Roman"/>
          <w:b w:val="false"/>
          <w:i w:val="false"/>
          <w:color w:val="000000"/>
          <w:sz w:val="28"/>
        </w:rPr>
        <w:t xml:space="preserve">
      Параграф 2. Обоснование цели реорганизации  </w:t>
      </w:r>
      <w:r>
        <w:br/>
      </w:r>
      <w:r>
        <w:rPr>
          <w:rFonts w:ascii="Times New Roman"/>
          <w:b w:val="false"/>
          <w:i w:val="false"/>
          <w:color w:val="000000"/>
          <w:sz w:val="28"/>
        </w:rPr>
        <w:t xml:space="preserve">
                 объединения субъектов рынка  </w:t>
      </w:r>
    </w:p>
    <w:bookmarkEnd w:id="16"/>
    <w:p>
      <w:pPr>
        <w:spacing w:after="0"/>
        <w:ind w:left="0"/>
        <w:jc w:val="both"/>
      </w:pPr>
      <w:r>
        <w:rPr>
          <w:rFonts w:ascii="Times New Roman"/>
          <w:b w:val="false"/>
          <w:i w:val="false"/>
          <w:color w:val="000000"/>
          <w:sz w:val="28"/>
        </w:rPr>
        <w:t xml:space="preserve">      9. Необходимо представить документы, кратко обосновывающие цель реорганизации объединения; план реорганизации, в котором указать планируемые изменения в деятельности вновь возникающего юридического лица по сравнению с реорганизованным объединением. </w:t>
      </w:r>
    </w:p>
    <w:p>
      <w:pPr>
        <w:spacing w:after="0"/>
        <w:ind w:left="0"/>
        <w:jc w:val="both"/>
      </w:pPr>
      <w:r>
        <w:rPr>
          <w:rFonts w:ascii="Times New Roman"/>
          <w:b w:val="false"/>
          <w:i w:val="false"/>
          <w:color w:val="000000"/>
          <w:sz w:val="28"/>
        </w:rPr>
        <w:t xml:space="preserve">      Параграф 3. Информация о вновь возникающем в </w:t>
      </w:r>
      <w:r>
        <w:br/>
      </w:r>
      <w:r>
        <w:rPr>
          <w:rFonts w:ascii="Times New Roman"/>
          <w:b w:val="false"/>
          <w:i w:val="false"/>
          <w:color w:val="000000"/>
          <w:sz w:val="28"/>
        </w:rPr>
        <w:t xml:space="preserve">
                  результате реорганизации объединении  </w:t>
      </w:r>
    </w:p>
    <w:p>
      <w:pPr>
        <w:spacing w:after="0"/>
        <w:ind w:left="0"/>
        <w:jc w:val="both"/>
      </w:pPr>
      <w:r>
        <w:rPr>
          <w:rFonts w:ascii="Times New Roman"/>
          <w:b w:val="false"/>
          <w:i w:val="false"/>
          <w:color w:val="000000"/>
          <w:sz w:val="28"/>
        </w:rPr>
        <w:t xml:space="preserve">      10. Необходимо представить в соответствии с подпунктами 1)-3) пункта 4 настоящего Приложения.  </w:t>
      </w:r>
    </w:p>
    <w:p>
      <w:pPr>
        <w:spacing w:after="0"/>
        <w:ind w:left="0"/>
        <w:jc w:val="both"/>
      </w:pPr>
      <w:r>
        <w:rPr>
          <w:rFonts w:ascii="Times New Roman"/>
          <w:b w:val="false"/>
          <w:i w:val="false"/>
          <w:color w:val="000000"/>
          <w:sz w:val="28"/>
        </w:rPr>
        <w:t xml:space="preserve">      Параграф 4. Информация, относящаяся к реорганизуемым  </w:t>
      </w:r>
      <w:r>
        <w:br/>
      </w:r>
      <w:r>
        <w:rPr>
          <w:rFonts w:ascii="Times New Roman"/>
          <w:b w:val="false"/>
          <w:i w:val="false"/>
          <w:color w:val="000000"/>
          <w:sz w:val="28"/>
        </w:rPr>
        <w:t xml:space="preserve">
                 объединениям  </w:t>
      </w:r>
    </w:p>
    <w:bookmarkStart w:name="z27" w:id="17"/>
    <w:p>
      <w:pPr>
        <w:spacing w:after="0"/>
        <w:ind w:left="0"/>
        <w:jc w:val="both"/>
      </w:pPr>
      <w:r>
        <w:rPr>
          <w:rFonts w:ascii="Times New Roman"/>
          <w:b w:val="false"/>
          <w:i w:val="false"/>
          <w:color w:val="000000"/>
          <w:sz w:val="28"/>
        </w:rPr>
        <w:t xml:space="preserve">      11. По каждому из участников реорганизованных объединений необходимо представить: </w:t>
      </w:r>
      <w:r>
        <w:br/>
      </w:r>
      <w:r>
        <w:rPr>
          <w:rFonts w:ascii="Times New Roman"/>
          <w:b w:val="false"/>
          <w:i w:val="false"/>
          <w:color w:val="000000"/>
          <w:sz w:val="28"/>
        </w:rPr>
        <w:t xml:space="preserve">
      1) копии учредительных документов (устав, учредительный договор), свидетельство о регистрации;  </w:t>
      </w:r>
      <w:r>
        <w:br/>
      </w:r>
      <w:r>
        <w:rPr>
          <w:rFonts w:ascii="Times New Roman"/>
          <w:b w:val="false"/>
          <w:i w:val="false"/>
          <w:color w:val="000000"/>
          <w:sz w:val="28"/>
        </w:rPr>
        <w:t xml:space="preserve">
      2) основные виды деятельности объединения;  </w:t>
      </w:r>
      <w:r>
        <w:br/>
      </w:r>
      <w:r>
        <w:rPr>
          <w:rFonts w:ascii="Times New Roman"/>
          <w:b w:val="false"/>
          <w:i w:val="false"/>
          <w:color w:val="000000"/>
          <w:sz w:val="28"/>
        </w:rPr>
        <w:t xml:space="preserve">
      3) состав участников с указанием наименования, организационно-правовой формы, юридического адреса и основных видов товаров (работ, услуг), поставляемых на товарный рынок. Приложите по каждому участнику копию свидетельства о регистрации;  </w:t>
      </w:r>
      <w:r>
        <w:br/>
      </w:r>
      <w:r>
        <w:rPr>
          <w:rFonts w:ascii="Times New Roman"/>
          <w:b w:val="false"/>
          <w:i w:val="false"/>
          <w:color w:val="000000"/>
          <w:sz w:val="28"/>
        </w:rPr>
        <w:t xml:space="preserve">
      4) сведения о созданных для осуществления предпринимательской деятельности субъектах рынка или участии в субъектах рынка.  </w:t>
      </w:r>
      <w:r>
        <w:br/>
      </w:r>
      <w:r>
        <w:rPr>
          <w:rFonts w:ascii="Times New Roman"/>
          <w:b w:val="false"/>
          <w:i w:val="false"/>
          <w:color w:val="000000"/>
          <w:sz w:val="28"/>
        </w:rPr>
        <w:t xml:space="preserve">
      12. По каждому субъекту рынка отдельно следует указать наименование (с указанием организационно-правовой формы), местонахождение (юридический адрес) и основные виды товаров (работ, услуг), поставляемых на товарный рынок (перечислить) субъектов рынка, в которых объединение получило право распоряжаться более чем 5 процентами от общего количества голосов, приходящихся на акции (доли), составляющие уставный капитал субъекта рынка, в том числе следует указать:  </w:t>
      </w:r>
      <w:r>
        <w:br/>
      </w:r>
      <w:r>
        <w:rPr>
          <w:rFonts w:ascii="Times New Roman"/>
          <w:b w:val="false"/>
          <w:i w:val="false"/>
          <w:color w:val="000000"/>
          <w:sz w:val="28"/>
        </w:rPr>
        <w:t xml:space="preserve">
      1) в каком качестве выступает объединение: акционер; номинальный держатель акций; уполномоченный представитель акционера или номинального держателя акций, зарегистрированного в реестре акционеров; залогодержатель; дольщик; вкладчик и тому подобное;  </w:t>
      </w:r>
      <w:r>
        <w:br/>
      </w:r>
      <w:r>
        <w:rPr>
          <w:rFonts w:ascii="Times New Roman"/>
          <w:b w:val="false"/>
          <w:i w:val="false"/>
          <w:color w:val="000000"/>
          <w:sz w:val="28"/>
        </w:rPr>
        <w:t xml:space="preserve">
      2) величину уставного капитала субъекта рынка;  </w:t>
      </w:r>
      <w:r>
        <w:br/>
      </w:r>
      <w:r>
        <w:rPr>
          <w:rFonts w:ascii="Times New Roman"/>
          <w:b w:val="false"/>
          <w:i w:val="false"/>
          <w:color w:val="000000"/>
          <w:sz w:val="28"/>
        </w:rPr>
        <w:t xml:space="preserve">
      3) количество голосов, приходящихся на акции (доли, паи), которыми распоряжается объединение, в том числе в процентах от общего количества голосов, приходящихся на акции (доли, паи), составляющие уставный капитал субъекта рынка;  </w:t>
      </w:r>
      <w:r>
        <w:br/>
      </w:r>
      <w:r>
        <w:rPr>
          <w:rFonts w:ascii="Times New Roman"/>
          <w:b w:val="false"/>
          <w:i w:val="false"/>
          <w:color w:val="000000"/>
          <w:sz w:val="28"/>
        </w:rPr>
        <w:t xml:space="preserve">
      4) типы акций (обыкновенные или привилегированные) и их номинальную стоимость.  </w:t>
      </w:r>
      <w:r>
        <w:br/>
      </w:r>
      <w:r>
        <w:rPr>
          <w:rFonts w:ascii="Times New Roman"/>
          <w:b w:val="false"/>
          <w:i w:val="false"/>
          <w:color w:val="000000"/>
          <w:sz w:val="28"/>
        </w:rPr>
        <w:t xml:space="preserve">
      13. Следует указать перечень членов исполнительного органа, совета директоров (наблюдательного совета) объединения с указанием должности, являющихся также членами исполнительного органа, совета директоров (наблюдательного совета) любой иной организации с указанием ее наименования, организационно-правовой формы, юридического адреса, основных видов товаров (работ, услуг), поставляемых на товарный рынок, и занимаемой должности в органах управления.  </w:t>
      </w:r>
      <w:r>
        <w:br/>
      </w:r>
      <w:r>
        <w:rPr>
          <w:rFonts w:ascii="Times New Roman"/>
          <w:b w:val="false"/>
          <w:i w:val="false"/>
          <w:color w:val="000000"/>
          <w:sz w:val="28"/>
        </w:rPr>
        <w:t>
 </w:t>
      </w:r>
    </w:p>
    <w:bookmarkEnd w:id="17"/>
    <w:bookmarkStart w:name="z28" w:id="18"/>
    <w:p>
      <w:pPr>
        <w:spacing w:after="0"/>
        <w:ind w:left="0"/>
        <w:jc w:val="both"/>
      </w:pPr>
      <w:r>
        <w:rPr>
          <w:rFonts w:ascii="Times New Roman"/>
          <w:b w:val="false"/>
          <w:i w:val="false"/>
          <w:color w:val="000000"/>
          <w:sz w:val="28"/>
        </w:rPr>
        <w:t xml:space="preserve">        Параграф 5. Группа лиц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14. По каждому из реорганизованных объединений следует указать перечень всех лиц, принадлежащих той же группе лиц, что и объединение. Этот перечень должен включать всех юридических лиц, прямо или косвенно контролируемых объединением (далее - контролирующим лицом). По каждому из них следует указать:  </w:t>
      </w:r>
      <w:r>
        <w:br/>
      </w:r>
      <w:r>
        <w:rPr>
          <w:rFonts w:ascii="Times New Roman"/>
          <w:b w:val="false"/>
          <w:i w:val="false"/>
          <w:color w:val="000000"/>
          <w:sz w:val="28"/>
        </w:rPr>
        <w:t xml:space="preserve">
      1) наименование (с указанием организационно-правовой формы);  </w:t>
      </w:r>
      <w:r>
        <w:br/>
      </w:r>
      <w:r>
        <w:rPr>
          <w:rFonts w:ascii="Times New Roman"/>
          <w:b w:val="false"/>
          <w:i w:val="false"/>
          <w:color w:val="000000"/>
          <w:sz w:val="28"/>
        </w:rPr>
        <w:t xml:space="preserve">
      2) юридический адрес;  </w:t>
      </w:r>
      <w:r>
        <w:br/>
      </w:r>
      <w:r>
        <w:rPr>
          <w:rFonts w:ascii="Times New Roman"/>
          <w:b w:val="false"/>
          <w:i w:val="false"/>
          <w:color w:val="000000"/>
          <w:sz w:val="28"/>
        </w:rPr>
        <w:t xml:space="preserve">
      3) основные виды товаров (работ, услуг), поставляемых на товарный рынок (перечислить);  </w:t>
      </w:r>
      <w:r>
        <w:br/>
      </w:r>
      <w:r>
        <w:rPr>
          <w:rFonts w:ascii="Times New Roman"/>
          <w:b w:val="false"/>
          <w:i w:val="false"/>
          <w:color w:val="000000"/>
          <w:sz w:val="28"/>
        </w:rPr>
        <w:t xml:space="preserve">
      4) форму контроля (прямой или косвенный);  </w:t>
      </w:r>
      <w:r>
        <w:br/>
      </w:r>
      <w:r>
        <w:rPr>
          <w:rFonts w:ascii="Times New Roman"/>
          <w:b w:val="false"/>
          <w:i w:val="false"/>
          <w:color w:val="000000"/>
          <w:sz w:val="28"/>
        </w:rPr>
        <w:t xml:space="preserve">
      5) если контроль со стороны контролирующего лица прямой, следует указать способы осуществляемого контроля, (то есть, право или полномочие, посредством которого осуществляется контроль), в том числе:  </w:t>
      </w:r>
      <w:r>
        <w:br/>
      </w:r>
      <w:r>
        <w:rPr>
          <w:rFonts w:ascii="Times New Roman"/>
          <w:b w:val="false"/>
          <w:i w:val="false"/>
          <w:color w:val="000000"/>
          <w:sz w:val="28"/>
        </w:rPr>
        <w:t xml:space="preserve">
      распоряжение более чем 50 процентами от общего числа голосов, приходящихся на акции (доли, паи) юридического лица с указанием конкретного количества голосов, приходящихся на акции (доли, паи), которыми распоряжается контролирующее лицо, в том числе в процентах от общего количества голосов, составляющих уставный капитал, и вида распоряжения (собственность, номинальный держатель, уполномоченный представитель и т.п.);  </w:t>
      </w:r>
      <w:r>
        <w:br/>
      </w:r>
      <w:r>
        <w:rPr>
          <w:rFonts w:ascii="Times New Roman"/>
          <w:b w:val="false"/>
          <w:i w:val="false"/>
          <w:color w:val="000000"/>
          <w:sz w:val="28"/>
        </w:rPr>
        <w:t xml:space="preserve">
      права определять условия ведения предпринимательской деятельности контролируемого лица с указанием, каких именно условий деятельности и на основании каких договоров (решений);  </w:t>
      </w:r>
      <w:r>
        <w:br/>
      </w:r>
      <w:r>
        <w:rPr>
          <w:rFonts w:ascii="Times New Roman"/>
          <w:b w:val="false"/>
          <w:i w:val="false"/>
          <w:color w:val="000000"/>
          <w:sz w:val="28"/>
        </w:rPr>
        <w:t xml:space="preserve">
      права назначать более 50 процентов состава исполнительного органа и (или) совета директоров (наблюдательного совета) контролируемого лица с указанием органа и величины процентного состава;  </w:t>
      </w:r>
      <w:r>
        <w:br/>
      </w:r>
      <w:r>
        <w:rPr>
          <w:rFonts w:ascii="Times New Roman"/>
          <w:b w:val="false"/>
          <w:i w:val="false"/>
          <w:color w:val="000000"/>
          <w:sz w:val="28"/>
        </w:rPr>
        <w:t xml:space="preserve">
      6) если контроль косвенный, то следует указать лицо, осуществляющее прямой контроль, и способы осуществляемого контроля.  </w:t>
      </w:r>
      <w:r>
        <w:br/>
      </w:r>
      <w:r>
        <w:rPr>
          <w:rFonts w:ascii="Times New Roman"/>
          <w:b w:val="false"/>
          <w:i w:val="false"/>
          <w:color w:val="000000"/>
          <w:sz w:val="28"/>
        </w:rPr>
        <w:t xml:space="preserve">
      15. Следует перечислить членов исполнительного органа, совета директоров (наблюдательного совета) объединения, которые совместно с одними и теми же физическими лицами представляют собой более 50 процентов состава исполнительного органа, совета директоров (наблюдательного совета) любого субъекта рынка. По каждому из них следует указать:  </w:t>
      </w:r>
      <w:r>
        <w:br/>
      </w:r>
      <w:r>
        <w:rPr>
          <w:rFonts w:ascii="Times New Roman"/>
          <w:b w:val="false"/>
          <w:i w:val="false"/>
          <w:color w:val="000000"/>
          <w:sz w:val="28"/>
        </w:rPr>
        <w:t xml:space="preserve">
      1) фамилию, имя, отчество;  </w:t>
      </w:r>
      <w:r>
        <w:br/>
      </w:r>
      <w:r>
        <w:rPr>
          <w:rFonts w:ascii="Times New Roman"/>
          <w:b w:val="false"/>
          <w:i w:val="false"/>
          <w:color w:val="000000"/>
          <w:sz w:val="28"/>
        </w:rPr>
        <w:t xml:space="preserve">
      2) должность, занимаемую в органе управления объединения;  </w:t>
      </w:r>
      <w:r>
        <w:br/>
      </w:r>
      <w:r>
        <w:rPr>
          <w:rFonts w:ascii="Times New Roman"/>
          <w:b w:val="false"/>
          <w:i w:val="false"/>
          <w:color w:val="000000"/>
          <w:sz w:val="28"/>
        </w:rPr>
        <w:t xml:space="preserve">
      3) наименование, организационно-правовую форму и юридический адрес субъекта рынка, в органы управления которого он входит, а также занимаемую должность.  </w:t>
      </w:r>
      <w:r>
        <w:br/>
      </w:r>
      <w:r>
        <w:rPr>
          <w:rFonts w:ascii="Times New Roman"/>
          <w:b w:val="false"/>
          <w:i w:val="false"/>
          <w:color w:val="000000"/>
          <w:sz w:val="28"/>
        </w:rPr>
        <w:t xml:space="preserve">
      Информация, указанная в данном параграфе может быть проиллюстрирована древовидной схемой, отражающей структуру контроля объединения. </w:t>
      </w:r>
    </w:p>
    <w:p>
      <w:pPr>
        <w:spacing w:after="0"/>
        <w:ind w:left="0"/>
        <w:jc w:val="both"/>
      </w:pPr>
      <w:r>
        <w:rPr>
          <w:rFonts w:ascii="Times New Roman"/>
          <w:b w:val="false"/>
          <w:i w:val="false"/>
          <w:color w:val="000000"/>
          <w:sz w:val="28"/>
        </w:rPr>
        <w:t xml:space="preserve">Глава 3.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уведомления </w:t>
      </w:r>
      <w:r>
        <w:br/>
      </w:r>
      <w:r>
        <w:rPr>
          <w:rFonts w:ascii="Times New Roman"/>
          <w:b w:val="false"/>
          <w:i w:val="false"/>
          <w:color w:val="000000"/>
          <w:sz w:val="28"/>
        </w:rPr>
        <w:t xml:space="preserve">
о ликвидации объединения  </w:t>
      </w:r>
    </w:p>
    <w:p>
      <w:pPr>
        <w:spacing w:after="0"/>
        <w:ind w:left="0"/>
        <w:jc w:val="both"/>
      </w:pPr>
      <w:r>
        <w:rPr>
          <w:rFonts w:ascii="Times New Roman"/>
          <w:b w:val="false"/>
          <w:i w:val="false"/>
          <w:color w:val="000000"/>
          <w:sz w:val="28"/>
        </w:rPr>
        <w:t xml:space="preserve">      Параграф 1. Общая информация </w:t>
      </w:r>
    </w:p>
    <w:p>
      <w:pPr>
        <w:spacing w:after="0"/>
        <w:ind w:left="0"/>
        <w:jc w:val="both"/>
      </w:pPr>
      <w:r>
        <w:rPr>
          <w:rFonts w:ascii="Times New Roman"/>
          <w:b w:val="false"/>
          <w:i w:val="false"/>
          <w:color w:val="000000"/>
          <w:sz w:val="28"/>
        </w:rPr>
        <w:t xml:space="preserve">      16. По объединению, по отношению к которому осуществляется ликвидация, и ликвидирующему объединению следует указать данные в соответствии с подпунктами 1), 2) пункта 1 настоящего Приложения.  </w:t>
      </w:r>
      <w:r>
        <w:br/>
      </w:r>
      <w:r>
        <w:rPr>
          <w:rFonts w:ascii="Times New Roman"/>
          <w:b w:val="false"/>
          <w:i w:val="false"/>
          <w:color w:val="000000"/>
          <w:sz w:val="28"/>
        </w:rPr>
        <w:t xml:space="preserve">
      17. Если решение о ликвидации принимается участниками объединения, то по каждому лицу, принимающему решение о ликвидации объединения, следует указать:  </w:t>
      </w:r>
      <w:r>
        <w:br/>
      </w:r>
      <w:r>
        <w:rPr>
          <w:rFonts w:ascii="Times New Roman"/>
          <w:b w:val="false"/>
          <w:i w:val="false"/>
          <w:color w:val="000000"/>
          <w:sz w:val="28"/>
        </w:rPr>
        <w:t xml:space="preserve">
      1) информацию в соответствии с подпунктами 1), 2) пункта 1 настоящего Приложения; </w:t>
      </w:r>
      <w:r>
        <w:br/>
      </w:r>
      <w:r>
        <w:rPr>
          <w:rFonts w:ascii="Times New Roman"/>
          <w:b w:val="false"/>
          <w:i w:val="false"/>
          <w:color w:val="000000"/>
          <w:sz w:val="28"/>
        </w:rPr>
        <w:t xml:space="preserve">
      2) основные виды деятельности юридического лица.  </w:t>
      </w:r>
      <w:r>
        <w:br/>
      </w:r>
      <w:r>
        <w:rPr>
          <w:rFonts w:ascii="Times New Roman"/>
          <w:b w:val="false"/>
          <w:i w:val="false"/>
          <w:color w:val="000000"/>
          <w:sz w:val="28"/>
        </w:rPr>
        <w:t xml:space="preserve">
      18. Общая информация о представителях лиц или органов, принимающих решение о ликвидации, представляется в соответствии с требованиями подпунктов 1)-4) пункта 2 настоящего Приложения. </w:t>
      </w:r>
    </w:p>
    <w:p>
      <w:pPr>
        <w:spacing w:after="0"/>
        <w:ind w:left="0"/>
        <w:jc w:val="both"/>
      </w:pPr>
      <w:r>
        <w:rPr>
          <w:rFonts w:ascii="Times New Roman"/>
          <w:b w:val="false"/>
          <w:i w:val="false"/>
          <w:color w:val="000000"/>
          <w:sz w:val="28"/>
        </w:rPr>
        <w:t xml:space="preserve">      Параграф 2. Обоснование целей ликвидации объединения  </w:t>
      </w:r>
      <w:r>
        <w:br/>
      </w:r>
      <w:r>
        <w:rPr>
          <w:rFonts w:ascii="Times New Roman"/>
          <w:b w:val="false"/>
          <w:i w:val="false"/>
          <w:color w:val="000000"/>
          <w:sz w:val="28"/>
        </w:rPr>
        <w:t xml:space="preserve">
                  субъектов рынка  </w:t>
      </w:r>
    </w:p>
    <w:p>
      <w:pPr>
        <w:spacing w:after="0"/>
        <w:ind w:left="0"/>
        <w:jc w:val="both"/>
      </w:pPr>
      <w:r>
        <w:rPr>
          <w:rFonts w:ascii="Times New Roman"/>
          <w:b w:val="false"/>
          <w:i w:val="false"/>
          <w:color w:val="000000"/>
          <w:sz w:val="28"/>
        </w:rPr>
        <w:t xml:space="preserve">      19. Необходимо представить обоснование целей ликвидации, а также план ликвидации и планируемые изменения в деятельности субъекта рынка после ликвидации по сравнению с деятельностью ликвидируемого субъекта рынка, к которому осуществляется ликвидация. </w:t>
      </w:r>
    </w:p>
    <w:p>
      <w:pPr>
        <w:spacing w:after="0"/>
        <w:ind w:left="0"/>
        <w:jc w:val="both"/>
      </w:pPr>
      <w:r>
        <w:rPr>
          <w:rFonts w:ascii="Times New Roman"/>
          <w:b w:val="false"/>
          <w:i w:val="false"/>
          <w:color w:val="000000"/>
          <w:sz w:val="28"/>
        </w:rPr>
        <w:t xml:space="preserve">      Параграф 3. Информация об объединении, к которому  </w:t>
      </w:r>
      <w:r>
        <w:br/>
      </w:r>
      <w:r>
        <w:rPr>
          <w:rFonts w:ascii="Times New Roman"/>
          <w:b w:val="false"/>
          <w:i w:val="false"/>
          <w:color w:val="000000"/>
          <w:sz w:val="28"/>
        </w:rPr>
        <w:t xml:space="preserve">
                  осуществляется ликвидация, и ликвидации объединения </w:t>
      </w:r>
    </w:p>
    <w:bookmarkStart w:name="z30" w:id="19"/>
    <w:p>
      <w:pPr>
        <w:spacing w:after="0"/>
        <w:ind w:left="0"/>
        <w:jc w:val="both"/>
      </w:pPr>
      <w:r>
        <w:rPr>
          <w:rFonts w:ascii="Times New Roman"/>
          <w:b w:val="false"/>
          <w:i w:val="false"/>
          <w:color w:val="000000"/>
          <w:sz w:val="28"/>
        </w:rPr>
        <w:t xml:space="preserve">      20. По субъекту рынка, по отношению к которому осуществляется ликвидация, необходимо представить:  </w:t>
      </w:r>
      <w:r>
        <w:br/>
      </w:r>
      <w:r>
        <w:rPr>
          <w:rFonts w:ascii="Times New Roman"/>
          <w:b w:val="false"/>
          <w:i w:val="false"/>
          <w:color w:val="000000"/>
          <w:sz w:val="28"/>
        </w:rPr>
        <w:t xml:space="preserve">
      1) устав, учредительный договор юридического лица после ликвидации;    </w:t>
      </w:r>
      <w:r>
        <w:br/>
      </w:r>
      <w:r>
        <w:rPr>
          <w:rFonts w:ascii="Times New Roman"/>
          <w:b w:val="false"/>
          <w:i w:val="false"/>
          <w:color w:val="000000"/>
          <w:sz w:val="28"/>
        </w:rPr>
        <w:t xml:space="preserve">
      2) основные виды деятельности;  </w:t>
      </w:r>
      <w:r>
        <w:br/>
      </w:r>
      <w:r>
        <w:rPr>
          <w:rFonts w:ascii="Times New Roman"/>
          <w:b w:val="false"/>
          <w:i w:val="false"/>
          <w:color w:val="000000"/>
          <w:sz w:val="28"/>
        </w:rPr>
        <w:t xml:space="preserve">
      3) устав и учредительный договор объединения после ликвидации;  </w:t>
      </w:r>
      <w:r>
        <w:br/>
      </w:r>
      <w:r>
        <w:rPr>
          <w:rFonts w:ascii="Times New Roman"/>
          <w:b w:val="false"/>
          <w:i w:val="false"/>
          <w:color w:val="000000"/>
          <w:sz w:val="28"/>
        </w:rPr>
        <w:t xml:space="preserve">
      4) решение уполномоченного лица или органа объединения о ликвидации;   </w:t>
      </w:r>
      <w:r>
        <w:br/>
      </w:r>
      <w:r>
        <w:rPr>
          <w:rFonts w:ascii="Times New Roman"/>
          <w:b w:val="false"/>
          <w:i w:val="false"/>
          <w:color w:val="000000"/>
          <w:sz w:val="28"/>
        </w:rPr>
        <w:t xml:space="preserve">
      5) решение уполномоченного лица или органа ликвидируемого объединения о прекращении деятельности путем ликвидации; </w:t>
      </w:r>
      <w:r>
        <w:br/>
      </w:r>
      <w:r>
        <w:rPr>
          <w:rFonts w:ascii="Times New Roman"/>
          <w:b w:val="false"/>
          <w:i w:val="false"/>
          <w:color w:val="000000"/>
          <w:sz w:val="28"/>
        </w:rPr>
        <w:t xml:space="preserve">
      6) сведения о созданных для осуществления предпринимательской деятельности субъектах рынка или участии в субъектах рынка. </w:t>
      </w:r>
      <w:r>
        <w:br/>
      </w:r>
      <w:r>
        <w:rPr>
          <w:rFonts w:ascii="Times New Roman"/>
          <w:b w:val="false"/>
          <w:i w:val="false"/>
          <w:color w:val="000000"/>
          <w:sz w:val="28"/>
        </w:rPr>
        <w:t xml:space="preserve">
      21. По каждому субъекту рынка отдельно необходимо представить данные в соответствии с пунктом 12 настоящего Приложения.  </w:t>
      </w:r>
      <w:r>
        <w:br/>
      </w:r>
      <w:r>
        <w:rPr>
          <w:rFonts w:ascii="Times New Roman"/>
          <w:b w:val="false"/>
          <w:i w:val="false"/>
          <w:color w:val="000000"/>
          <w:sz w:val="28"/>
        </w:rPr>
        <w:t xml:space="preserve">
      22. Представить данные, указанные в пункте 13 настоящего Приложения.  </w:t>
      </w:r>
      <w:r>
        <w:br/>
      </w:r>
      <w:r>
        <w:rPr>
          <w:rFonts w:ascii="Times New Roman"/>
          <w:b w:val="false"/>
          <w:i w:val="false"/>
          <w:color w:val="000000"/>
          <w:sz w:val="28"/>
        </w:rPr>
        <w:t>
 </w:t>
      </w:r>
    </w:p>
    <w:bookmarkEnd w:id="19"/>
    <w:bookmarkStart w:name="z31" w:id="20"/>
    <w:p>
      <w:pPr>
        <w:spacing w:after="0"/>
        <w:ind w:left="0"/>
        <w:jc w:val="both"/>
      </w:pPr>
      <w:r>
        <w:rPr>
          <w:rFonts w:ascii="Times New Roman"/>
          <w:b w:val="false"/>
          <w:i w:val="false"/>
          <w:color w:val="000000"/>
          <w:sz w:val="28"/>
        </w:rPr>
        <w:t xml:space="preserve">        Параграф 4. Группа лиц  </w:t>
      </w:r>
      <w:r>
        <w:br/>
      </w:r>
      <w:r>
        <w:rPr>
          <w:rFonts w:ascii="Times New Roman"/>
          <w:b w:val="false"/>
          <w:i w:val="false"/>
          <w:color w:val="000000"/>
          <w:sz w:val="28"/>
        </w:rPr>
        <w:t>
 </w:t>
      </w:r>
    </w:p>
    <w:bookmarkEnd w:id="20"/>
    <w:bookmarkStart w:name="z32" w:id="21"/>
    <w:p>
      <w:pPr>
        <w:spacing w:after="0"/>
        <w:ind w:left="0"/>
        <w:jc w:val="both"/>
      </w:pPr>
      <w:r>
        <w:rPr>
          <w:rFonts w:ascii="Times New Roman"/>
          <w:b w:val="false"/>
          <w:i w:val="false"/>
          <w:color w:val="000000"/>
          <w:sz w:val="28"/>
        </w:rPr>
        <w:t xml:space="preserve">        23. По объединению, в отношении которого осуществляется ликвидация, следует указать перечень всех лиц, принадлежащих той же группе лиц, что и указанное объединение.  </w:t>
      </w:r>
      <w:r>
        <w:br/>
      </w:r>
      <w:r>
        <w:rPr>
          <w:rFonts w:ascii="Times New Roman"/>
          <w:b w:val="false"/>
          <w:i w:val="false"/>
          <w:color w:val="000000"/>
          <w:sz w:val="28"/>
        </w:rPr>
        <w:t xml:space="preserve">
      Этот перечень должен включать всех юридических лиц, прямо или косвенно контролируемых объединением.  </w:t>
      </w:r>
      <w:r>
        <w:br/>
      </w:r>
      <w:r>
        <w:rPr>
          <w:rFonts w:ascii="Times New Roman"/>
          <w:b w:val="false"/>
          <w:i w:val="false"/>
          <w:color w:val="000000"/>
          <w:sz w:val="28"/>
        </w:rPr>
        <w:t xml:space="preserve">
      По каждому из них следует указать данные в соответствии с подпунктами 1)-6) пункта 14 и пунктом 15 настоящего Приложения.  </w:t>
      </w:r>
      <w:r>
        <w:br/>
      </w:r>
      <w:r>
        <w:rPr>
          <w:rFonts w:ascii="Times New Roman"/>
          <w:b w:val="false"/>
          <w:i w:val="false"/>
          <w:color w:val="000000"/>
          <w:sz w:val="28"/>
        </w:rPr>
        <w:t>
 </w:t>
      </w:r>
    </w:p>
    <w:bookmarkEnd w:id="21"/>
    <w:bookmarkStart w:name="z33" w:id="22"/>
    <w:p>
      <w:pPr>
        <w:spacing w:after="0"/>
        <w:ind w:left="0"/>
        <w:jc w:val="both"/>
      </w:pPr>
      <w:r>
        <w:rPr>
          <w:rFonts w:ascii="Times New Roman"/>
          <w:b w:val="false"/>
          <w:i w:val="false"/>
          <w:color w:val="000000"/>
          <w:sz w:val="28"/>
        </w:rPr>
        <w:t xml:space="preserve">              Глава 4.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уведомления о создании  </w:t>
      </w:r>
      <w:r>
        <w:br/>
      </w:r>
      <w:r>
        <w:rPr>
          <w:rFonts w:ascii="Times New Roman"/>
          <w:b w:val="false"/>
          <w:i w:val="false"/>
          <w:color w:val="000000"/>
          <w:sz w:val="28"/>
        </w:rPr>
        <w:t xml:space="preserve">
       субъекта рынка, доля которого на соответствующем товарном рынке  </w:t>
      </w:r>
      <w:r>
        <w:br/>
      </w:r>
      <w:r>
        <w:rPr>
          <w:rFonts w:ascii="Times New Roman"/>
          <w:b w:val="false"/>
          <w:i w:val="false"/>
          <w:color w:val="000000"/>
          <w:sz w:val="28"/>
        </w:rPr>
        <w:t xml:space="preserve">
                   будет превышать тридцать пять процентов  </w:t>
      </w:r>
      <w:r>
        <w:br/>
      </w:r>
      <w:r>
        <w:rPr>
          <w:rFonts w:ascii="Times New Roman"/>
          <w:b w:val="false"/>
          <w:i w:val="false"/>
          <w:color w:val="000000"/>
          <w:sz w:val="28"/>
        </w:rPr>
        <w:t>
 </w:t>
      </w:r>
    </w:p>
    <w:bookmarkEnd w:id="22"/>
    <w:bookmarkStart w:name="z34" w:id="23"/>
    <w:p>
      <w:pPr>
        <w:spacing w:after="0"/>
        <w:ind w:left="0"/>
        <w:jc w:val="both"/>
      </w:pPr>
      <w:r>
        <w:rPr>
          <w:rFonts w:ascii="Times New Roman"/>
          <w:b w:val="false"/>
          <w:i w:val="false"/>
          <w:color w:val="000000"/>
          <w:sz w:val="28"/>
        </w:rPr>
        <w:t xml:space="preserve">        Параграф 1. Общая информация  </w:t>
      </w:r>
      <w:r>
        <w:br/>
      </w:r>
      <w:r>
        <w:rPr>
          <w:rFonts w:ascii="Times New Roman"/>
          <w:b w:val="false"/>
          <w:i w:val="false"/>
          <w:color w:val="000000"/>
          <w:sz w:val="28"/>
        </w:rPr>
        <w:t>
 </w:t>
      </w:r>
    </w:p>
    <w:bookmarkEnd w:id="23"/>
    <w:bookmarkStart w:name="z35" w:id="24"/>
    <w:p>
      <w:pPr>
        <w:spacing w:after="0"/>
        <w:ind w:left="0"/>
        <w:jc w:val="both"/>
      </w:pPr>
      <w:r>
        <w:rPr>
          <w:rFonts w:ascii="Times New Roman"/>
          <w:b w:val="false"/>
          <w:i w:val="false"/>
          <w:color w:val="000000"/>
          <w:sz w:val="28"/>
        </w:rPr>
        <w:t xml:space="preserve">        24. По каждому лицу, принимающему решение о создании субъекта рынка, необходимо представить данные в соответствии с подпунктами 1), 2) пункта 1 настоящего Приложения, а также:  </w:t>
      </w:r>
      <w:r>
        <w:br/>
      </w:r>
      <w:r>
        <w:rPr>
          <w:rFonts w:ascii="Times New Roman"/>
          <w:b w:val="false"/>
          <w:i w:val="false"/>
          <w:color w:val="000000"/>
          <w:sz w:val="28"/>
        </w:rPr>
        <w:t xml:space="preserve">
      1) для физических лиц - фамилию, имя, отчество, место жительства, паспортные данные (серия, номер, кем и когда выдан);  </w:t>
      </w:r>
      <w:r>
        <w:br/>
      </w:r>
      <w:r>
        <w:rPr>
          <w:rFonts w:ascii="Times New Roman"/>
          <w:b w:val="false"/>
          <w:i w:val="false"/>
          <w:color w:val="000000"/>
          <w:sz w:val="28"/>
        </w:rPr>
        <w:t xml:space="preserve">
      2) при создании государственного предприятия, в том числе дочернего предприятия государственного предприятия - проект решения (копию решения) уполномоченного государственного органа (органа местного государственного управления) о создании предприятия.  </w:t>
      </w:r>
      <w:r>
        <w:br/>
      </w:r>
      <w:r>
        <w:rPr>
          <w:rFonts w:ascii="Times New Roman"/>
          <w:b w:val="false"/>
          <w:i w:val="false"/>
          <w:color w:val="000000"/>
          <w:sz w:val="28"/>
        </w:rPr>
        <w:t xml:space="preserve">
      25. Общая информация об уполномоченных представителях лиц, принимающих решение о создании субъектов рынка, представляется в соответствии с требованиями подпунктов 1)-4) пункта 2 настоящего Приложения.  </w:t>
      </w:r>
      <w:r>
        <w:br/>
      </w:r>
      <w:r>
        <w:rPr>
          <w:rFonts w:ascii="Times New Roman"/>
          <w:b w:val="false"/>
          <w:i w:val="false"/>
          <w:color w:val="000000"/>
          <w:sz w:val="28"/>
        </w:rPr>
        <w:t xml:space="preserve">
      Кратко обоснуйте цель создания субъекта рынка, включая планируемые изменения в деятельности учредителей или в географии их деловых операций. По каждому из учредителей представьте план создания и копии последней версии всех документов, обеспечивающих операцию создания субъекта рынка, в том числе решения о создании субъекта рынка, договоры, соглашения и другие документы.  </w:t>
      </w:r>
      <w:r>
        <w:br/>
      </w:r>
      <w:r>
        <w:rPr>
          <w:rFonts w:ascii="Times New Roman"/>
          <w:b w:val="false"/>
          <w:i w:val="false"/>
          <w:color w:val="000000"/>
          <w:sz w:val="28"/>
        </w:rPr>
        <w:t>
 </w:t>
      </w:r>
    </w:p>
    <w:bookmarkEnd w:id="24"/>
    <w:bookmarkStart w:name="z36" w:id="25"/>
    <w:p>
      <w:pPr>
        <w:spacing w:after="0"/>
        <w:ind w:left="0"/>
        <w:jc w:val="both"/>
      </w:pPr>
      <w:r>
        <w:rPr>
          <w:rFonts w:ascii="Times New Roman"/>
          <w:b w:val="false"/>
          <w:i w:val="false"/>
          <w:color w:val="000000"/>
          <w:sz w:val="28"/>
        </w:rPr>
        <w:t xml:space="preserve">        Параграф 2. Информация о создаваемом субъекте рынка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26. Необходимо представить:  </w:t>
      </w:r>
      <w:r>
        <w:br/>
      </w:r>
      <w:r>
        <w:rPr>
          <w:rFonts w:ascii="Times New Roman"/>
          <w:b w:val="false"/>
          <w:i w:val="false"/>
          <w:color w:val="000000"/>
          <w:sz w:val="28"/>
        </w:rPr>
        <w:t xml:space="preserve">
      1) утвержденный устав;  </w:t>
      </w:r>
      <w:r>
        <w:br/>
      </w:r>
      <w:r>
        <w:rPr>
          <w:rFonts w:ascii="Times New Roman"/>
          <w:b w:val="false"/>
          <w:i w:val="false"/>
          <w:color w:val="000000"/>
          <w:sz w:val="28"/>
        </w:rPr>
        <w:t xml:space="preserve">
      2) учредительный договор;  </w:t>
      </w:r>
      <w:r>
        <w:br/>
      </w:r>
      <w:r>
        <w:rPr>
          <w:rFonts w:ascii="Times New Roman"/>
          <w:b w:val="false"/>
          <w:i w:val="false"/>
          <w:color w:val="000000"/>
          <w:sz w:val="28"/>
        </w:rPr>
        <w:t xml:space="preserve">
      3) при уведомлении - следует указать дату создания;  </w:t>
      </w:r>
      <w:r>
        <w:br/>
      </w:r>
      <w:r>
        <w:rPr>
          <w:rFonts w:ascii="Times New Roman"/>
          <w:b w:val="false"/>
          <w:i w:val="false"/>
          <w:color w:val="000000"/>
          <w:sz w:val="28"/>
        </w:rPr>
        <w:t xml:space="preserve">
      4) перечислить основные виды товаров (работ, услуг), поставляемых на товарный рынок (особо отметить виды аналогичных или взаимозаменяемых для потребителя товаров (работ, услуг), пересекающихся с видами товаров (работ, услуг) учредителей); </w:t>
      </w:r>
      <w:r>
        <w:br/>
      </w:r>
      <w:r>
        <w:rPr>
          <w:rFonts w:ascii="Times New Roman"/>
          <w:b w:val="false"/>
          <w:i w:val="false"/>
          <w:color w:val="000000"/>
          <w:sz w:val="28"/>
        </w:rPr>
        <w:t xml:space="preserve">
      5) следует указать по каждому из учредителей: </w:t>
      </w:r>
      <w:r>
        <w:br/>
      </w:r>
      <w:r>
        <w:rPr>
          <w:rFonts w:ascii="Times New Roman"/>
          <w:b w:val="false"/>
          <w:i w:val="false"/>
          <w:color w:val="000000"/>
          <w:sz w:val="28"/>
        </w:rPr>
        <w:t xml:space="preserve">
      состав имущества, передаваемого субъекту рынка; </w:t>
      </w:r>
      <w:r>
        <w:br/>
      </w:r>
      <w:r>
        <w:rPr>
          <w:rFonts w:ascii="Times New Roman"/>
          <w:b w:val="false"/>
          <w:i w:val="false"/>
          <w:color w:val="000000"/>
          <w:sz w:val="28"/>
        </w:rPr>
        <w:t xml:space="preserve">
      назначение передаваемого имущества (для производства каких товаров (работ, услуг) предназначено имущество);  </w:t>
      </w:r>
      <w:r>
        <w:br/>
      </w:r>
      <w:r>
        <w:rPr>
          <w:rFonts w:ascii="Times New Roman"/>
          <w:b w:val="false"/>
          <w:i w:val="false"/>
          <w:color w:val="000000"/>
          <w:sz w:val="28"/>
        </w:rPr>
        <w:t xml:space="preserve">
      условия передачи имущества. </w:t>
      </w:r>
    </w:p>
    <w:p>
      <w:pPr>
        <w:spacing w:after="0"/>
        <w:ind w:left="0"/>
        <w:jc w:val="both"/>
      </w:pPr>
      <w:r>
        <w:rPr>
          <w:rFonts w:ascii="Times New Roman"/>
          <w:b w:val="false"/>
          <w:i w:val="false"/>
          <w:color w:val="000000"/>
          <w:sz w:val="28"/>
        </w:rPr>
        <w:t xml:space="preserve">      Параграф 3. Информация, относящаяся  к субъекту рынка (для  </w:t>
      </w:r>
      <w:r>
        <w:br/>
      </w:r>
      <w:r>
        <w:rPr>
          <w:rFonts w:ascii="Times New Roman"/>
          <w:b w:val="false"/>
          <w:i w:val="false"/>
          <w:color w:val="000000"/>
          <w:sz w:val="28"/>
        </w:rPr>
        <w:t xml:space="preserve">
                  государственных органов не заполняется)  </w:t>
      </w:r>
    </w:p>
    <w:bookmarkStart w:name="z38" w:id="26"/>
    <w:p>
      <w:pPr>
        <w:spacing w:after="0"/>
        <w:ind w:left="0"/>
        <w:jc w:val="both"/>
      </w:pPr>
      <w:r>
        <w:rPr>
          <w:rFonts w:ascii="Times New Roman"/>
          <w:b w:val="false"/>
          <w:i w:val="false"/>
          <w:color w:val="000000"/>
          <w:sz w:val="28"/>
        </w:rPr>
        <w:t xml:space="preserve">      27. По каждому учредителю (кроме государственных органов) необходимо представить:  </w:t>
      </w:r>
      <w:r>
        <w:br/>
      </w:r>
      <w:r>
        <w:rPr>
          <w:rFonts w:ascii="Times New Roman"/>
          <w:b w:val="false"/>
          <w:i w:val="false"/>
          <w:color w:val="000000"/>
          <w:sz w:val="28"/>
        </w:rPr>
        <w:t xml:space="preserve">
      1) при создании предприятия с иностранным участием данные в соответствии с подпунктами 1), 2), 5) пункта 5 настоящего Приложения, а также для физических лиц - паспортные данные, документы, подтверждающие гражданство; для юридических лиц - решение собственника или уполномоченного органа о создании предприятия;  </w:t>
      </w:r>
      <w:r>
        <w:br/>
      </w:r>
      <w:r>
        <w:rPr>
          <w:rFonts w:ascii="Times New Roman"/>
          <w:b w:val="false"/>
          <w:i w:val="false"/>
          <w:color w:val="000000"/>
          <w:sz w:val="28"/>
        </w:rPr>
        <w:t xml:space="preserve">
      2) при создании предприятия без иностранного участия:  </w:t>
      </w:r>
      <w:r>
        <w:br/>
      </w:r>
      <w:r>
        <w:rPr>
          <w:rFonts w:ascii="Times New Roman"/>
          <w:b w:val="false"/>
          <w:i w:val="false"/>
          <w:color w:val="000000"/>
          <w:sz w:val="28"/>
        </w:rPr>
        <w:t xml:space="preserve">
      для юридических лиц - копию свидетельства о регистрации;  </w:t>
      </w:r>
      <w:r>
        <w:br/>
      </w:r>
      <w:r>
        <w:rPr>
          <w:rFonts w:ascii="Times New Roman"/>
          <w:b w:val="false"/>
          <w:i w:val="false"/>
          <w:color w:val="000000"/>
          <w:sz w:val="28"/>
        </w:rPr>
        <w:t xml:space="preserve">
      для физических лиц - паспортные данные;  </w:t>
      </w:r>
      <w:r>
        <w:br/>
      </w:r>
      <w:r>
        <w:rPr>
          <w:rFonts w:ascii="Times New Roman"/>
          <w:b w:val="false"/>
          <w:i w:val="false"/>
          <w:color w:val="000000"/>
          <w:sz w:val="28"/>
        </w:rPr>
        <w:t xml:space="preserve">
      3) следует указать балансовую стоимость активов (для иностранных юридических лиц - общие активы); необходимо представить последний утвержденный баланс на дату, предшествующую подаче ходатайства;  </w:t>
      </w:r>
      <w:r>
        <w:br/>
      </w:r>
      <w:r>
        <w:rPr>
          <w:rFonts w:ascii="Times New Roman"/>
          <w:b w:val="false"/>
          <w:i w:val="false"/>
          <w:color w:val="000000"/>
          <w:sz w:val="28"/>
        </w:rPr>
        <w:t xml:space="preserve">
      4) следует перечислить основные виды товаров (работ, услуг), поставляемые на товарный рынок субъектом рынка;  </w:t>
      </w:r>
      <w:r>
        <w:br/>
      </w:r>
      <w:r>
        <w:rPr>
          <w:rFonts w:ascii="Times New Roman"/>
          <w:b w:val="false"/>
          <w:i w:val="false"/>
          <w:color w:val="000000"/>
          <w:sz w:val="28"/>
        </w:rPr>
        <w:t xml:space="preserve">
      5) если предприятие с иностранным участием или иностранное юридическое лицо имеет в Республике Казахстан филиал (представительство), то дополнительно перечислите основные виды товаров (работ, услуг), поставляемых на товарный рынок филиалом (представительством);  </w:t>
      </w:r>
      <w:r>
        <w:br/>
      </w:r>
      <w:r>
        <w:rPr>
          <w:rFonts w:ascii="Times New Roman"/>
          <w:b w:val="false"/>
          <w:i w:val="false"/>
          <w:color w:val="000000"/>
          <w:sz w:val="28"/>
        </w:rPr>
        <w:t xml:space="preserve">
      6) объемы производства, поставки в Республику Казахстан (с выделением субъектов Республики Казахстан, для которых объем поставки превышает 20 процентов)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(по Форме 1 Приложения 2);  </w:t>
      </w:r>
      <w:r>
        <w:br/>
      </w:r>
      <w:r>
        <w:rPr>
          <w:rFonts w:ascii="Times New Roman"/>
          <w:b w:val="false"/>
          <w:i w:val="false"/>
          <w:color w:val="000000"/>
          <w:sz w:val="28"/>
        </w:rPr>
        <w:t xml:space="preserve">
      7) если предприятие с иностранным участием или иностранное юридическое лицо имеет в Республике Казахстан филиал (представительство), то дополнительно необходимо представить перечисленную в абзаце 1 подпункта  </w:t>
      </w:r>
      <w:r>
        <w:br/>
      </w:r>
      <w:r>
        <w:rPr>
          <w:rFonts w:ascii="Times New Roman"/>
          <w:b w:val="false"/>
          <w:i w:val="false"/>
          <w:color w:val="000000"/>
          <w:sz w:val="28"/>
        </w:rPr>
        <w:t xml:space="preserve">
5) настоящего пункта информацию по филиалу (представительству);  </w:t>
      </w:r>
      <w:r>
        <w:br/>
      </w:r>
      <w:r>
        <w:rPr>
          <w:rFonts w:ascii="Times New Roman"/>
          <w:b w:val="false"/>
          <w:i w:val="false"/>
          <w:color w:val="000000"/>
          <w:sz w:val="28"/>
        </w:rPr>
        <w:t xml:space="preserve">
      8)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9) следует указать перечень (фамилию, имя, отчество)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любого иного субъекта рынка с указанием его наименования, организационно-правовой формы, юридического адреса, основных видов товаров (работ, услуг), поставляемых на товарный рынок, и занимаемой должности в органе управления.  </w:t>
      </w:r>
      <w:r>
        <w:br/>
      </w:r>
      <w:r>
        <w:rPr>
          <w:rFonts w:ascii="Times New Roman"/>
          <w:b w:val="false"/>
          <w:i w:val="false"/>
          <w:color w:val="000000"/>
          <w:sz w:val="28"/>
        </w:rPr>
        <w:t>
 </w:t>
      </w:r>
    </w:p>
    <w:bookmarkEnd w:id="26"/>
    <w:bookmarkStart w:name="z39" w:id="27"/>
    <w:p>
      <w:pPr>
        <w:spacing w:after="0"/>
        <w:ind w:left="0"/>
        <w:jc w:val="both"/>
      </w:pPr>
      <w:r>
        <w:rPr>
          <w:rFonts w:ascii="Times New Roman"/>
          <w:b w:val="false"/>
          <w:i w:val="false"/>
          <w:color w:val="000000"/>
          <w:sz w:val="28"/>
        </w:rPr>
        <w:t xml:space="preserve">            Глава 5.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уведомления  </w:t>
      </w:r>
      <w:r>
        <w:br/>
      </w:r>
      <w:r>
        <w:rPr>
          <w:rFonts w:ascii="Times New Roman"/>
          <w:b w:val="false"/>
          <w:i w:val="false"/>
          <w:color w:val="000000"/>
          <w:sz w:val="28"/>
        </w:rPr>
        <w:t xml:space="preserve">
                  о реорганизации субъекта рынка  </w:t>
      </w:r>
      <w:r>
        <w:br/>
      </w:r>
      <w:r>
        <w:rPr>
          <w:rFonts w:ascii="Times New Roman"/>
          <w:b w:val="false"/>
          <w:i w:val="false"/>
          <w:color w:val="000000"/>
          <w:sz w:val="28"/>
        </w:rPr>
        <w:t>
 </w:t>
      </w:r>
    </w:p>
    <w:bookmarkEnd w:id="27"/>
    <w:bookmarkStart w:name="z40" w:id="28"/>
    <w:p>
      <w:pPr>
        <w:spacing w:after="0"/>
        <w:ind w:left="0"/>
        <w:jc w:val="both"/>
      </w:pPr>
      <w:r>
        <w:rPr>
          <w:rFonts w:ascii="Times New Roman"/>
          <w:b w:val="false"/>
          <w:i w:val="false"/>
          <w:color w:val="000000"/>
          <w:sz w:val="28"/>
        </w:rPr>
        <w:t xml:space="preserve">        Параграф 1. Общая информация о лицах, подающих  </w:t>
      </w:r>
      <w:r>
        <w:br/>
      </w:r>
      <w:r>
        <w:rPr>
          <w:rFonts w:ascii="Times New Roman"/>
          <w:b w:val="false"/>
          <w:i w:val="false"/>
          <w:color w:val="000000"/>
          <w:sz w:val="28"/>
        </w:rPr>
        <w:t xml:space="preserve">
                  ходатайство (уведомление)  </w:t>
      </w:r>
      <w:r>
        <w:br/>
      </w:r>
      <w:r>
        <w:rPr>
          <w:rFonts w:ascii="Times New Roman"/>
          <w:b w:val="false"/>
          <w:i w:val="false"/>
          <w:color w:val="000000"/>
          <w:sz w:val="28"/>
        </w:rPr>
        <w:t>
 </w:t>
      </w:r>
    </w:p>
    <w:bookmarkEnd w:id="28"/>
    <w:bookmarkStart w:name="z41" w:id="29"/>
    <w:p>
      <w:pPr>
        <w:spacing w:after="0"/>
        <w:ind w:left="0"/>
        <w:jc w:val="both"/>
      </w:pPr>
      <w:r>
        <w:rPr>
          <w:rFonts w:ascii="Times New Roman"/>
          <w:b w:val="false"/>
          <w:i w:val="false"/>
          <w:color w:val="000000"/>
          <w:sz w:val="28"/>
        </w:rPr>
        <w:t xml:space="preserve">        28. По каждому из реорганизуемых субъектов рынка (при подаче ходатайства) или по вновь возникшему субъекту рынка (при подаче уведомления) следует указать данные в соответствии с подпунктами 1), 2) пункта 1 настоящего Приложения, а также решения уполномоченных лиц или органов управления о реорганизации юридических лиц.  </w:t>
      </w:r>
      <w:r>
        <w:br/>
      </w:r>
      <w:r>
        <w:rPr>
          <w:rFonts w:ascii="Times New Roman"/>
          <w:b w:val="false"/>
          <w:i w:val="false"/>
          <w:color w:val="000000"/>
          <w:sz w:val="28"/>
        </w:rPr>
        <w:t xml:space="preserve">
      Если решение о реорганизации субъекта рынка принимается уполномоченными государственными органами, то необходимо представить проект решения уполномоченного государственного органа о реорганизации субъекта рынка (при подаче ходатайства) или копию решения (при подаче уведомления), номер телефона, факса должностного лица соответствующего государственного органа, с которым могут связаться сотрудники антимонопольного органа.  </w:t>
      </w:r>
      <w:r>
        <w:br/>
      </w:r>
      <w:r>
        <w:rPr>
          <w:rFonts w:ascii="Times New Roman"/>
          <w:b w:val="false"/>
          <w:i w:val="false"/>
          <w:color w:val="000000"/>
          <w:sz w:val="28"/>
        </w:rPr>
        <w:t xml:space="preserve">
      29. Общую информацию об уполномоченных представителях лиц, принимающих решение о реорганизации субъекта рынка (при подаче ходатайства), или уполномоченном представителе вновь возникшей организации (при подаче уведомления) следует представить в соответствии с требованиями подпунктов 1)-4) пункта 2 настоящего Приложения.  </w:t>
      </w:r>
      <w:r>
        <w:br/>
      </w:r>
      <w:r>
        <w:rPr>
          <w:rFonts w:ascii="Times New Roman"/>
          <w:b w:val="false"/>
          <w:i w:val="false"/>
          <w:color w:val="000000"/>
          <w:sz w:val="28"/>
        </w:rPr>
        <w:t xml:space="preserve">
      30. Необходимо обосновать цель создания субъекта рынка, включая планируемые изменения в деятельности учредителей или в географии их деловых операций.  </w:t>
      </w:r>
      <w:r>
        <w:br/>
      </w:r>
      <w:r>
        <w:rPr>
          <w:rFonts w:ascii="Times New Roman"/>
          <w:b w:val="false"/>
          <w:i w:val="false"/>
          <w:color w:val="000000"/>
          <w:sz w:val="28"/>
        </w:rPr>
        <w:t xml:space="preserve">
      31. При подаче ходатайства необходимо представить план (потенциальные предложения, рекомендации) реорганизации и следует указать планируемые изменения в деятельности вновь возникающего субъекта рынка по сравнению с реорганизуемым субъектом рынка.  </w:t>
      </w:r>
      <w:r>
        <w:br/>
      </w:r>
      <w:r>
        <w:rPr>
          <w:rFonts w:ascii="Times New Roman"/>
          <w:b w:val="false"/>
          <w:i w:val="false"/>
          <w:color w:val="000000"/>
          <w:sz w:val="28"/>
        </w:rPr>
        <w:t xml:space="preserve">
      32. Информация о вновь возникающем в результате реорганизации (вновь возникшем) субъекте рынка.  </w:t>
      </w:r>
      <w:r>
        <w:br/>
      </w:r>
      <w:r>
        <w:rPr>
          <w:rFonts w:ascii="Times New Roman"/>
          <w:b w:val="false"/>
          <w:i w:val="false"/>
          <w:color w:val="000000"/>
          <w:sz w:val="28"/>
        </w:rPr>
        <w:t xml:space="preserve">
      Необходимо представить:  </w:t>
      </w:r>
      <w:r>
        <w:br/>
      </w:r>
      <w:r>
        <w:rPr>
          <w:rFonts w:ascii="Times New Roman"/>
          <w:b w:val="false"/>
          <w:i w:val="false"/>
          <w:color w:val="000000"/>
          <w:sz w:val="28"/>
        </w:rPr>
        <w:t xml:space="preserve">
      1) при подаче ходатайства - утвержденный устав вновь возникающего субъекта рынка и учредительный договор, подписанный учредителями.  </w:t>
      </w:r>
      <w:r>
        <w:br/>
      </w:r>
      <w:r>
        <w:rPr>
          <w:rFonts w:ascii="Times New Roman"/>
          <w:b w:val="false"/>
          <w:i w:val="false"/>
          <w:color w:val="000000"/>
          <w:sz w:val="28"/>
        </w:rPr>
        <w:t xml:space="preserve">
      При подаче уведомления - копии учредительных документов (устав, учредительный договор, свидетельство о регистрации, дату регистрации);  </w:t>
      </w:r>
      <w:r>
        <w:br/>
      </w:r>
      <w:r>
        <w:rPr>
          <w:rFonts w:ascii="Times New Roman"/>
          <w:b w:val="false"/>
          <w:i w:val="false"/>
          <w:color w:val="000000"/>
          <w:sz w:val="28"/>
        </w:rPr>
        <w:t xml:space="preserve">
      2) основные виды деятельности вновь возникающего (вновь возникшего) субъекта рынка;  </w:t>
      </w:r>
      <w:r>
        <w:br/>
      </w:r>
      <w:r>
        <w:rPr>
          <w:rFonts w:ascii="Times New Roman"/>
          <w:b w:val="false"/>
          <w:i w:val="false"/>
          <w:color w:val="000000"/>
          <w:sz w:val="28"/>
        </w:rPr>
        <w:t xml:space="preserve">
      3) состав имущества, передаваемого (переданного) вновь возникающему (вновь возникшему) субъекту рынка, и условия передачи имущества;  </w:t>
      </w:r>
      <w:r>
        <w:br/>
      </w:r>
      <w:r>
        <w:rPr>
          <w:rFonts w:ascii="Times New Roman"/>
          <w:b w:val="false"/>
          <w:i w:val="false"/>
          <w:color w:val="000000"/>
          <w:sz w:val="28"/>
        </w:rPr>
        <w:t xml:space="preserve">
      4) следует указать все права и обязанности каждого из реорганизуемых (реорганизованных) субъектов рынка, переходящих (перешедших) к вновь создаваемому (созданному) юридическому лицу, в соответствии с проектом передаточного акта (передаточным актом). Следует приложить проект передаточного акта (копию передаточного акта) каждого из реорганизуемых (реорганизованных) субъектов рынка.  </w:t>
      </w:r>
      <w:r>
        <w:br/>
      </w:r>
      <w:r>
        <w:rPr>
          <w:rFonts w:ascii="Times New Roman"/>
          <w:b w:val="false"/>
          <w:i w:val="false"/>
          <w:color w:val="000000"/>
          <w:sz w:val="28"/>
        </w:rPr>
        <w:t>
 </w:t>
      </w:r>
    </w:p>
    <w:bookmarkEnd w:id="29"/>
    <w:bookmarkStart w:name="z42" w:id="30"/>
    <w:p>
      <w:pPr>
        <w:spacing w:after="0"/>
        <w:ind w:left="0"/>
        <w:jc w:val="both"/>
      </w:pPr>
      <w:r>
        <w:rPr>
          <w:rFonts w:ascii="Times New Roman"/>
          <w:b w:val="false"/>
          <w:i w:val="false"/>
          <w:color w:val="000000"/>
          <w:sz w:val="28"/>
        </w:rPr>
        <w:t xml:space="preserve">        Параграф 2. Информация, относящаяся к реорганизуемым  </w:t>
      </w:r>
      <w:r>
        <w:br/>
      </w:r>
      <w:r>
        <w:rPr>
          <w:rFonts w:ascii="Times New Roman"/>
          <w:b w:val="false"/>
          <w:i w:val="false"/>
          <w:color w:val="000000"/>
          <w:sz w:val="28"/>
        </w:rPr>
        <w:t xml:space="preserve">
                  (реорганизованным) субъектам рынка  </w:t>
      </w:r>
      <w:r>
        <w:br/>
      </w:r>
      <w:r>
        <w:rPr>
          <w:rFonts w:ascii="Times New Roman"/>
          <w:b w:val="false"/>
          <w:i w:val="false"/>
          <w:color w:val="000000"/>
          <w:sz w:val="28"/>
        </w:rPr>
        <w:t>
 </w:t>
      </w:r>
    </w:p>
    <w:bookmarkEnd w:id="30"/>
    <w:bookmarkStart w:name="z43" w:id="31"/>
    <w:p>
      <w:pPr>
        <w:spacing w:after="0"/>
        <w:ind w:left="0"/>
        <w:jc w:val="both"/>
      </w:pPr>
      <w:r>
        <w:rPr>
          <w:rFonts w:ascii="Times New Roman"/>
          <w:b w:val="false"/>
          <w:i w:val="false"/>
          <w:color w:val="000000"/>
          <w:sz w:val="28"/>
        </w:rPr>
        <w:t xml:space="preserve">        33. По каждому из реорганизуемых (реорганизованных) субъектов рынка необходимо представить или следует указать:  </w:t>
      </w:r>
      <w:r>
        <w:br/>
      </w:r>
      <w:r>
        <w:rPr>
          <w:rFonts w:ascii="Times New Roman"/>
          <w:b w:val="false"/>
          <w:i w:val="false"/>
          <w:color w:val="000000"/>
          <w:sz w:val="28"/>
        </w:rPr>
        <w:t xml:space="preserve">
      1) копии учредительных документов (устав, учредительный договор), свидетельство о регистрации;  </w:t>
      </w:r>
      <w:r>
        <w:br/>
      </w:r>
      <w:r>
        <w:rPr>
          <w:rFonts w:ascii="Times New Roman"/>
          <w:b w:val="false"/>
          <w:i w:val="false"/>
          <w:color w:val="000000"/>
          <w:sz w:val="28"/>
        </w:rPr>
        <w:t xml:space="preserve">
      2) копию последнего утвержденного баланса на дату, предшествующую подаче ходатайства;  </w:t>
      </w:r>
      <w:r>
        <w:br/>
      </w:r>
      <w:r>
        <w:rPr>
          <w:rFonts w:ascii="Times New Roman"/>
          <w:b w:val="false"/>
          <w:i w:val="false"/>
          <w:color w:val="000000"/>
          <w:sz w:val="28"/>
        </w:rPr>
        <w:t xml:space="preserve">
      3) основные виды товаров (работ, услуг), поставляемые на товарный рынок (перечислить);  </w:t>
      </w:r>
      <w:r>
        <w:br/>
      </w:r>
      <w:r>
        <w:rPr>
          <w:rFonts w:ascii="Times New Roman"/>
          <w:b w:val="false"/>
          <w:i w:val="false"/>
          <w:color w:val="000000"/>
          <w:sz w:val="28"/>
        </w:rPr>
        <w:t xml:space="preserve">
      4) объемы производства, поставки в Республику Казахстан (с выделением субъектов Республики Казахстан, в которых объем поставки превышает 20 процентов)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(по Форме 1 Приложения 2);  </w:t>
      </w:r>
      <w:r>
        <w:br/>
      </w:r>
      <w:r>
        <w:rPr>
          <w:rFonts w:ascii="Times New Roman"/>
          <w:b w:val="false"/>
          <w:i w:val="false"/>
          <w:color w:val="000000"/>
          <w:sz w:val="28"/>
        </w:rPr>
        <w:t xml:space="preserve">
      5)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34. По каждому субъекту рынка, в котором участвует реорганизуемый субъект рынка (при подаче ходатайства) или участвовал реорганизованный субъект рынка, осуществив передачу соответствующих прав вновь возникшему субъекту рынка (при подаче уведомления), следует указать:  </w:t>
      </w:r>
      <w:r>
        <w:br/>
      </w:r>
      <w:r>
        <w:rPr>
          <w:rFonts w:ascii="Times New Roman"/>
          <w:b w:val="false"/>
          <w:i w:val="false"/>
          <w:color w:val="000000"/>
          <w:sz w:val="28"/>
        </w:rPr>
        <w:t xml:space="preserve">
      1) наименование (с указанием организационно-правовой формы), местонахождение (юридический адрес) и основные виды товаров (работ, услуг), поставляемых на товарный рынок (перечислить) субъектов рынка, в которых реорганизуемый (реорганизованный) субъект рынка получил право распоряжаться более чем 5 процентами от общего количества голосов, приходящихся на акции (вклады, доли), составляющие уставный (складочный) капитал субъекта рынка;  </w:t>
      </w:r>
      <w:r>
        <w:br/>
      </w:r>
      <w:r>
        <w:rPr>
          <w:rFonts w:ascii="Times New Roman"/>
          <w:b w:val="false"/>
          <w:i w:val="false"/>
          <w:color w:val="000000"/>
          <w:sz w:val="28"/>
        </w:rPr>
        <w:t xml:space="preserve">
      2) в каком качестве выступает (выступал) реорганизуемый (реорганизованный) субъект рынка (акционер; номинальный держатель акций; уполномоченный представитель акционера или номинального держателя акций, зарегистрированного в Реестре акционеров; залогодержатель; дольщик; вкладчик и т.п.);  </w:t>
      </w:r>
      <w:r>
        <w:br/>
      </w:r>
      <w:r>
        <w:rPr>
          <w:rFonts w:ascii="Times New Roman"/>
          <w:b w:val="false"/>
          <w:i w:val="false"/>
          <w:color w:val="000000"/>
          <w:sz w:val="28"/>
        </w:rPr>
        <w:t xml:space="preserve">
      3) величину уставного капитала субъекта рынка;  </w:t>
      </w:r>
      <w:r>
        <w:br/>
      </w:r>
      <w:r>
        <w:rPr>
          <w:rFonts w:ascii="Times New Roman"/>
          <w:b w:val="false"/>
          <w:i w:val="false"/>
          <w:color w:val="000000"/>
          <w:sz w:val="28"/>
        </w:rPr>
        <w:t xml:space="preserve">
      количество голосов, приходящихся на акции (доли, паи), которыми распоряжается приобретатель, в том числе в процентах от общего количества голосов, приходящихся на акции (вклады, доли), составляющие уставный капитал субъекта рынка;  </w:t>
      </w:r>
      <w:r>
        <w:br/>
      </w:r>
      <w:r>
        <w:rPr>
          <w:rFonts w:ascii="Times New Roman"/>
          <w:b w:val="false"/>
          <w:i w:val="false"/>
          <w:color w:val="000000"/>
          <w:sz w:val="28"/>
        </w:rPr>
        <w:t xml:space="preserve">
      4) типы акций (обыкновенные или привилегированные) и их номинальную стоимость;  </w:t>
      </w:r>
      <w:r>
        <w:br/>
      </w:r>
      <w:r>
        <w:rPr>
          <w:rFonts w:ascii="Times New Roman"/>
          <w:b w:val="false"/>
          <w:i w:val="false"/>
          <w:color w:val="000000"/>
          <w:sz w:val="28"/>
        </w:rPr>
        <w:t xml:space="preserve">
      5) необходимо приложить копии документов, подтверждающих полномочия.  </w:t>
      </w:r>
      <w:r>
        <w:br/>
      </w:r>
      <w:r>
        <w:rPr>
          <w:rFonts w:ascii="Times New Roman"/>
          <w:b w:val="false"/>
          <w:i w:val="false"/>
          <w:color w:val="000000"/>
          <w:sz w:val="28"/>
        </w:rPr>
        <w:t xml:space="preserve">
      35. По каждому из реорганизуемых субъектов рынка при подаче ходатайства - следует указать перечень членов исполнительного органа, совета директоров (наблюдательного совета) реорганизуемого субъекта рынка с указанием должности, являющихся также членами исполнительного органа, совета директоров (наблюдательного совета) любого иного субъекта рынка, с указанием его наименования, организационно-правовой формы, юридического адреса, основных видов товаров (работ, услуг), поставляемых на товарный рынок, и занимаемой должности в органах управления.  </w:t>
      </w:r>
      <w:r>
        <w:br/>
      </w:r>
      <w:r>
        <w:rPr>
          <w:rFonts w:ascii="Times New Roman"/>
          <w:b w:val="false"/>
          <w:i w:val="false"/>
          <w:color w:val="000000"/>
          <w:sz w:val="28"/>
        </w:rPr>
        <w:t>
 </w:t>
      </w:r>
    </w:p>
    <w:bookmarkEnd w:id="31"/>
    <w:bookmarkStart w:name="z44" w:id="32"/>
    <w:p>
      <w:pPr>
        <w:spacing w:after="0"/>
        <w:ind w:left="0"/>
        <w:jc w:val="both"/>
      </w:pPr>
      <w:r>
        <w:rPr>
          <w:rFonts w:ascii="Times New Roman"/>
          <w:b w:val="false"/>
          <w:i w:val="false"/>
          <w:color w:val="000000"/>
          <w:sz w:val="28"/>
        </w:rPr>
        <w:t xml:space="preserve">        Параграф 3. Группа лиц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36. По каждому из реорганизуемых субъектов рынка (при подаче ходатайства), реорганизованных субъектов рынка и вновь возникшему субъекту рынка (при подаче уведомления) следует указать перечень всех лиц, принадлежащих к той же группе лиц, что указанные субъектом рынка. Необходимо перечислить всех юридических и/или физических лиц, прямо или косвенно контролирующих (контролировавших) субъекта рынка. По каждому из них следует указать:  </w:t>
      </w:r>
      <w:r>
        <w:br/>
      </w:r>
      <w:r>
        <w:rPr>
          <w:rFonts w:ascii="Times New Roman"/>
          <w:b w:val="false"/>
          <w:i w:val="false"/>
          <w:color w:val="000000"/>
          <w:sz w:val="28"/>
        </w:rPr>
        <w:t xml:space="preserve">
      1) наименование с указанием организационно-правовой формы (фамилию, имя, отчество);  </w:t>
      </w:r>
      <w:r>
        <w:br/>
      </w:r>
      <w:r>
        <w:rPr>
          <w:rFonts w:ascii="Times New Roman"/>
          <w:b w:val="false"/>
          <w:i w:val="false"/>
          <w:color w:val="000000"/>
          <w:sz w:val="28"/>
        </w:rPr>
        <w:t xml:space="preserve">
      2) юридический адрес (место жительства);  </w:t>
      </w:r>
      <w:r>
        <w:br/>
      </w:r>
      <w:r>
        <w:rPr>
          <w:rFonts w:ascii="Times New Roman"/>
          <w:b w:val="false"/>
          <w:i w:val="false"/>
          <w:color w:val="000000"/>
          <w:sz w:val="28"/>
        </w:rPr>
        <w:t xml:space="preserve">
      3) основные виды товаров (работ, услуг), поставляемых на товарный рынок (перечислить);  </w:t>
      </w:r>
      <w:r>
        <w:br/>
      </w:r>
      <w:r>
        <w:rPr>
          <w:rFonts w:ascii="Times New Roman"/>
          <w:b w:val="false"/>
          <w:i w:val="false"/>
          <w:color w:val="000000"/>
          <w:sz w:val="28"/>
        </w:rPr>
        <w:t xml:space="preserve">
      4) форму осуществляемого контроля (прямой, косвенный);  </w:t>
      </w:r>
      <w:r>
        <w:br/>
      </w:r>
      <w:r>
        <w:rPr>
          <w:rFonts w:ascii="Times New Roman"/>
          <w:b w:val="false"/>
          <w:i w:val="false"/>
          <w:color w:val="000000"/>
          <w:sz w:val="28"/>
        </w:rPr>
        <w:t xml:space="preserve">
      5) юридическое лицо, находящееся под прямым контролем, и способ его контроля (право или полномочие, посредством которого осуществляется (осуществлялся) контроль), в том числе:  </w:t>
      </w:r>
      <w:r>
        <w:br/>
      </w:r>
      <w:r>
        <w:rPr>
          <w:rFonts w:ascii="Times New Roman"/>
          <w:b w:val="false"/>
          <w:i w:val="false"/>
          <w:color w:val="000000"/>
          <w:sz w:val="28"/>
        </w:rPr>
        <w:t xml:space="preserve">
      распоряжения более чем 50 процентами от общего числа голосов, приходящихся на акции (вклады, доли) юридического лица, с указанием конкретного количества голосов, приходящихся на акции (доли, паи), которыми распоряжается контролирующее лицо, в том числе в процентах от общего количества голосов, составляющих уставный капитал, и вида распоряжения (собственность, номинальный держатель, уполномоченный представитель и т.п.);  </w:t>
      </w:r>
      <w:r>
        <w:br/>
      </w:r>
      <w:r>
        <w:rPr>
          <w:rFonts w:ascii="Times New Roman"/>
          <w:b w:val="false"/>
          <w:i w:val="false"/>
          <w:color w:val="000000"/>
          <w:sz w:val="28"/>
        </w:rPr>
        <w:t xml:space="preserve">
      права определять условия ведения предпринимательской деятельности, контролируемого лица с указанием, каких именно условий деятельности и на основании каких договоров;  </w:t>
      </w:r>
      <w:r>
        <w:br/>
      </w:r>
      <w:r>
        <w:rPr>
          <w:rFonts w:ascii="Times New Roman"/>
          <w:b w:val="false"/>
          <w:i w:val="false"/>
          <w:color w:val="000000"/>
          <w:sz w:val="28"/>
        </w:rPr>
        <w:t xml:space="preserve">
      права назначать более 50 процентов состава исполнительного органа и (или) совета директоров (наблюдательного совета) контролируемого лица с указанием органа и величины процентного состава.  </w:t>
      </w:r>
      <w:r>
        <w:br/>
      </w:r>
      <w:r>
        <w:rPr>
          <w:rFonts w:ascii="Times New Roman"/>
          <w:b w:val="false"/>
          <w:i w:val="false"/>
          <w:color w:val="000000"/>
          <w:sz w:val="28"/>
        </w:rPr>
        <w:t xml:space="preserve">
      37. По каждому лицу, перечисленному в пункте 36 настоящего Приложения, следует указать перечень прямо или косвенно контролируемых им лиц (за исключением лиц, непосредственно указанных в пункте 36 настоящего Приложения) с указанием данных в соответствии с требованиями подпунктов 1)-4) пункта 14 настоящего Приложения.  </w:t>
      </w:r>
      <w:r>
        <w:br/>
      </w:r>
      <w:r>
        <w:rPr>
          <w:rFonts w:ascii="Times New Roman"/>
          <w:b w:val="false"/>
          <w:i w:val="false"/>
          <w:color w:val="000000"/>
          <w:sz w:val="28"/>
        </w:rPr>
        <w:t xml:space="preserve">
      Если контроль прямой, следует указать способы осуществляемого контроля (право или полномочие, посредством которого осуществляется контроль). Если контроль косвенный, то следует указать лицо, осуществляющее прямой контроль, и способы осуществляемого контроля.  </w:t>
      </w:r>
      <w:r>
        <w:br/>
      </w:r>
      <w:r>
        <w:rPr>
          <w:rFonts w:ascii="Times New Roman"/>
          <w:b w:val="false"/>
          <w:i w:val="false"/>
          <w:color w:val="000000"/>
          <w:sz w:val="28"/>
        </w:rPr>
        <w:t xml:space="preserve">
      38. Всех юридических лиц, прямо или косвенно контролируемых (контролировавшихся) субъектом рынка с указанием по каждому из них данных в соответствии с требованиями подпунктов 1)-4) пункта 14 настоящего Приложения.  </w:t>
      </w:r>
      <w:r>
        <w:br/>
      </w:r>
      <w:r>
        <w:rPr>
          <w:rFonts w:ascii="Times New Roman"/>
          <w:b w:val="false"/>
          <w:i w:val="false"/>
          <w:color w:val="000000"/>
          <w:sz w:val="28"/>
        </w:rPr>
        <w:t xml:space="preserve">
      Если контроль прямой, следует указать способы осуществления контроля со стороны субъекта рынка (право или полномочие, посредством которого осуществляется контроль с деталями, указанными в пункте 36 настоящего Приложения). Если контроль косвенный, то следует указать лицо, осуществляющее прямой контроль, и способы осуществляемого контроля с деталями, указанными в пункте 36 настоящего Приложения.  </w:t>
      </w:r>
      <w:r>
        <w:br/>
      </w:r>
      <w:r>
        <w:rPr>
          <w:rFonts w:ascii="Times New Roman"/>
          <w:b w:val="false"/>
          <w:i w:val="false"/>
          <w:color w:val="000000"/>
          <w:sz w:val="28"/>
        </w:rPr>
        <w:t xml:space="preserve">
      39. При подаче уведомления - перечислите членов исполнительного органа, совета директоров (наблюдательного совета) вновь возникшего субъекта рынка, которые совместно с одними и теми же физическими лицами представляют собой более 50 процентов состава исполнительного органа, совета директоров (наблюдательного совета) другого субъекта рынка.  </w:t>
      </w:r>
      <w:r>
        <w:br/>
      </w:r>
      <w:r>
        <w:rPr>
          <w:rFonts w:ascii="Times New Roman"/>
          <w:b w:val="false"/>
          <w:i w:val="false"/>
          <w:color w:val="000000"/>
          <w:sz w:val="28"/>
        </w:rPr>
        <w:t xml:space="preserve">
      Следует указать по каждому из них:  </w:t>
      </w:r>
      <w:r>
        <w:br/>
      </w:r>
      <w:r>
        <w:rPr>
          <w:rFonts w:ascii="Times New Roman"/>
          <w:b w:val="false"/>
          <w:i w:val="false"/>
          <w:color w:val="000000"/>
          <w:sz w:val="28"/>
        </w:rPr>
        <w:t xml:space="preserve">
      1) фамилию, имя, отчество;  </w:t>
      </w:r>
      <w:r>
        <w:br/>
      </w:r>
      <w:r>
        <w:rPr>
          <w:rFonts w:ascii="Times New Roman"/>
          <w:b w:val="false"/>
          <w:i w:val="false"/>
          <w:color w:val="000000"/>
          <w:sz w:val="28"/>
        </w:rPr>
        <w:t xml:space="preserve">
      2) занимаемую должность в органе управления субъекта рынка;  </w:t>
      </w:r>
      <w:r>
        <w:br/>
      </w:r>
      <w:r>
        <w:rPr>
          <w:rFonts w:ascii="Times New Roman"/>
          <w:b w:val="false"/>
          <w:i w:val="false"/>
          <w:color w:val="000000"/>
          <w:sz w:val="28"/>
        </w:rPr>
        <w:t xml:space="preserve">
      3) наименование, организационно-правовую форму и юридический адрес другого субъекта рынка, в органы управления которого он входит, а также занимаемую должность.  </w:t>
      </w:r>
      <w:r>
        <w:br/>
      </w:r>
      <w:r>
        <w:rPr>
          <w:rFonts w:ascii="Times New Roman"/>
          <w:b w:val="false"/>
          <w:i w:val="false"/>
          <w:color w:val="000000"/>
          <w:sz w:val="28"/>
        </w:rPr>
        <w:t xml:space="preserve">
      Информация, указанная в данной главе, может быть проиллюстрирована древовидными схемами, отражающими взаимосвязи лиц, принадлежащих к одной группе лиц с субъектом рынка. </w:t>
      </w:r>
    </w:p>
    <w:p>
      <w:pPr>
        <w:spacing w:after="0"/>
        <w:ind w:left="0"/>
        <w:jc w:val="both"/>
      </w:pPr>
      <w:r>
        <w:rPr>
          <w:rFonts w:ascii="Times New Roman"/>
          <w:b w:val="false"/>
          <w:i w:val="false"/>
          <w:color w:val="000000"/>
          <w:sz w:val="28"/>
        </w:rPr>
        <w:t xml:space="preserve">Глава 6.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уведомления  </w:t>
      </w:r>
      <w:r>
        <w:br/>
      </w:r>
      <w:r>
        <w:rPr>
          <w:rFonts w:ascii="Times New Roman"/>
          <w:b w:val="false"/>
          <w:i w:val="false"/>
          <w:color w:val="000000"/>
          <w:sz w:val="28"/>
        </w:rPr>
        <w:t xml:space="preserve">
о ликвидации субъекта рынка  </w:t>
      </w:r>
    </w:p>
    <w:p>
      <w:pPr>
        <w:spacing w:after="0"/>
        <w:ind w:left="0"/>
        <w:jc w:val="both"/>
      </w:pPr>
      <w:r>
        <w:rPr>
          <w:rFonts w:ascii="Times New Roman"/>
          <w:b w:val="false"/>
          <w:i w:val="false"/>
          <w:color w:val="000000"/>
          <w:sz w:val="28"/>
        </w:rPr>
        <w:t xml:space="preserve">      Параграф 1. Общая информация о лицах, подающих ходатайство </w:t>
      </w:r>
      <w:r>
        <w:br/>
      </w:r>
      <w:r>
        <w:rPr>
          <w:rFonts w:ascii="Times New Roman"/>
          <w:b w:val="false"/>
          <w:i w:val="false"/>
          <w:color w:val="000000"/>
          <w:sz w:val="28"/>
        </w:rPr>
        <w:t xml:space="preserve">
                  или уведомление </w:t>
      </w:r>
    </w:p>
    <w:bookmarkStart w:name="z46" w:id="33"/>
    <w:p>
      <w:pPr>
        <w:spacing w:after="0"/>
        <w:ind w:left="0"/>
        <w:jc w:val="both"/>
      </w:pPr>
      <w:r>
        <w:rPr>
          <w:rFonts w:ascii="Times New Roman"/>
          <w:b w:val="false"/>
          <w:i w:val="false"/>
          <w:color w:val="000000"/>
          <w:sz w:val="28"/>
        </w:rPr>
        <w:t xml:space="preserve">      40. Субъект рынка, по отношению к которому осуществляется ликвидация, и ликвидируемый субъект рынка (при подаче ходатайства) или субъект рынка, ликвидирующий другого субъекта рынка (при подаче уведомления), должен представить данные в соответствии с подпунктами 1), 2) пункта 1 настоящего Приложения, а также решение собственника или уполномоченного органа ликвидируемого субъекта рынка о прекращении деятельности путем ликвидации.  </w:t>
      </w:r>
      <w:r>
        <w:br/>
      </w:r>
      <w:r>
        <w:rPr>
          <w:rFonts w:ascii="Times New Roman"/>
          <w:b w:val="false"/>
          <w:i w:val="false"/>
          <w:color w:val="000000"/>
          <w:sz w:val="28"/>
        </w:rPr>
        <w:t xml:space="preserve">
      Если решение о ликвидации субъекта рынка принимается уполномоченными государственными органами, то представляется проект решения уполномоченного государственного органа о реорганизации субъекта рынка (при подаче ходатайства) или копия решения (при подаче уведомления), а также номер телефона, факса должностного лица, с которым могут связаться сотрудники антимонопольного органа.  </w:t>
      </w:r>
      <w:r>
        <w:br/>
      </w:r>
      <w:r>
        <w:rPr>
          <w:rFonts w:ascii="Times New Roman"/>
          <w:b w:val="false"/>
          <w:i w:val="false"/>
          <w:color w:val="000000"/>
          <w:sz w:val="28"/>
        </w:rPr>
        <w:t xml:space="preserve">
      41. Общая информация об уполномоченных представителях лиц, принимающих решение о ликвидации субъекта рынка (при подаче ходатайства), или уполномоченном представителе субъекта рынка, ликвидирующего другого субъекта рынка (при подаче уведомления).  </w:t>
      </w:r>
      <w:r>
        <w:br/>
      </w:r>
      <w:r>
        <w:rPr>
          <w:rFonts w:ascii="Times New Roman"/>
          <w:b w:val="false"/>
          <w:i w:val="false"/>
          <w:color w:val="000000"/>
          <w:sz w:val="28"/>
        </w:rPr>
        <w:t xml:space="preserve">
      Если назначен общий представитель при направлении совместного ходатайства о ликвидации, то следует указать данные в соответствии с подпунктами 1), 2), 4) пункта 2 настоящего Приложения.  </w:t>
      </w:r>
      <w:r>
        <w:br/>
      </w:r>
      <w:r>
        <w:rPr>
          <w:rFonts w:ascii="Times New Roman"/>
          <w:b w:val="false"/>
          <w:i w:val="false"/>
          <w:color w:val="000000"/>
          <w:sz w:val="28"/>
        </w:rPr>
        <w:t xml:space="preserve">
      42. Необходимо кратко обосновать цель ликвидации субъекта рынка.  </w:t>
      </w:r>
      <w:r>
        <w:br/>
      </w:r>
      <w:r>
        <w:rPr>
          <w:rFonts w:ascii="Times New Roman"/>
          <w:b w:val="false"/>
          <w:i w:val="false"/>
          <w:color w:val="000000"/>
          <w:sz w:val="28"/>
        </w:rPr>
        <w:t xml:space="preserve">
      43. При подаче ходатайства необходимо представить план ликвидации.  </w:t>
      </w:r>
      <w:r>
        <w:br/>
      </w:r>
      <w:r>
        <w:rPr>
          <w:rFonts w:ascii="Times New Roman"/>
          <w:b w:val="false"/>
          <w:i w:val="false"/>
          <w:color w:val="000000"/>
          <w:sz w:val="28"/>
        </w:rPr>
        <w:t xml:space="preserve">
      При подаче уведомления представляется информация на дату, предшествующую реорганизации субъекта рынка, ликвидировавшего другого субъекта рынка и субъекта рынка, прекратившего деятельность в результате ликвидации в соответствии с подпунктами 1), 2) пункта 1 настоящего Приложения.  </w:t>
      </w:r>
      <w:r>
        <w:br/>
      </w:r>
      <w:r>
        <w:rPr>
          <w:rFonts w:ascii="Times New Roman"/>
          <w:b w:val="false"/>
          <w:i w:val="false"/>
          <w:color w:val="000000"/>
          <w:sz w:val="28"/>
        </w:rPr>
        <w:t>
 </w:t>
      </w:r>
    </w:p>
    <w:bookmarkEnd w:id="33"/>
    <w:bookmarkStart w:name="z47" w:id="34"/>
    <w:p>
      <w:pPr>
        <w:spacing w:after="0"/>
        <w:ind w:left="0"/>
        <w:jc w:val="both"/>
      </w:pPr>
      <w:r>
        <w:rPr>
          <w:rFonts w:ascii="Times New Roman"/>
          <w:b w:val="false"/>
          <w:i w:val="false"/>
          <w:color w:val="000000"/>
          <w:sz w:val="28"/>
        </w:rPr>
        <w:t xml:space="preserve">        Параграф 2. Информация, относящаяся к субъекту  </w:t>
      </w:r>
      <w:r>
        <w:br/>
      </w:r>
      <w:r>
        <w:rPr>
          <w:rFonts w:ascii="Times New Roman"/>
          <w:b w:val="false"/>
          <w:i w:val="false"/>
          <w:color w:val="000000"/>
          <w:sz w:val="28"/>
        </w:rPr>
        <w:t xml:space="preserve">
                  рынка после ликвидации  </w:t>
      </w:r>
      <w:r>
        <w:br/>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44. Необходимо представить или следует указать:  </w:t>
      </w:r>
      <w:r>
        <w:br/>
      </w:r>
      <w:r>
        <w:rPr>
          <w:rFonts w:ascii="Times New Roman"/>
          <w:b w:val="false"/>
          <w:i w:val="false"/>
          <w:color w:val="000000"/>
          <w:sz w:val="28"/>
        </w:rPr>
        <w:t xml:space="preserve">
      1) при подаче ходатайства - устав и учредительный договор ликвидируемого субъекта рынка;  </w:t>
      </w:r>
      <w:r>
        <w:br/>
      </w:r>
      <w:r>
        <w:rPr>
          <w:rFonts w:ascii="Times New Roman"/>
          <w:b w:val="false"/>
          <w:i w:val="false"/>
          <w:color w:val="000000"/>
          <w:sz w:val="28"/>
        </w:rPr>
        <w:t xml:space="preserve">
      при подаче уведомления - копии учредительных документов (устав, учредительный договор), свидетельство о регистрации, с указанием даты регистрации;  </w:t>
      </w:r>
      <w:r>
        <w:br/>
      </w:r>
      <w:r>
        <w:rPr>
          <w:rFonts w:ascii="Times New Roman"/>
          <w:b w:val="false"/>
          <w:i w:val="false"/>
          <w:color w:val="000000"/>
          <w:sz w:val="28"/>
        </w:rPr>
        <w:t xml:space="preserve">
      2) основные виды товаров (работ, услуг), поставляемых на товарный рынок после реорганизации;  </w:t>
      </w:r>
      <w:r>
        <w:br/>
      </w:r>
      <w:r>
        <w:rPr>
          <w:rFonts w:ascii="Times New Roman"/>
          <w:b w:val="false"/>
          <w:i w:val="false"/>
          <w:color w:val="000000"/>
          <w:sz w:val="28"/>
        </w:rPr>
        <w:t xml:space="preserve">
      3) состав имущества, передаваемого (переданного) субъектом рынка, осуществляющим ликвидацию, и условия передачи имущества;  </w:t>
      </w:r>
      <w:r>
        <w:br/>
      </w:r>
      <w:r>
        <w:rPr>
          <w:rFonts w:ascii="Times New Roman"/>
          <w:b w:val="false"/>
          <w:i w:val="false"/>
          <w:color w:val="000000"/>
          <w:sz w:val="28"/>
        </w:rPr>
        <w:t xml:space="preserve">
      4) следует указать все права и обязанности ликвидируемого субъекта рынка, переходящие (при подаче ходатайства) или перешедшие (при подаче уведомления) к субъекту рынка, осуществляющему (осуществившему) ликвидацию, в соответствии с передаточным актом.  </w:t>
      </w:r>
      <w:r>
        <w:br/>
      </w:r>
      <w:r>
        <w:rPr>
          <w:rFonts w:ascii="Times New Roman"/>
          <w:b w:val="false"/>
          <w:i w:val="false"/>
          <w:color w:val="000000"/>
          <w:sz w:val="28"/>
        </w:rPr>
        <w:t xml:space="preserve">
      Необходимо приложить проект передаточного акта (копию передаточного акта) ликвидируемого (ликвидированного) субъекта рынка. </w:t>
      </w:r>
    </w:p>
    <w:p>
      <w:pPr>
        <w:spacing w:after="0"/>
        <w:ind w:left="0"/>
        <w:jc w:val="both"/>
      </w:pPr>
      <w:r>
        <w:rPr>
          <w:rFonts w:ascii="Times New Roman"/>
          <w:b w:val="false"/>
          <w:i w:val="false"/>
          <w:color w:val="000000"/>
          <w:sz w:val="28"/>
        </w:rPr>
        <w:t xml:space="preserve">      Параграф 3. Информация, относящаяся к субъекту  </w:t>
      </w:r>
      <w:r>
        <w:br/>
      </w:r>
      <w:r>
        <w:rPr>
          <w:rFonts w:ascii="Times New Roman"/>
          <w:b w:val="false"/>
          <w:i w:val="false"/>
          <w:color w:val="000000"/>
          <w:sz w:val="28"/>
        </w:rPr>
        <w:t xml:space="preserve">
                  рынка до ликвидации </w:t>
      </w:r>
    </w:p>
    <w:p>
      <w:pPr>
        <w:spacing w:after="0"/>
        <w:ind w:left="0"/>
        <w:jc w:val="both"/>
      </w:pPr>
      <w:r>
        <w:rPr>
          <w:rFonts w:ascii="Times New Roman"/>
          <w:b w:val="false"/>
          <w:i w:val="false"/>
          <w:color w:val="000000"/>
          <w:sz w:val="28"/>
        </w:rPr>
        <w:t xml:space="preserve">      45. При подаче ходатайства или уведомления - представляется информация в соответствии с пунктами 12, 14 и 15 настоящего Приложения.  </w:t>
      </w:r>
    </w:p>
    <w:p>
      <w:pPr>
        <w:spacing w:after="0"/>
        <w:ind w:left="0"/>
        <w:jc w:val="both"/>
      </w:pPr>
      <w:r>
        <w:rPr>
          <w:rFonts w:ascii="Times New Roman"/>
          <w:b w:val="false"/>
          <w:i w:val="false"/>
          <w:color w:val="000000"/>
          <w:sz w:val="28"/>
        </w:rPr>
        <w:t xml:space="preserve">      Параграф 4. Группа лиц </w:t>
      </w:r>
    </w:p>
    <w:p>
      <w:pPr>
        <w:spacing w:after="0"/>
        <w:ind w:left="0"/>
        <w:jc w:val="both"/>
      </w:pPr>
      <w:r>
        <w:rPr>
          <w:rFonts w:ascii="Times New Roman"/>
          <w:b w:val="false"/>
          <w:i w:val="false"/>
          <w:color w:val="000000"/>
          <w:sz w:val="28"/>
        </w:rPr>
        <w:t xml:space="preserve">      46. При подаче ходатайства - представляется информация по каждому из реорганизуемых субъектов рынка, в соответствии с пунктом 16 настоящего Приложения.  </w:t>
      </w:r>
      <w:r>
        <w:br/>
      </w:r>
      <w:r>
        <w:rPr>
          <w:rFonts w:ascii="Times New Roman"/>
          <w:b w:val="false"/>
          <w:i w:val="false"/>
          <w:color w:val="000000"/>
          <w:sz w:val="28"/>
        </w:rPr>
        <w:t xml:space="preserve">
      При подаче уведомления - на дату, предшествующую реорганизации субъекта рынка, ликвидировавшего субъекта рынка, и субъекта рынка, прекратившего деятельность в результате ликвидации.  </w:t>
      </w:r>
    </w:p>
    <w:p>
      <w:pPr>
        <w:spacing w:after="0"/>
        <w:ind w:left="0"/>
        <w:jc w:val="both"/>
      </w:pPr>
      <w:r>
        <w:rPr>
          <w:rFonts w:ascii="Times New Roman"/>
          <w:b w:val="false"/>
          <w:i w:val="false"/>
          <w:color w:val="000000"/>
          <w:sz w:val="28"/>
        </w:rPr>
        <w:t xml:space="preserve">Глава 7.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уведомления о  </w:t>
      </w:r>
      <w:r>
        <w:br/>
      </w:r>
      <w:r>
        <w:rPr>
          <w:rFonts w:ascii="Times New Roman"/>
          <w:b w:val="false"/>
          <w:i w:val="false"/>
          <w:color w:val="000000"/>
          <w:sz w:val="28"/>
        </w:rPr>
        <w:t xml:space="preserve">
приобретении акций (долей, паев) с правом голоса в уставном  </w:t>
      </w:r>
      <w:r>
        <w:br/>
      </w:r>
      <w:r>
        <w:rPr>
          <w:rFonts w:ascii="Times New Roman"/>
          <w:b w:val="false"/>
          <w:i w:val="false"/>
          <w:color w:val="000000"/>
          <w:sz w:val="28"/>
        </w:rPr>
        <w:t xml:space="preserve">
капитале субъекта рынка </w:t>
      </w:r>
    </w:p>
    <w:p>
      <w:pPr>
        <w:spacing w:after="0"/>
        <w:ind w:left="0"/>
        <w:jc w:val="both"/>
      </w:pPr>
      <w:r>
        <w:rPr>
          <w:rFonts w:ascii="Times New Roman"/>
          <w:b w:val="false"/>
          <w:i w:val="false"/>
          <w:color w:val="000000"/>
          <w:sz w:val="28"/>
        </w:rPr>
        <w:t xml:space="preserve">      Параграф 1. Общая информация о приобретателе </w:t>
      </w:r>
    </w:p>
    <w:bookmarkStart w:name="z49" w:id="35"/>
    <w:p>
      <w:pPr>
        <w:spacing w:after="0"/>
        <w:ind w:left="0"/>
        <w:jc w:val="both"/>
      </w:pPr>
      <w:r>
        <w:rPr>
          <w:rFonts w:ascii="Times New Roman"/>
          <w:b w:val="false"/>
          <w:i w:val="false"/>
          <w:color w:val="000000"/>
          <w:sz w:val="28"/>
        </w:rPr>
        <w:t xml:space="preserve">      47. По каждому лицу, намеревающемуся приобрести (приобретшему) акции (доли, паи) субъекта рынка с правом голоса, то есть намеревающемуся получить (получившему) возможность, в том числе совместного осуществления воплощенных в этих акциях (долях, паях) права голоса на основании договора купли-продажи, доверительного управления, поручения или иных сделок (далее - приобретатель), следует указать или необходимо представить данные в соответствии с подпунктами 1), 2) пункта 1 настоящего Приложения, а также для физических лиц - паспортные данные (серия, номер, кем и когда выдан), сведения о гражданстве.  </w:t>
      </w:r>
      <w:r>
        <w:br/>
      </w:r>
      <w:r>
        <w:rPr>
          <w:rFonts w:ascii="Times New Roman"/>
          <w:b w:val="false"/>
          <w:i w:val="false"/>
          <w:color w:val="000000"/>
          <w:sz w:val="28"/>
        </w:rPr>
        <w:t>
 </w:t>
      </w:r>
    </w:p>
    <w:bookmarkEnd w:id="35"/>
    <w:bookmarkStart w:name="z50" w:id="36"/>
    <w:p>
      <w:pPr>
        <w:spacing w:after="0"/>
        <w:ind w:left="0"/>
        <w:jc w:val="both"/>
      </w:pPr>
      <w:r>
        <w:rPr>
          <w:rFonts w:ascii="Times New Roman"/>
          <w:b w:val="false"/>
          <w:i w:val="false"/>
          <w:color w:val="000000"/>
          <w:sz w:val="28"/>
        </w:rPr>
        <w:t xml:space="preserve">        Параграф 2. Общая информация об уполномоченных представителях  </w:t>
      </w:r>
      <w:r>
        <w:br/>
      </w:r>
      <w:r>
        <w:rPr>
          <w:rFonts w:ascii="Times New Roman"/>
          <w:b w:val="false"/>
          <w:i w:val="false"/>
          <w:color w:val="000000"/>
          <w:sz w:val="28"/>
        </w:rPr>
        <w:t xml:space="preserve">
                  приобретателя (приобретателей)  </w:t>
      </w:r>
      <w:r>
        <w:br/>
      </w:r>
      <w:r>
        <w:rPr>
          <w:rFonts w:ascii="Times New Roman"/>
          <w:b w:val="false"/>
          <w:i w:val="false"/>
          <w:color w:val="000000"/>
          <w:sz w:val="28"/>
        </w:rPr>
        <w:t>
 </w:t>
      </w:r>
    </w:p>
    <w:bookmarkEnd w:id="36"/>
    <w:bookmarkStart w:name="z51" w:id="37"/>
    <w:p>
      <w:pPr>
        <w:spacing w:after="0"/>
        <w:ind w:left="0"/>
        <w:jc w:val="both"/>
      </w:pPr>
      <w:r>
        <w:rPr>
          <w:rFonts w:ascii="Times New Roman"/>
          <w:b w:val="false"/>
          <w:i w:val="false"/>
          <w:color w:val="000000"/>
          <w:sz w:val="28"/>
        </w:rPr>
        <w:t xml:space="preserve">        48. Если назначен общий представитель при направлении ходатайства (уведомления) о приобретении акции (долей, паев), то следует указать данные в соответствии с подпунктами 1)-4) пункта 2 настоящего Приложения, а также:  </w:t>
      </w:r>
      <w:r>
        <w:br/>
      </w:r>
      <w:r>
        <w:rPr>
          <w:rFonts w:ascii="Times New Roman"/>
          <w:b w:val="false"/>
          <w:i w:val="false"/>
          <w:color w:val="000000"/>
          <w:sz w:val="28"/>
        </w:rPr>
        <w:t xml:space="preserve">
      1) в каком интервале находится величина, составляющая сумму следующих показателей: стоимости активов по балансу приобретателя, стоимости активов по балансам всех юридических лиц, принадлежащих к той же группе лиц, что и приобретатель, и стоимости активов по балансу субъекта рынка, голосующие акции (доли, паи) в уставном капитале которого приобретаются:  </w:t>
      </w:r>
      <w:r>
        <w:br/>
      </w:r>
      <w:r>
        <w:rPr>
          <w:rFonts w:ascii="Times New Roman"/>
          <w:b w:val="false"/>
          <w:i w:val="false"/>
          <w:color w:val="000000"/>
          <w:sz w:val="28"/>
        </w:rPr>
        <w:t xml:space="preserve">
      от 50000-кратного до 100000-кратного размера месячного расчетного показателя;  </w:t>
      </w:r>
      <w:r>
        <w:br/>
      </w:r>
      <w:r>
        <w:rPr>
          <w:rFonts w:ascii="Times New Roman"/>
          <w:b w:val="false"/>
          <w:i w:val="false"/>
          <w:color w:val="000000"/>
          <w:sz w:val="28"/>
        </w:rPr>
        <w:t xml:space="preserve">
      более 100000-кратного размера месячного расчетного показателя;  </w:t>
      </w:r>
      <w:r>
        <w:br/>
      </w:r>
      <w:r>
        <w:rPr>
          <w:rFonts w:ascii="Times New Roman"/>
          <w:b w:val="false"/>
          <w:i w:val="false"/>
          <w:color w:val="000000"/>
          <w:sz w:val="28"/>
        </w:rPr>
        <w:t xml:space="preserve">
      2) при подаче уведомления - дату совершения сделки (заключения договора).  </w:t>
      </w:r>
      <w:r>
        <w:br/>
      </w:r>
      <w:r>
        <w:rPr>
          <w:rFonts w:ascii="Times New Roman"/>
          <w:b w:val="false"/>
          <w:i w:val="false"/>
          <w:color w:val="000000"/>
          <w:sz w:val="28"/>
        </w:rPr>
        <w:t>
 </w:t>
      </w:r>
    </w:p>
    <w:bookmarkEnd w:id="37"/>
    <w:bookmarkStart w:name="z52" w:id="38"/>
    <w:p>
      <w:pPr>
        <w:spacing w:after="0"/>
        <w:ind w:left="0"/>
        <w:jc w:val="both"/>
      </w:pPr>
      <w:r>
        <w:rPr>
          <w:rFonts w:ascii="Times New Roman"/>
          <w:b w:val="false"/>
          <w:i w:val="false"/>
          <w:color w:val="000000"/>
          <w:sz w:val="28"/>
        </w:rPr>
        <w:t xml:space="preserve">        Параграф 3. Информация о предполагаемой сделке (при подаче  </w:t>
      </w:r>
      <w:r>
        <w:br/>
      </w:r>
      <w:r>
        <w:rPr>
          <w:rFonts w:ascii="Times New Roman"/>
          <w:b w:val="false"/>
          <w:i w:val="false"/>
          <w:color w:val="000000"/>
          <w:sz w:val="28"/>
        </w:rPr>
        <w:t xml:space="preserve">
                  ходатайства) или информация о совершенной сделке  </w:t>
      </w:r>
      <w:r>
        <w:br/>
      </w:r>
      <w:r>
        <w:rPr>
          <w:rFonts w:ascii="Times New Roman"/>
          <w:b w:val="false"/>
          <w:i w:val="false"/>
          <w:color w:val="000000"/>
          <w:sz w:val="28"/>
        </w:rPr>
        <w:t xml:space="preserve">
                  (при подаче уведомления)  </w:t>
      </w:r>
      <w:r>
        <w:br/>
      </w:r>
      <w:r>
        <w:rPr>
          <w:rFonts w:ascii="Times New Roman"/>
          <w:b w:val="false"/>
          <w:i w:val="false"/>
          <w:color w:val="000000"/>
          <w:sz w:val="28"/>
        </w:rPr>
        <w:t>
 </w:t>
      </w:r>
    </w:p>
    <w:bookmarkEnd w:id="38"/>
    <w:bookmarkStart w:name="z53" w:id="39"/>
    <w:p>
      <w:pPr>
        <w:spacing w:after="0"/>
        <w:ind w:left="0"/>
        <w:jc w:val="both"/>
      </w:pPr>
      <w:r>
        <w:rPr>
          <w:rFonts w:ascii="Times New Roman"/>
          <w:b w:val="false"/>
          <w:i w:val="false"/>
          <w:color w:val="000000"/>
          <w:sz w:val="28"/>
        </w:rPr>
        <w:t xml:space="preserve">        49. Следует указать цель совершаемой (совершенной) сделки, включая планируемые изменения в деятельности приобретателя или в географии его деловых операций.  </w:t>
      </w:r>
      <w:r>
        <w:br/>
      </w:r>
      <w:r>
        <w:rPr>
          <w:rFonts w:ascii="Times New Roman"/>
          <w:b w:val="false"/>
          <w:i w:val="false"/>
          <w:color w:val="000000"/>
          <w:sz w:val="28"/>
        </w:rPr>
        <w:t xml:space="preserve">
      50. Следует указать юридическую форму сделки (договор купли-продажи акций (долей) (в том числе по конкурсу, на аукционе или иным способом (следует указать конкретно каким); договор доверительного управления; договор поручения; договор залога; иная договорная форма, связанная с получением воплощенных в акциях (долях, паях) прав голоса (следует указать конкретную форму).  </w:t>
      </w:r>
      <w:r>
        <w:br/>
      </w:r>
      <w:r>
        <w:rPr>
          <w:rFonts w:ascii="Times New Roman"/>
          <w:b w:val="false"/>
          <w:i w:val="false"/>
          <w:color w:val="000000"/>
          <w:sz w:val="28"/>
        </w:rPr>
        <w:t xml:space="preserve">
      51. По приобретаемым (при подаче ходатайства) или приобретенным (при подаче уведомления) акциям (долям, паям) с правом голоса следует указать:  </w:t>
      </w:r>
      <w:r>
        <w:br/>
      </w:r>
      <w:r>
        <w:rPr>
          <w:rFonts w:ascii="Times New Roman"/>
          <w:b w:val="false"/>
          <w:i w:val="false"/>
          <w:color w:val="000000"/>
          <w:sz w:val="28"/>
        </w:rPr>
        <w:t xml:space="preserve">
      1) количество акций (долей, паев) и их номинальную стоимость;  </w:t>
      </w:r>
      <w:r>
        <w:br/>
      </w:r>
      <w:r>
        <w:rPr>
          <w:rFonts w:ascii="Times New Roman"/>
          <w:b w:val="false"/>
          <w:i w:val="false"/>
          <w:color w:val="000000"/>
          <w:sz w:val="28"/>
        </w:rPr>
        <w:t xml:space="preserve">
      2) долю в процентах от общего числа акций (долей, паев) с правом голоса в уставном капитале субъекта рынка;  </w:t>
      </w:r>
      <w:r>
        <w:br/>
      </w:r>
      <w:r>
        <w:rPr>
          <w:rFonts w:ascii="Times New Roman"/>
          <w:b w:val="false"/>
          <w:i w:val="false"/>
          <w:color w:val="000000"/>
          <w:sz w:val="28"/>
        </w:rPr>
        <w:t xml:space="preserve">
      3) долю в процентах от уставного капитала субъекта рынка, акции (доли, паи) которого приобретаются;  </w:t>
      </w:r>
      <w:r>
        <w:br/>
      </w:r>
      <w:r>
        <w:rPr>
          <w:rFonts w:ascii="Times New Roman"/>
          <w:b w:val="false"/>
          <w:i w:val="false"/>
          <w:color w:val="000000"/>
          <w:sz w:val="28"/>
        </w:rPr>
        <w:t xml:space="preserve">
      4) перечень вопросов, выставляемых на голосование, по которым приобретаемые акции (доли, паи) имеют право голоса, (информация предоставляется отдельно по каждому типу приобретаемых акций).  </w:t>
      </w:r>
      <w:r>
        <w:br/>
      </w:r>
      <w:r>
        <w:rPr>
          <w:rFonts w:ascii="Times New Roman"/>
          <w:b w:val="false"/>
          <w:i w:val="false"/>
          <w:color w:val="000000"/>
          <w:sz w:val="28"/>
        </w:rPr>
        <w:t xml:space="preserve">
      52. Если одновременно приобретаются (приобретены) акции (доли, паи) без права голоса следует указать:  </w:t>
      </w:r>
      <w:r>
        <w:br/>
      </w:r>
      <w:r>
        <w:rPr>
          <w:rFonts w:ascii="Times New Roman"/>
          <w:b w:val="false"/>
          <w:i w:val="false"/>
          <w:color w:val="000000"/>
          <w:sz w:val="28"/>
        </w:rPr>
        <w:t xml:space="preserve">
      1) количество акций (долей, паев) и их номинальную стоимость;  </w:t>
      </w:r>
      <w:r>
        <w:br/>
      </w:r>
      <w:r>
        <w:rPr>
          <w:rFonts w:ascii="Times New Roman"/>
          <w:b w:val="false"/>
          <w:i w:val="false"/>
          <w:color w:val="000000"/>
          <w:sz w:val="28"/>
        </w:rPr>
        <w:t xml:space="preserve">
      2) долю в процентах от общего числа акций (долей) без права голоса в уставном капитале субъекта рынка и долю в процентах от уставного капитала субъекта рынка, акции (доли, паи) которого приобретаются;  </w:t>
      </w:r>
      <w:r>
        <w:br/>
      </w:r>
      <w:r>
        <w:rPr>
          <w:rFonts w:ascii="Times New Roman"/>
          <w:b w:val="false"/>
          <w:i w:val="false"/>
          <w:color w:val="000000"/>
          <w:sz w:val="28"/>
        </w:rPr>
        <w:t xml:space="preserve">
      3) стоимость всех приобретаемых акций (долей, паев) без права голоса в уставном капитале субъекта рынка, акции (доли, паи) которого приобретаются;  </w:t>
      </w:r>
      <w:r>
        <w:br/>
      </w:r>
      <w:r>
        <w:rPr>
          <w:rFonts w:ascii="Times New Roman"/>
          <w:b w:val="false"/>
          <w:i w:val="false"/>
          <w:color w:val="000000"/>
          <w:sz w:val="28"/>
        </w:rPr>
        <w:t xml:space="preserve">
      4) возможность конвертации акций (долей, паев) без права голоса в голосующие акции (доли).  </w:t>
      </w:r>
      <w:r>
        <w:br/>
      </w:r>
      <w:r>
        <w:rPr>
          <w:rFonts w:ascii="Times New Roman"/>
          <w:b w:val="false"/>
          <w:i w:val="false"/>
          <w:color w:val="000000"/>
          <w:sz w:val="28"/>
        </w:rPr>
        <w:t xml:space="preserve">
      53. Необходимо представить последний вариант проекта договора (при подаче ходатайства) или копию договора (при подаче уведомления), касающегося данной сделки.  </w:t>
      </w:r>
      <w:r>
        <w:br/>
      </w:r>
      <w:r>
        <w:rPr>
          <w:rFonts w:ascii="Times New Roman"/>
          <w:b w:val="false"/>
          <w:i w:val="false"/>
          <w:color w:val="000000"/>
          <w:sz w:val="28"/>
        </w:rPr>
        <w:t xml:space="preserve">
      54. Следует указать объем прав, имеющихся (при подаче ходатайства) или имевшихся (при подаче уведомления) у приобретателя по отношению к субъекту рынка, акции (доли) которого приобретаются, до совершения сделки в том числе:  </w:t>
      </w:r>
      <w:r>
        <w:br/>
      </w:r>
      <w:r>
        <w:rPr>
          <w:rFonts w:ascii="Times New Roman"/>
          <w:b w:val="false"/>
          <w:i w:val="false"/>
          <w:color w:val="000000"/>
          <w:sz w:val="28"/>
        </w:rPr>
        <w:t xml:space="preserve">
      1) посредством имеющихся прав распоряжения голосами, воплощенными в акциях (долях, паях) субъекта рынка, следует указать:  </w:t>
      </w:r>
      <w:r>
        <w:br/>
      </w:r>
      <w:r>
        <w:rPr>
          <w:rFonts w:ascii="Times New Roman"/>
          <w:b w:val="false"/>
          <w:i w:val="false"/>
          <w:color w:val="000000"/>
          <w:sz w:val="28"/>
        </w:rPr>
        <w:t xml:space="preserve">
      количество, номинальную стоимость приобретенных до совершения сделки акций (долей, паев) с правом голоса, а также их долю в процентах от общего числа акций (долей, паев) с правом голоса в уставном капитале субъекта рынка и их долю в процентах от уставного капитала субъекта рынка;  </w:t>
      </w:r>
      <w:r>
        <w:br/>
      </w:r>
      <w:r>
        <w:rPr>
          <w:rFonts w:ascii="Times New Roman"/>
          <w:b w:val="false"/>
          <w:i w:val="false"/>
          <w:color w:val="000000"/>
          <w:sz w:val="28"/>
        </w:rPr>
        <w:t xml:space="preserve">
      стоимость всех приобретенных до совершения сделки акций (долей, паев) с правом голоса в уставном капитале субъекта рынка, акции (доли, паи) которого приобретаются;  </w:t>
      </w:r>
      <w:r>
        <w:br/>
      </w:r>
      <w:r>
        <w:rPr>
          <w:rFonts w:ascii="Times New Roman"/>
          <w:b w:val="false"/>
          <w:i w:val="false"/>
          <w:color w:val="000000"/>
          <w:sz w:val="28"/>
        </w:rPr>
        <w:t xml:space="preserve">
      объем уже приобретенных прав голоса, воплощенных в акциях (долях, паях); необходимо перечислить, по каким вопросам деятельности субъекта рынка вы имеете право голоса, по своему усмотрению, включая выборы членов совета директоров (наблюдательного совета); следует указать количество членов совета директоров (наблюдательного совета), исполнительного органа субъекта рынка в процентном соотношении к количественному составу этих органов которое вы потенциально можете избрать, распоряжаясь голосами, воплощенными в акциях (долях, паях);  </w:t>
      </w:r>
      <w:r>
        <w:br/>
      </w:r>
      <w:r>
        <w:rPr>
          <w:rFonts w:ascii="Times New Roman"/>
          <w:b w:val="false"/>
          <w:i w:val="false"/>
          <w:color w:val="000000"/>
          <w:sz w:val="28"/>
        </w:rPr>
        <w:t xml:space="preserve">
      количество, номинальную стоимость имеющихся до совершения сделки акций (долей) без права голоса и их долю в процентах от уставного капитала субъекта рынка. Следует указать имеющуюся возможность конвертации акций (долей, паев) без права голоса в голосующие акции (доли, паи);  </w:t>
      </w:r>
      <w:r>
        <w:br/>
      </w:r>
      <w:r>
        <w:rPr>
          <w:rFonts w:ascii="Times New Roman"/>
          <w:b w:val="false"/>
          <w:i w:val="false"/>
          <w:color w:val="000000"/>
          <w:sz w:val="28"/>
        </w:rPr>
        <w:t xml:space="preserve">
      2) посредством полученных иным способом прав определяет условие ведения субъектом рынка его предпринимательской деятельности, следует указать:  </w:t>
      </w:r>
      <w:r>
        <w:br/>
      </w:r>
      <w:r>
        <w:rPr>
          <w:rFonts w:ascii="Times New Roman"/>
          <w:b w:val="false"/>
          <w:i w:val="false"/>
          <w:color w:val="000000"/>
          <w:sz w:val="28"/>
        </w:rPr>
        <w:t xml:space="preserve">
      на основе заключенного договора: необходимо приложить копию договора и пояснить, какие именно решения, принимаемые субъектом рынка, определяются приобретателем акций (долей, паев);  </w:t>
      </w:r>
      <w:r>
        <w:br/>
      </w:r>
      <w:r>
        <w:rPr>
          <w:rFonts w:ascii="Times New Roman"/>
          <w:b w:val="false"/>
          <w:i w:val="false"/>
          <w:color w:val="000000"/>
          <w:sz w:val="28"/>
        </w:rPr>
        <w:t xml:space="preserve">
      на основе получения полномочий исполнительного органа субъекта рынка: приложите копию договора.  </w:t>
      </w:r>
      <w:r>
        <w:br/>
      </w:r>
      <w:r>
        <w:rPr>
          <w:rFonts w:ascii="Times New Roman"/>
          <w:b w:val="false"/>
          <w:i w:val="false"/>
          <w:color w:val="000000"/>
          <w:sz w:val="28"/>
        </w:rPr>
        <w:t xml:space="preserve">
      55. Необходимо описать объем прав, которые получит (при подаче ходатайства) или получил (при подаче уведомления) приобретатель по отношению к субъекту рынка акции (доли, паи) которого приобретаются после совершения сделки, в том числе:  </w:t>
      </w:r>
      <w:r>
        <w:br/>
      </w:r>
      <w:r>
        <w:rPr>
          <w:rFonts w:ascii="Times New Roman"/>
          <w:b w:val="false"/>
          <w:i w:val="false"/>
          <w:color w:val="000000"/>
          <w:sz w:val="28"/>
        </w:rPr>
        <w:t xml:space="preserve">
      1) количество и номинальную стоимость акций (долей, паев) субъекта рынка, голосами которых будет распоряжаться (распоряжается) приобретатель после совершения сделки, а также их долю в процентах от общего числа акций (долей, паев) с правом голоса в уставном капитале субъекта рынка и их долю в процентах от уставного капитала субъекта рынка;  </w:t>
      </w:r>
      <w:r>
        <w:br/>
      </w:r>
      <w:r>
        <w:rPr>
          <w:rFonts w:ascii="Times New Roman"/>
          <w:b w:val="false"/>
          <w:i w:val="false"/>
          <w:color w:val="000000"/>
          <w:sz w:val="28"/>
        </w:rPr>
        <w:t xml:space="preserve">
      2) количество членов совета директоров (наблюдательного совета), исполнительного органа субъекта рынка в процентном соотношении к количественному составу этих органов, которое вы можете избрать, распоряжаясь голосами, воплощенными в акциях (долях, паях) после их приобретения.  </w:t>
      </w:r>
      <w:r>
        <w:br/>
      </w:r>
      <w:r>
        <w:rPr>
          <w:rFonts w:ascii="Times New Roman"/>
          <w:b w:val="false"/>
          <w:i w:val="false"/>
          <w:color w:val="000000"/>
          <w:sz w:val="28"/>
        </w:rPr>
        <w:t xml:space="preserve">
      56. Следует указать наименование с указанием организационно-правовой формы (фамилию, имя, отчество), юридический адрес (место жительства) лица, передающего права голоса, воплощенные в акциях (долях, паях).  </w:t>
      </w:r>
      <w:r>
        <w:br/>
      </w:r>
      <w:r>
        <w:rPr>
          <w:rFonts w:ascii="Times New Roman"/>
          <w:b w:val="false"/>
          <w:i w:val="false"/>
          <w:color w:val="000000"/>
          <w:sz w:val="28"/>
        </w:rPr>
        <w:t>
 </w:t>
      </w:r>
    </w:p>
    <w:bookmarkEnd w:id="39"/>
    <w:bookmarkStart w:name="z54" w:id="40"/>
    <w:p>
      <w:pPr>
        <w:spacing w:after="0"/>
        <w:ind w:left="0"/>
        <w:jc w:val="both"/>
      </w:pPr>
      <w:r>
        <w:rPr>
          <w:rFonts w:ascii="Times New Roman"/>
          <w:b w:val="false"/>
          <w:i w:val="false"/>
          <w:color w:val="000000"/>
          <w:sz w:val="28"/>
        </w:rPr>
        <w:t xml:space="preserve">        Параграф 4. Информация о приобретателе акций (долей, паев)  </w:t>
      </w:r>
      <w:r>
        <w:br/>
      </w:r>
      <w:r>
        <w:rPr>
          <w:rFonts w:ascii="Times New Roman"/>
          <w:b w:val="false"/>
          <w:i w:val="false"/>
          <w:color w:val="000000"/>
          <w:sz w:val="28"/>
        </w:rPr>
        <w:t xml:space="preserve">
                  с правом голоса  </w:t>
      </w:r>
      <w:r>
        <w:br/>
      </w:r>
      <w:r>
        <w:rPr>
          <w:rFonts w:ascii="Times New Roman"/>
          <w:b w:val="false"/>
          <w:i w:val="false"/>
          <w:color w:val="000000"/>
          <w:sz w:val="28"/>
        </w:rPr>
        <w:t>
 </w:t>
      </w:r>
    </w:p>
    <w:bookmarkEnd w:id="40"/>
    <w:bookmarkStart w:name="z55" w:id="41"/>
    <w:p>
      <w:pPr>
        <w:spacing w:after="0"/>
        <w:ind w:left="0"/>
        <w:jc w:val="both"/>
      </w:pPr>
      <w:r>
        <w:rPr>
          <w:rFonts w:ascii="Times New Roman"/>
          <w:b w:val="false"/>
          <w:i w:val="false"/>
          <w:color w:val="000000"/>
          <w:sz w:val="28"/>
        </w:rPr>
        <w:t xml:space="preserve">        57. По приобретателю акций (долей, паев) с правом голоса необходимо представить или следует указать данные в соответствии с подпунктами 1)-  </w:t>
      </w:r>
      <w:r>
        <w:br/>
      </w:r>
      <w:r>
        <w:rPr>
          <w:rFonts w:ascii="Times New Roman"/>
          <w:b w:val="false"/>
          <w:i w:val="false"/>
          <w:color w:val="000000"/>
          <w:sz w:val="28"/>
        </w:rPr>
        <w:t xml:space="preserve">
4) пункта 5 настоящего Приложения, а также для физических лиц - паспортные данные, гражданство.  </w:t>
      </w:r>
      <w:r>
        <w:br/>
      </w:r>
      <w:r>
        <w:rPr>
          <w:rFonts w:ascii="Times New Roman"/>
          <w:b w:val="false"/>
          <w:i w:val="false"/>
          <w:color w:val="000000"/>
          <w:sz w:val="28"/>
        </w:rPr>
        <w:t xml:space="preserve">
      58. Необходимо представить балансовую стоимость активов. Для иностранных юридических лиц - общие активы.  </w:t>
      </w:r>
      <w:r>
        <w:br/>
      </w:r>
      <w:r>
        <w:rPr>
          <w:rFonts w:ascii="Times New Roman"/>
          <w:b w:val="false"/>
          <w:i w:val="false"/>
          <w:color w:val="000000"/>
          <w:sz w:val="28"/>
        </w:rPr>
        <w:t xml:space="preserve">
      Следует приложить последний утвержденный баланс на дату, предшествующую подаче ходатайства.  </w:t>
      </w:r>
      <w:r>
        <w:br/>
      </w:r>
      <w:r>
        <w:rPr>
          <w:rFonts w:ascii="Times New Roman"/>
          <w:b w:val="false"/>
          <w:i w:val="false"/>
          <w:color w:val="000000"/>
          <w:sz w:val="28"/>
        </w:rPr>
        <w:t xml:space="preserve">
      59. Если предприятие с иностранным участием - приобретатель или иностранное юридическое лицо-приобретатель имеет в Республике Казахстан филиал (представительство), то дополнительно перечислите основные виды товаров (работ, услуг), поставляемых на товарный рынок филиалом (представительством).  </w:t>
      </w:r>
      <w:r>
        <w:br/>
      </w:r>
      <w:r>
        <w:rPr>
          <w:rFonts w:ascii="Times New Roman"/>
          <w:b w:val="false"/>
          <w:i w:val="false"/>
          <w:color w:val="000000"/>
          <w:sz w:val="28"/>
        </w:rPr>
        <w:t xml:space="preserve">
      60. Если предприятие с иностранным участием или иностранное юридическое лицо имеет в РК филиал (представительство), то дополнительно необходимо представить перечисленную в подпункте 4) пункта 5 настоящего Приложения информацию по филиалу (представительству).  </w:t>
      </w:r>
      <w:r>
        <w:br/>
      </w:r>
      <w:r>
        <w:rPr>
          <w:rFonts w:ascii="Times New Roman"/>
          <w:b w:val="false"/>
          <w:i w:val="false"/>
          <w:color w:val="000000"/>
          <w:sz w:val="28"/>
        </w:rPr>
        <w:t xml:space="preserve">
      61. Сведения об участии приобретателя акций (долей, паев) в иных субъектах рынка (в том числе учредителем):  </w:t>
      </w:r>
      <w:r>
        <w:br/>
      </w:r>
      <w:r>
        <w:rPr>
          <w:rFonts w:ascii="Times New Roman"/>
          <w:b w:val="false"/>
          <w:i w:val="false"/>
          <w:color w:val="000000"/>
          <w:sz w:val="28"/>
        </w:rPr>
        <w:t xml:space="preserve">
      1) если приобретатель является государственным предприятием, перечислите все созданные им дочерние предприятия с указанием наименования, организационно-правовой формы, юридического адреса и основных видов товаров (работ, услуг), поставляемых на товарный рынок;  </w:t>
      </w:r>
      <w:r>
        <w:br/>
      </w:r>
      <w:r>
        <w:rPr>
          <w:rFonts w:ascii="Times New Roman"/>
          <w:b w:val="false"/>
          <w:i w:val="false"/>
          <w:color w:val="000000"/>
          <w:sz w:val="28"/>
        </w:rPr>
        <w:t xml:space="preserve">
      2) по каждому субъекту рынка, в котором участвует приобретатель, следует указать:  </w:t>
      </w:r>
      <w:r>
        <w:br/>
      </w:r>
      <w:r>
        <w:rPr>
          <w:rFonts w:ascii="Times New Roman"/>
          <w:b w:val="false"/>
          <w:i w:val="false"/>
          <w:color w:val="000000"/>
          <w:sz w:val="28"/>
        </w:rPr>
        <w:t xml:space="preserve">
      наименование (с указанием организационно-правовой формы), местонахождение (юридический адрес) и основные виды товаров (работ, услуг), поставляемых на товарный рынок тем субъектом рынка, в котором приобретатель:  </w:t>
      </w:r>
      <w:r>
        <w:br/>
      </w:r>
      <w:r>
        <w:rPr>
          <w:rFonts w:ascii="Times New Roman"/>
          <w:b w:val="false"/>
          <w:i w:val="false"/>
          <w:color w:val="000000"/>
          <w:sz w:val="28"/>
        </w:rPr>
        <w:t xml:space="preserve">
      получил право распоряжаться более чем 5 процентами от общего количества голосов, приходящихся на акции (паи, доли), составляющие уставный капитал субъекта рынка, в том числе следует указать:  </w:t>
      </w:r>
      <w:r>
        <w:br/>
      </w:r>
      <w:r>
        <w:rPr>
          <w:rFonts w:ascii="Times New Roman"/>
          <w:b w:val="false"/>
          <w:i w:val="false"/>
          <w:color w:val="000000"/>
          <w:sz w:val="28"/>
        </w:rPr>
        <w:t xml:space="preserve">
      в каком качестве выступает приобретатель (акционер; номинальный держатель акций; уполномоченный представитель акционера или номинального держателя акций, зарегистрированного в реестре акционеров; залогодержатель; дольщик; вкладчик и т.п.);  </w:t>
      </w:r>
      <w:r>
        <w:br/>
      </w:r>
      <w:r>
        <w:rPr>
          <w:rFonts w:ascii="Times New Roman"/>
          <w:b w:val="false"/>
          <w:i w:val="false"/>
          <w:color w:val="000000"/>
          <w:sz w:val="28"/>
        </w:rPr>
        <w:t xml:space="preserve">
      величину уставного капитала субъекта рынка;  </w:t>
      </w:r>
      <w:r>
        <w:br/>
      </w:r>
      <w:r>
        <w:rPr>
          <w:rFonts w:ascii="Times New Roman"/>
          <w:b w:val="false"/>
          <w:i w:val="false"/>
          <w:color w:val="000000"/>
          <w:sz w:val="28"/>
        </w:rPr>
        <w:t xml:space="preserve">
      количество голосов, приходящихся на акции (паи, доли), которыми распоряжается приобретатель, в том числе в процентах от общего количества голосов, приходящихся на акции (вклады, доли), составляющие уставный капитал субъекта рынка;  </w:t>
      </w:r>
      <w:r>
        <w:br/>
      </w:r>
      <w:r>
        <w:rPr>
          <w:rFonts w:ascii="Times New Roman"/>
          <w:b w:val="false"/>
          <w:i w:val="false"/>
          <w:color w:val="000000"/>
          <w:sz w:val="28"/>
        </w:rPr>
        <w:t xml:space="preserve">
      типы акций (обыкновенные или привилегированные) и их номинальную стоимость.  </w:t>
      </w:r>
      <w:r>
        <w:br/>
      </w:r>
      <w:r>
        <w:rPr>
          <w:rFonts w:ascii="Times New Roman"/>
          <w:b w:val="false"/>
          <w:i w:val="false"/>
          <w:color w:val="000000"/>
          <w:sz w:val="28"/>
        </w:rPr>
        <w:t xml:space="preserve">
      62. Следует указать перечень членов исполнительного органа, совета директоров (наблюдательного совета) приобретателя с указанием должности, являющихся также членами исполнительного органа, совета директоров (наблюдательного совета) любого иного субъекта рынка с указанием его наименования, организационно-правовой формы, юридического адреса, основных видов товаров (работ, услуг), поставляемых на товарный рынок и занимаемой должности.  </w:t>
      </w:r>
      <w:r>
        <w:br/>
      </w:r>
      <w:r>
        <w:rPr>
          <w:rFonts w:ascii="Times New Roman"/>
          <w:b w:val="false"/>
          <w:i w:val="false"/>
          <w:color w:val="000000"/>
          <w:sz w:val="28"/>
        </w:rPr>
        <w:t xml:space="preserve">
      63. Если приобретателем является физическое лицо, то перечислите всех субъектов рынка (с указанием наименования, организационно-правовой формы, юридического адреса, основных видов товаров (работ, услуг), поставляемых на товарный рынок, в органы управления (исполнительный орган, совет директоров (наблюдательный совет) которых вы входите, с указанием занимаемой должности.  </w:t>
      </w:r>
      <w:r>
        <w:br/>
      </w:r>
      <w:r>
        <w:rPr>
          <w:rFonts w:ascii="Times New Roman"/>
          <w:b w:val="false"/>
          <w:i w:val="false"/>
          <w:color w:val="000000"/>
          <w:sz w:val="28"/>
        </w:rPr>
        <w:t>
 </w:t>
      </w:r>
    </w:p>
    <w:bookmarkEnd w:id="41"/>
    <w:bookmarkStart w:name="z56" w:id="42"/>
    <w:p>
      <w:pPr>
        <w:spacing w:after="0"/>
        <w:ind w:left="0"/>
        <w:jc w:val="both"/>
      </w:pPr>
      <w:r>
        <w:rPr>
          <w:rFonts w:ascii="Times New Roman"/>
          <w:b w:val="false"/>
          <w:i w:val="false"/>
          <w:color w:val="000000"/>
          <w:sz w:val="28"/>
        </w:rPr>
        <w:t xml:space="preserve">        Параграф 5. Информация о лицах, принадлежащих к той же  </w:t>
      </w:r>
      <w:r>
        <w:br/>
      </w:r>
      <w:r>
        <w:rPr>
          <w:rFonts w:ascii="Times New Roman"/>
          <w:b w:val="false"/>
          <w:i w:val="false"/>
          <w:color w:val="000000"/>
          <w:sz w:val="28"/>
        </w:rPr>
        <w:t xml:space="preserve">
                  группе лиц, что и приобретатель  </w:t>
      </w:r>
      <w:r>
        <w:br/>
      </w: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64. Следует указать перечень всех лиц, принадлежащих той же группе лиц, что и приобретатель:  </w:t>
      </w:r>
      <w:r>
        <w:br/>
      </w:r>
      <w:r>
        <w:rPr>
          <w:rFonts w:ascii="Times New Roman"/>
          <w:b w:val="false"/>
          <w:i w:val="false"/>
          <w:color w:val="000000"/>
          <w:sz w:val="28"/>
        </w:rPr>
        <w:t xml:space="preserve">
      1) всех юридических и/или физических лиц прямо или косвенно контролирующих приобретателя; по каждому из них следует указать:  </w:t>
      </w:r>
      <w:r>
        <w:br/>
      </w:r>
      <w:r>
        <w:rPr>
          <w:rFonts w:ascii="Times New Roman"/>
          <w:b w:val="false"/>
          <w:i w:val="false"/>
          <w:color w:val="000000"/>
          <w:sz w:val="28"/>
        </w:rPr>
        <w:t xml:space="preserve">
      наименование с указанием организационно правовой формы (фамилию, имя, отчество);  </w:t>
      </w:r>
      <w:r>
        <w:br/>
      </w:r>
      <w:r>
        <w:rPr>
          <w:rFonts w:ascii="Times New Roman"/>
          <w:b w:val="false"/>
          <w:i w:val="false"/>
          <w:color w:val="000000"/>
          <w:sz w:val="28"/>
        </w:rPr>
        <w:t xml:space="preserve">
      юридический адрес (место жительства);  </w:t>
      </w:r>
      <w:r>
        <w:br/>
      </w:r>
      <w:r>
        <w:rPr>
          <w:rFonts w:ascii="Times New Roman"/>
          <w:b w:val="false"/>
          <w:i w:val="false"/>
          <w:color w:val="000000"/>
          <w:sz w:val="28"/>
        </w:rPr>
        <w:t xml:space="preserve">
      основные виды товаров (работ, услуг), поставляемых на товарный рынок (перечислить);  </w:t>
      </w:r>
      <w:r>
        <w:br/>
      </w:r>
      <w:r>
        <w:rPr>
          <w:rFonts w:ascii="Times New Roman"/>
          <w:b w:val="false"/>
          <w:i w:val="false"/>
          <w:color w:val="000000"/>
          <w:sz w:val="28"/>
        </w:rPr>
        <w:t xml:space="preserve">
      форму контроля (прямой, косвенный);  </w:t>
      </w:r>
      <w:r>
        <w:br/>
      </w:r>
      <w:r>
        <w:rPr>
          <w:rFonts w:ascii="Times New Roman"/>
          <w:b w:val="false"/>
          <w:i w:val="false"/>
          <w:color w:val="000000"/>
          <w:sz w:val="28"/>
        </w:rPr>
        <w:t xml:space="preserve">
      юридическое лицо, находящееся под прямым контролем, и способ его контроля (право или полномочие, посредством которого осуществляется контроль), в том числе:  </w:t>
      </w:r>
      <w:r>
        <w:br/>
      </w:r>
      <w:r>
        <w:rPr>
          <w:rFonts w:ascii="Times New Roman"/>
          <w:b w:val="false"/>
          <w:i w:val="false"/>
          <w:color w:val="000000"/>
          <w:sz w:val="28"/>
        </w:rPr>
        <w:t xml:space="preserve">
      распоряжения более чем 50 процентами от общего числа голосов, приходящихся на акции (доли, паи) юридического лица с указанием конкретного количества голосов, приходящихся на акции (доли, паи), которыми распоряжается контролирующее лицо, в том числе в процентах от общего количества голосов, составляющих уставный капитал, и вида распоряжения (собственность, номинальный держатель, уполномоченный представитель и т.п.);  </w:t>
      </w:r>
      <w:r>
        <w:br/>
      </w:r>
      <w:r>
        <w:rPr>
          <w:rFonts w:ascii="Times New Roman"/>
          <w:b w:val="false"/>
          <w:i w:val="false"/>
          <w:color w:val="000000"/>
          <w:sz w:val="28"/>
        </w:rPr>
        <w:t xml:space="preserve">
      права определять условия ведения предпринимательской деятельности контролируемого лица с указанием, каких именно условий деятельности и на основании каких договоров (решений);  </w:t>
      </w:r>
      <w:r>
        <w:br/>
      </w:r>
      <w:r>
        <w:rPr>
          <w:rFonts w:ascii="Times New Roman"/>
          <w:b w:val="false"/>
          <w:i w:val="false"/>
          <w:color w:val="000000"/>
          <w:sz w:val="28"/>
        </w:rPr>
        <w:t xml:space="preserve">
      права назначать более 50 процентов состава исполнительного органа и (или) совета директоров (наблюдательного совета) контролируемого лица с указанием органа и величины процентного состава; </w:t>
      </w:r>
      <w:r>
        <w:br/>
      </w:r>
      <w:r>
        <w:rPr>
          <w:rFonts w:ascii="Times New Roman"/>
          <w:b w:val="false"/>
          <w:i w:val="false"/>
          <w:color w:val="000000"/>
          <w:sz w:val="28"/>
        </w:rPr>
        <w:t xml:space="preserve">
      2) по каждому лицу, перечисленному в подпункте 1) пункта 64 настоящего Приложения, следует указать перечень прямо или косвенно контролируемых им лиц (за исключением лиц, непосредственно указанных в подпункте 1) пункта 64 настоящего Приложения с указанием:  </w:t>
      </w:r>
      <w:r>
        <w:br/>
      </w:r>
      <w:r>
        <w:rPr>
          <w:rFonts w:ascii="Times New Roman"/>
          <w:b w:val="false"/>
          <w:i w:val="false"/>
          <w:color w:val="000000"/>
          <w:sz w:val="28"/>
        </w:rPr>
        <w:t xml:space="preserve">
      наименования;  </w:t>
      </w:r>
      <w:r>
        <w:br/>
      </w:r>
      <w:r>
        <w:rPr>
          <w:rFonts w:ascii="Times New Roman"/>
          <w:b w:val="false"/>
          <w:i w:val="false"/>
          <w:color w:val="000000"/>
          <w:sz w:val="28"/>
        </w:rPr>
        <w:t xml:space="preserve">
      организационно-правовой формы;  </w:t>
      </w:r>
      <w:r>
        <w:br/>
      </w:r>
      <w:r>
        <w:rPr>
          <w:rFonts w:ascii="Times New Roman"/>
          <w:b w:val="false"/>
          <w:i w:val="false"/>
          <w:color w:val="000000"/>
          <w:sz w:val="28"/>
        </w:rPr>
        <w:t xml:space="preserve">
      юридического адреса; </w:t>
      </w:r>
      <w:r>
        <w:br/>
      </w:r>
      <w:r>
        <w:rPr>
          <w:rFonts w:ascii="Times New Roman"/>
          <w:b w:val="false"/>
          <w:i w:val="false"/>
          <w:color w:val="000000"/>
          <w:sz w:val="28"/>
        </w:rPr>
        <w:t xml:space="preserve">
      основных видов товаров (работ, услуг), поставляемых на товарный рынок (перечислить); </w:t>
      </w:r>
      <w:r>
        <w:br/>
      </w:r>
      <w:r>
        <w:rPr>
          <w:rFonts w:ascii="Times New Roman"/>
          <w:b w:val="false"/>
          <w:i w:val="false"/>
          <w:color w:val="000000"/>
          <w:sz w:val="28"/>
        </w:rPr>
        <w:t xml:space="preserve">
      формы осуществляемого контроля (прямой или косвенный). </w:t>
      </w:r>
      <w:r>
        <w:br/>
      </w:r>
      <w:r>
        <w:rPr>
          <w:rFonts w:ascii="Times New Roman"/>
          <w:b w:val="false"/>
          <w:i w:val="false"/>
          <w:color w:val="000000"/>
          <w:sz w:val="28"/>
        </w:rPr>
        <w:t xml:space="preserve">
      Если контроль прямой, следует указать способы осуществляемого контроля (право или полномочие, посредством которого осуществляется контроль). </w:t>
      </w:r>
      <w:r>
        <w:br/>
      </w:r>
      <w:r>
        <w:rPr>
          <w:rFonts w:ascii="Times New Roman"/>
          <w:b w:val="false"/>
          <w:i w:val="false"/>
          <w:color w:val="000000"/>
          <w:sz w:val="28"/>
        </w:rPr>
        <w:t xml:space="preserve">
      Если контроль косвенный, то следует указать лицо, осуществляющее прямой контроль и способы осуществляемого контроля; </w:t>
      </w:r>
      <w:r>
        <w:br/>
      </w:r>
      <w:r>
        <w:rPr>
          <w:rFonts w:ascii="Times New Roman"/>
          <w:b w:val="false"/>
          <w:i w:val="false"/>
          <w:color w:val="000000"/>
          <w:sz w:val="28"/>
        </w:rPr>
        <w:t xml:space="preserve">
      3) всех юридических лиц, прямо или косвенно контролируемых приобретателем.  </w:t>
      </w:r>
      <w:r>
        <w:br/>
      </w:r>
      <w:r>
        <w:rPr>
          <w:rFonts w:ascii="Times New Roman"/>
          <w:b w:val="false"/>
          <w:i w:val="false"/>
          <w:color w:val="000000"/>
          <w:sz w:val="28"/>
        </w:rPr>
        <w:t xml:space="preserve">
      По каждому из них следует указать: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организационно-правовую форму;  </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основные виды товаров (работ, услуг), поставляемых на товарный рынок (перечислить);  </w:t>
      </w:r>
      <w:r>
        <w:br/>
      </w:r>
      <w:r>
        <w:rPr>
          <w:rFonts w:ascii="Times New Roman"/>
          <w:b w:val="false"/>
          <w:i w:val="false"/>
          <w:color w:val="000000"/>
          <w:sz w:val="28"/>
        </w:rPr>
        <w:t xml:space="preserve">
      форму осуществляемого контроля (прямой, косвенный).  </w:t>
      </w:r>
      <w:r>
        <w:br/>
      </w:r>
      <w:r>
        <w:rPr>
          <w:rFonts w:ascii="Times New Roman"/>
          <w:b w:val="false"/>
          <w:i w:val="false"/>
          <w:color w:val="000000"/>
          <w:sz w:val="28"/>
        </w:rPr>
        <w:t xml:space="preserve">
      Если контроль прямой, следует указать способы осуществляемого контроля со стороны приобретателя (право или полномочие, посредством которого осуществляется контроль с деталями, указанными в подпункте 1) пункта 64 настоящего Приложения).  </w:t>
      </w:r>
      <w:r>
        <w:br/>
      </w:r>
      <w:r>
        <w:rPr>
          <w:rFonts w:ascii="Times New Roman"/>
          <w:b w:val="false"/>
          <w:i w:val="false"/>
          <w:color w:val="000000"/>
          <w:sz w:val="28"/>
        </w:rPr>
        <w:t xml:space="preserve">
      Если контроль косвенный, то следует указать лицо, осуществляющее прямой контроль, и способы осуществляемого контроля с деталями, указанными в подпункте 1) пункта 64 настоящего Приложения.  </w:t>
      </w:r>
      <w:r>
        <w:br/>
      </w:r>
      <w:r>
        <w:rPr>
          <w:rFonts w:ascii="Times New Roman"/>
          <w:b w:val="false"/>
          <w:i w:val="false"/>
          <w:color w:val="000000"/>
          <w:sz w:val="28"/>
        </w:rPr>
        <w:t xml:space="preserve">
      65. Из перечня лиц, перечисленных в подпунктах 1), 2) и 3) пункта 64 настоящего Приложения, назовите тех из них, которые распоряжаются на момент подачи ходатайства голосами, приходящимися на акции (доли, паи) того субъекта рынка, акции (доли, паи) которого приобретаются.  </w:t>
      </w:r>
      <w:r>
        <w:br/>
      </w:r>
      <w:r>
        <w:rPr>
          <w:rFonts w:ascii="Times New Roman"/>
          <w:b w:val="false"/>
          <w:i w:val="false"/>
          <w:color w:val="000000"/>
          <w:sz w:val="28"/>
        </w:rPr>
        <w:t xml:space="preserve">
      По каждому из них следует указать количество голосов, в том числе в процентах от общего количества голосов, приходящихся на акции (доли, паи), составляющие уставный капитал субъекта рынка.  </w:t>
      </w:r>
      <w:r>
        <w:br/>
      </w:r>
      <w:r>
        <w:rPr>
          <w:rFonts w:ascii="Times New Roman"/>
          <w:b w:val="false"/>
          <w:i w:val="false"/>
          <w:color w:val="000000"/>
          <w:sz w:val="28"/>
        </w:rPr>
        <w:t xml:space="preserve">
      66. Из перечня лиц, перечисленных в подпунктах 1), 2), 3) пункта 64 настоящего Приложения, назовите тех из них, которые внесены в Реестр.  </w:t>
      </w:r>
      <w:r>
        <w:br/>
      </w:r>
      <w:r>
        <w:rPr>
          <w:rFonts w:ascii="Times New Roman"/>
          <w:b w:val="false"/>
          <w:i w:val="false"/>
          <w:color w:val="000000"/>
          <w:sz w:val="28"/>
        </w:rPr>
        <w:t xml:space="preserve">
      67. Перечислите членов исполнительного органа, совета директоров (наблюдательного совета) приобретателя, которые совместно с одними и теми же физическими лицами представляют собой более 50 процентов состава исполнительного органа, совета директоров (наблюдательного совета) другого субъекта рынка. Следует указать по каждому из них:  </w:t>
      </w:r>
      <w:r>
        <w:br/>
      </w:r>
      <w:r>
        <w:rPr>
          <w:rFonts w:ascii="Times New Roman"/>
          <w:b w:val="false"/>
          <w:i w:val="false"/>
          <w:color w:val="000000"/>
          <w:sz w:val="28"/>
        </w:rPr>
        <w:t xml:space="preserve">
      фамилию, имя, отчество;  </w:t>
      </w:r>
      <w:r>
        <w:br/>
      </w:r>
      <w:r>
        <w:rPr>
          <w:rFonts w:ascii="Times New Roman"/>
          <w:b w:val="false"/>
          <w:i w:val="false"/>
          <w:color w:val="000000"/>
          <w:sz w:val="28"/>
        </w:rPr>
        <w:t xml:space="preserve">
      занимаемую должность в органе управления субъекта рынка;  </w:t>
      </w:r>
      <w:r>
        <w:br/>
      </w:r>
      <w:r>
        <w:rPr>
          <w:rFonts w:ascii="Times New Roman"/>
          <w:b w:val="false"/>
          <w:i w:val="false"/>
          <w:color w:val="000000"/>
          <w:sz w:val="28"/>
        </w:rPr>
        <w:t xml:space="preserve">
      наименование, организационно-правовую форму и юридический адрес другого субъекта рынка, в органы управления которого он входит, а также занимаемую должность.  </w:t>
      </w:r>
      <w:r>
        <w:br/>
      </w:r>
      <w:r>
        <w:rPr>
          <w:rFonts w:ascii="Times New Roman"/>
          <w:b w:val="false"/>
          <w:i w:val="false"/>
          <w:color w:val="000000"/>
          <w:sz w:val="28"/>
        </w:rPr>
        <w:t xml:space="preserve">
      68. Если приобретателем является физическое лицо, то следует указать:  </w:t>
      </w:r>
      <w:r>
        <w:br/>
      </w:r>
      <w:r>
        <w:rPr>
          <w:rFonts w:ascii="Times New Roman"/>
          <w:b w:val="false"/>
          <w:i w:val="false"/>
          <w:color w:val="000000"/>
          <w:sz w:val="28"/>
        </w:rPr>
        <w:t xml:space="preserve">
      наименование, юридический адрес, организационно-правовую форму субъекта рынка, в органы управления (исполнительный орган), совет директоров (наблюдательный совет) которых вы входите совместно с одними и теми же физическими лицами, представляя собой более 50 процентов состава соответствующего органа управления; </w:t>
      </w:r>
      <w:r>
        <w:br/>
      </w:r>
      <w:r>
        <w:rPr>
          <w:rFonts w:ascii="Times New Roman"/>
          <w:b w:val="false"/>
          <w:i w:val="false"/>
          <w:color w:val="000000"/>
          <w:sz w:val="28"/>
        </w:rPr>
        <w:t xml:space="preserve">
      занимаемую должность в органе управления каждого такого субъекта рынка.  </w:t>
      </w:r>
      <w:r>
        <w:br/>
      </w:r>
      <w:r>
        <w:rPr>
          <w:rFonts w:ascii="Times New Roman"/>
          <w:b w:val="false"/>
          <w:i w:val="false"/>
          <w:color w:val="000000"/>
          <w:sz w:val="28"/>
        </w:rPr>
        <w:t xml:space="preserve">
      Информация, указанная в данной главе, может быть проиллюстрирована древовидными схемами, отражающими взаимосвязи лиц, принадлежащих к одной группе лиц с приобретателем. </w:t>
      </w:r>
    </w:p>
    <w:p>
      <w:pPr>
        <w:spacing w:after="0"/>
        <w:ind w:left="0"/>
        <w:jc w:val="both"/>
      </w:pPr>
      <w:r>
        <w:rPr>
          <w:rFonts w:ascii="Times New Roman"/>
          <w:b w:val="false"/>
          <w:i w:val="false"/>
          <w:color w:val="000000"/>
          <w:sz w:val="28"/>
        </w:rPr>
        <w:t xml:space="preserve">      Параграф 6. Информация о субъекте рынка, акции (доли) с правом  </w:t>
      </w:r>
      <w:r>
        <w:br/>
      </w:r>
      <w:r>
        <w:rPr>
          <w:rFonts w:ascii="Times New Roman"/>
          <w:b w:val="false"/>
          <w:i w:val="false"/>
          <w:color w:val="000000"/>
          <w:sz w:val="28"/>
        </w:rPr>
        <w:t xml:space="preserve">
                  голоса, которого приобретаются </w:t>
      </w:r>
    </w:p>
    <w:bookmarkStart w:name="z59" w:id="43"/>
    <w:p>
      <w:pPr>
        <w:spacing w:after="0"/>
        <w:ind w:left="0"/>
        <w:jc w:val="both"/>
      </w:pPr>
      <w:r>
        <w:rPr>
          <w:rFonts w:ascii="Times New Roman"/>
          <w:b w:val="false"/>
          <w:i w:val="false"/>
          <w:color w:val="000000"/>
          <w:sz w:val="28"/>
        </w:rPr>
        <w:t xml:space="preserve">      69. По субъекту рынка необходимо представить или следует указать:  </w:t>
      </w:r>
      <w:r>
        <w:br/>
      </w:r>
      <w:r>
        <w:rPr>
          <w:rFonts w:ascii="Times New Roman"/>
          <w:b w:val="false"/>
          <w:i w:val="false"/>
          <w:color w:val="000000"/>
          <w:sz w:val="28"/>
        </w:rPr>
        <w:t xml:space="preserve">
      1) копию учредительных документов;  </w:t>
      </w:r>
      <w:r>
        <w:br/>
      </w:r>
      <w:r>
        <w:rPr>
          <w:rFonts w:ascii="Times New Roman"/>
          <w:b w:val="false"/>
          <w:i w:val="false"/>
          <w:color w:val="000000"/>
          <w:sz w:val="28"/>
        </w:rPr>
        <w:t xml:space="preserve">
      2) величину уставного капитала;  </w:t>
      </w:r>
      <w:r>
        <w:br/>
      </w:r>
      <w:r>
        <w:rPr>
          <w:rFonts w:ascii="Times New Roman"/>
          <w:b w:val="false"/>
          <w:i w:val="false"/>
          <w:color w:val="000000"/>
          <w:sz w:val="28"/>
        </w:rPr>
        <w:t xml:space="preserve">
      3) балансовую стоимость активов; необходимо приложить последний утвержденный баланс на дату, предшествующую подаче ходатайства;  </w:t>
      </w:r>
      <w:r>
        <w:br/>
      </w:r>
      <w:r>
        <w:rPr>
          <w:rFonts w:ascii="Times New Roman"/>
          <w:b w:val="false"/>
          <w:i w:val="false"/>
          <w:color w:val="000000"/>
          <w:sz w:val="28"/>
        </w:rPr>
        <w:t xml:space="preserve">
      4) основные виды товаров (работ, услуг), поставляемых на товарный рынок (перечислить);  </w:t>
      </w:r>
      <w:r>
        <w:br/>
      </w:r>
      <w:r>
        <w:rPr>
          <w:rFonts w:ascii="Times New Roman"/>
          <w:b w:val="false"/>
          <w:i w:val="false"/>
          <w:color w:val="000000"/>
          <w:sz w:val="28"/>
        </w:rPr>
        <w:t xml:space="preserve">
      5) объемы производства, поставки в Республику Казахстан (с выделением субъектов Республики Казахстан, для которых объем поставки, превышает 20 процентов),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w:t>
      </w:r>
      <w:r>
        <w:br/>
      </w:r>
      <w:r>
        <w:rPr>
          <w:rFonts w:ascii="Times New Roman"/>
          <w:b w:val="false"/>
          <w:i w:val="false"/>
          <w:color w:val="000000"/>
          <w:sz w:val="28"/>
        </w:rPr>
        <w:t xml:space="preserve">
      6) сведения о нахождении в республиканском или территориальном разделах Реестра, с указанием раздела Реестра, наименования региона, наименования товаров величины соответствующей доли;  </w:t>
      </w:r>
      <w:r>
        <w:br/>
      </w:r>
      <w:r>
        <w:rPr>
          <w:rFonts w:ascii="Times New Roman"/>
          <w:b w:val="false"/>
          <w:i w:val="false"/>
          <w:color w:val="000000"/>
          <w:sz w:val="28"/>
        </w:rPr>
        <w:t xml:space="preserve">
      7) сведения о лицах, принадлежащих к той же группе лиц, что и субъект рынка, акции (доли, паи) которого приобретаются; при этом следует указать:  </w:t>
      </w:r>
      <w:r>
        <w:br/>
      </w:r>
      <w:r>
        <w:rPr>
          <w:rFonts w:ascii="Times New Roman"/>
          <w:b w:val="false"/>
          <w:i w:val="false"/>
          <w:color w:val="000000"/>
          <w:sz w:val="28"/>
        </w:rPr>
        <w:t xml:space="preserve">
      всех юридических и/или физических лиц, прямо или косвенно контролирующих субъекта рынка;  </w:t>
      </w:r>
      <w:r>
        <w:br/>
      </w:r>
      <w:r>
        <w:rPr>
          <w:rFonts w:ascii="Times New Roman"/>
          <w:b w:val="false"/>
          <w:i w:val="false"/>
          <w:color w:val="000000"/>
          <w:sz w:val="28"/>
        </w:rPr>
        <w:t xml:space="preserve">
      по каждому из них следует указать детали, требуемые в подпункте 1) пункта 64 настоящего Приложения.  </w:t>
      </w:r>
      <w:r>
        <w:br/>
      </w:r>
      <w:r>
        <w:rPr>
          <w:rFonts w:ascii="Times New Roman"/>
          <w:b w:val="false"/>
          <w:i w:val="false"/>
          <w:color w:val="000000"/>
          <w:sz w:val="28"/>
        </w:rPr>
        <w:t xml:space="preserve">
      70. По каждому лицу, перечисленному в подпункте 7) пункта 69 настоящего Приложения, следует указать перечень прямо или косвенно контролируемых им лиц (за исключением тех лиц, которые перечислены в самом подпункте 7) пункта 69 настоящего Приложения, с указанием деталей, требуемых в подпункте 2) пункта 64 настоящего Приложения).  </w:t>
      </w:r>
      <w:r>
        <w:br/>
      </w:r>
      <w:r>
        <w:rPr>
          <w:rFonts w:ascii="Times New Roman"/>
          <w:b w:val="false"/>
          <w:i w:val="false"/>
          <w:color w:val="000000"/>
          <w:sz w:val="28"/>
        </w:rPr>
        <w:t xml:space="preserve">
      Всех юридических лиц, прямо или косвенно контролируемых субъектом рынка с указанием деталей, требуемых в подпункте 3) пункта 64 настоящего Приложения.  </w:t>
      </w:r>
      <w:r>
        <w:br/>
      </w:r>
      <w:r>
        <w:rPr>
          <w:rFonts w:ascii="Times New Roman"/>
          <w:b w:val="false"/>
          <w:i w:val="false"/>
          <w:color w:val="000000"/>
          <w:sz w:val="28"/>
        </w:rPr>
        <w:t xml:space="preserve">
      Информация, указанная в данной главе, может быть проиллюстрирована древовидными схемами, отражающими взаимосвязи лиц, принадлежащих к одной группе лиц с субъектом рынка.  </w:t>
      </w:r>
      <w:r>
        <w:br/>
      </w:r>
      <w:r>
        <w:rPr>
          <w:rFonts w:ascii="Times New Roman"/>
          <w:b w:val="false"/>
          <w:i w:val="false"/>
          <w:color w:val="000000"/>
          <w:sz w:val="28"/>
        </w:rPr>
        <w:t>
 </w:t>
      </w:r>
    </w:p>
    <w:bookmarkEnd w:id="43"/>
    <w:bookmarkStart w:name="z60" w:id="44"/>
    <w:p>
      <w:pPr>
        <w:spacing w:after="0"/>
        <w:ind w:left="0"/>
        <w:jc w:val="both"/>
      </w:pPr>
      <w:r>
        <w:rPr>
          <w:rFonts w:ascii="Times New Roman"/>
          <w:b w:val="false"/>
          <w:i w:val="false"/>
          <w:color w:val="000000"/>
          <w:sz w:val="28"/>
        </w:rPr>
        <w:t xml:space="preserve">             Глава 8. Перечень документов, необходимых для подачи в  </w:t>
      </w:r>
      <w:r>
        <w:br/>
      </w:r>
      <w:r>
        <w:rPr>
          <w:rFonts w:ascii="Times New Roman"/>
          <w:b w:val="false"/>
          <w:i w:val="false"/>
          <w:color w:val="000000"/>
          <w:sz w:val="28"/>
        </w:rPr>
        <w:t xml:space="preserve">
         антимонопольный орган ходатайства или уведомления о получении  </w:t>
      </w:r>
      <w:r>
        <w:br/>
      </w:r>
      <w:r>
        <w:rPr>
          <w:rFonts w:ascii="Times New Roman"/>
          <w:b w:val="false"/>
          <w:i w:val="false"/>
          <w:color w:val="000000"/>
          <w:sz w:val="28"/>
        </w:rPr>
        <w:t xml:space="preserve">
           в собственность или пользование основных производственных  </w:t>
      </w:r>
      <w:r>
        <w:br/>
      </w:r>
      <w:r>
        <w:rPr>
          <w:rFonts w:ascii="Times New Roman"/>
          <w:b w:val="false"/>
          <w:i w:val="false"/>
          <w:color w:val="000000"/>
          <w:sz w:val="28"/>
        </w:rPr>
        <w:t xml:space="preserve">
              средств или нематериальных активов субъекта рынка  </w:t>
      </w:r>
      <w:r>
        <w:br/>
      </w:r>
      <w:r>
        <w:rPr>
          <w:rFonts w:ascii="Times New Roman"/>
          <w:b w:val="false"/>
          <w:i w:val="false"/>
          <w:color w:val="000000"/>
          <w:sz w:val="28"/>
        </w:rPr>
        <w:t>
 </w:t>
      </w:r>
    </w:p>
    <w:bookmarkEnd w:id="44"/>
    <w:bookmarkStart w:name="z61" w:id="45"/>
    <w:p>
      <w:pPr>
        <w:spacing w:after="0"/>
        <w:ind w:left="0"/>
        <w:jc w:val="both"/>
      </w:pPr>
      <w:r>
        <w:rPr>
          <w:rFonts w:ascii="Times New Roman"/>
          <w:b w:val="false"/>
          <w:i w:val="false"/>
          <w:color w:val="000000"/>
          <w:sz w:val="28"/>
        </w:rPr>
        <w:t xml:space="preserve">        Параграф 1. Общая информация о получателе  </w:t>
      </w:r>
      <w:r>
        <w:br/>
      </w:r>
      <w:r>
        <w:rPr>
          <w:rFonts w:ascii="Times New Roman"/>
          <w:b w:val="false"/>
          <w:i w:val="false"/>
          <w:color w:val="000000"/>
          <w:sz w:val="28"/>
        </w:rPr>
        <w:t>
 </w:t>
      </w:r>
    </w:p>
    <w:bookmarkEnd w:id="45"/>
    <w:bookmarkStart w:name="z62" w:id="46"/>
    <w:p>
      <w:pPr>
        <w:spacing w:after="0"/>
        <w:ind w:left="0"/>
        <w:jc w:val="both"/>
      </w:pPr>
      <w:r>
        <w:rPr>
          <w:rFonts w:ascii="Times New Roman"/>
          <w:b w:val="false"/>
          <w:i w:val="false"/>
          <w:color w:val="000000"/>
          <w:sz w:val="28"/>
        </w:rPr>
        <w:t xml:space="preserve">        71. По субъекту рынка (нескольким лицам - участникам одной группы лиц), намеревающемуся получить (при подаче ходатайства) или получившему (при подаче уведомления) в собственность или пользование основные производственные средства или нематериальные активы (далее - получатель) субъекта рынка, следует указать или необходимо представить:  </w:t>
      </w:r>
      <w:r>
        <w:br/>
      </w:r>
      <w:r>
        <w:rPr>
          <w:rFonts w:ascii="Times New Roman"/>
          <w:b w:val="false"/>
          <w:i w:val="false"/>
          <w:color w:val="000000"/>
          <w:sz w:val="28"/>
        </w:rPr>
        <w:t xml:space="preserve">
      1) наименование с указанием организационно-правовой формы (фамилию, имя, отчество) и юридический адрес (место жительства).  </w:t>
      </w:r>
      <w:r>
        <w:br/>
      </w:r>
      <w:r>
        <w:rPr>
          <w:rFonts w:ascii="Times New Roman"/>
          <w:b w:val="false"/>
          <w:i w:val="false"/>
          <w:color w:val="000000"/>
          <w:sz w:val="28"/>
        </w:rPr>
        <w:t xml:space="preserve">
      Для физических лиц - паспортные данные (серия, номер, кем и когда выдан).  </w:t>
      </w:r>
      <w:r>
        <w:br/>
      </w:r>
      <w:r>
        <w:rPr>
          <w:rFonts w:ascii="Times New Roman"/>
          <w:b w:val="false"/>
          <w:i w:val="false"/>
          <w:color w:val="000000"/>
          <w:sz w:val="28"/>
        </w:rPr>
        <w:t xml:space="preserve">
      Для юридических лиц - банковские реквизиты и фамилию, имя, отчество, номер телефона, факса руководителя;  </w:t>
      </w:r>
      <w:r>
        <w:br/>
      </w:r>
      <w:r>
        <w:rPr>
          <w:rFonts w:ascii="Times New Roman"/>
          <w:b w:val="false"/>
          <w:i w:val="false"/>
          <w:color w:val="000000"/>
          <w:sz w:val="28"/>
        </w:rPr>
        <w:t xml:space="preserve">
      2) фамилию, имя, отчество, телефон, факс соответствующего контактного лица с указанием должности, с которым могут связаться сотрудники антимонопольного органа.  </w:t>
      </w:r>
      <w:r>
        <w:br/>
      </w:r>
      <w:r>
        <w:rPr>
          <w:rFonts w:ascii="Times New Roman"/>
          <w:b w:val="false"/>
          <w:i w:val="false"/>
          <w:color w:val="000000"/>
          <w:sz w:val="28"/>
        </w:rPr>
        <w:t xml:space="preserve">
      72. Общая информация об уполномоченных представителях получателя (получателей):  </w:t>
      </w:r>
      <w:r>
        <w:br/>
      </w:r>
      <w:r>
        <w:rPr>
          <w:rFonts w:ascii="Times New Roman"/>
          <w:b w:val="false"/>
          <w:i w:val="false"/>
          <w:color w:val="000000"/>
          <w:sz w:val="28"/>
        </w:rPr>
        <w:t xml:space="preserve">
      1) если назначен общий представитель при направлении ходатайства (уведомления), то следует указать данные, предусмотренные подпунктами 1)-4) пункта 2 настоящего Приложения;  </w:t>
      </w:r>
      <w:r>
        <w:br/>
      </w:r>
      <w:r>
        <w:rPr>
          <w:rFonts w:ascii="Times New Roman"/>
          <w:b w:val="false"/>
          <w:i w:val="false"/>
          <w:color w:val="000000"/>
          <w:sz w:val="28"/>
        </w:rPr>
        <w:t xml:space="preserve">
      2) в каком интервале находится величина, составляющая сумму следующих показателей: стоимости активов по балансу получателя (получателей), стоимости активов по балансам всех юридических лиц, принадлежащих той же группе лиц, что и получатель (получатели), и стоимости активов по балансу субъекта рынка, основные производственные средства или нематериальные активы которого передаются в собственность или пользование:  </w:t>
      </w:r>
      <w:r>
        <w:br/>
      </w:r>
      <w:r>
        <w:rPr>
          <w:rFonts w:ascii="Times New Roman"/>
          <w:b w:val="false"/>
          <w:i w:val="false"/>
          <w:color w:val="000000"/>
          <w:sz w:val="28"/>
        </w:rPr>
        <w:t xml:space="preserve">
      от 50000-кратного до 100000-кратного размера месячного расчетного показателя;  </w:t>
      </w:r>
      <w:r>
        <w:br/>
      </w:r>
      <w:r>
        <w:rPr>
          <w:rFonts w:ascii="Times New Roman"/>
          <w:b w:val="false"/>
          <w:i w:val="false"/>
          <w:color w:val="000000"/>
          <w:sz w:val="28"/>
        </w:rPr>
        <w:t xml:space="preserve">
      более 100000-кратного размера месячного расчетного показателя.  </w:t>
      </w:r>
      <w:r>
        <w:br/>
      </w:r>
      <w:r>
        <w:rPr>
          <w:rFonts w:ascii="Times New Roman"/>
          <w:b w:val="false"/>
          <w:i w:val="false"/>
          <w:color w:val="000000"/>
          <w:sz w:val="28"/>
        </w:rPr>
        <w:t>
 </w:t>
      </w:r>
    </w:p>
    <w:bookmarkEnd w:id="46"/>
    <w:bookmarkStart w:name="z63" w:id="47"/>
    <w:p>
      <w:pPr>
        <w:spacing w:after="0"/>
        <w:ind w:left="0"/>
        <w:jc w:val="both"/>
      </w:pPr>
      <w:r>
        <w:rPr>
          <w:rFonts w:ascii="Times New Roman"/>
          <w:b w:val="false"/>
          <w:i w:val="false"/>
          <w:color w:val="000000"/>
          <w:sz w:val="28"/>
        </w:rPr>
        <w:t xml:space="preserve">        Параграф 2. Информация о предполагаемой сделке (при подаче  </w:t>
      </w:r>
      <w:r>
        <w:br/>
      </w:r>
      <w:r>
        <w:rPr>
          <w:rFonts w:ascii="Times New Roman"/>
          <w:b w:val="false"/>
          <w:i w:val="false"/>
          <w:color w:val="000000"/>
          <w:sz w:val="28"/>
        </w:rPr>
        <w:t xml:space="preserve">
                  ходатайства) или информация о совершенной сделке  </w:t>
      </w:r>
      <w:r>
        <w:br/>
      </w:r>
      <w:r>
        <w:rPr>
          <w:rFonts w:ascii="Times New Roman"/>
          <w:b w:val="false"/>
          <w:i w:val="false"/>
          <w:color w:val="000000"/>
          <w:sz w:val="28"/>
        </w:rPr>
        <w:t xml:space="preserve">
                  (при подаче уведомления)  </w:t>
      </w:r>
      <w:r>
        <w:br/>
      </w:r>
      <w:r>
        <w:rPr>
          <w:rFonts w:ascii="Times New Roman"/>
          <w:b w:val="false"/>
          <w:i w:val="false"/>
          <w:color w:val="000000"/>
          <w:sz w:val="28"/>
        </w:rPr>
        <w:t>
 </w:t>
      </w:r>
    </w:p>
    <w:bookmarkEnd w:id="47"/>
    <w:bookmarkStart w:name="z64" w:id="48"/>
    <w:p>
      <w:pPr>
        <w:spacing w:after="0"/>
        <w:ind w:left="0"/>
        <w:jc w:val="both"/>
      </w:pPr>
      <w:r>
        <w:rPr>
          <w:rFonts w:ascii="Times New Roman"/>
          <w:b w:val="false"/>
          <w:i w:val="false"/>
          <w:color w:val="000000"/>
          <w:sz w:val="28"/>
        </w:rPr>
        <w:t xml:space="preserve">        73. Укажите цель совершаемой (совершенной) сделки, включая планируемые изменения в деятельности приобретателя или в географии его деловых операций.  </w:t>
      </w:r>
      <w:r>
        <w:br/>
      </w:r>
      <w:r>
        <w:rPr>
          <w:rFonts w:ascii="Times New Roman"/>
          <w:b w:val="false"/>
          <w:i w:val="false"/>
          <w:color w:val="000000"/>
          <w:sz w:val="28"/>
        </w:rPr>
        <w:t xml:space="preserve">
      74. Следует указать юридическую форму сделки по получению в собственность или пользование имущества: (договор купли-продажи, в том числе по конкурсу, на аукционе или иным способом (следует указать конкретно каким)); договор аренды, лизинга или иная форма получения в собственность или пользование имущества (следует указать конкретную форму).  </w:t>
      </w:r>
      <w:r>
        <w:br/>
      </w:r>
      <w:r>
        <w:rPr>
          <w:rFonts w:ascii="Times New Roman"/>
          <w:b w:val="false"/>
          <w:i w:val="false"/>
          <w:color w:val="000000"/>
          <w:sz w:val="28"/>
        </w:rPr>
        <w:t xml:space="preserve">
      75. Следует указать балансовую стоимость основных производственных средств или нематериальных активов, получаемых в собственность или пользование:  </w:t>
      </w:r>
      <w:r>
        <w:br/>
      </w:r>
      <w:r>
        <w:rPr>
          <w:rFonts w:ascii="Times New Roman"/>
          <w:b w:val="false"/>
          <w:i w:val="false"/>
          <w:color w:val="000000"/>
          <w:sz w:val="28"/>
        </w:rPr>
        <w:t xml:space="preserve">
      1) всего;  </w:t>
      </w:r>
      <w:r>
        <w:br/>
      </w:r>
      <w:r>
        <w:rPr>
          <w:rFonts w:ascii="Times New Roman"/>
          <w:b w:val="false"/>
          <w:i w:val="false"/>
          <w:color w:val="000000"/>
          <w:sz w:val="28"/>
        </w:rPr>
        <w:t xml:space="preserve">
      2) в процентах от балансовой стоимости основных производственных средств и нематериальных активов того субъекта рынка, имущество которого передается в собственность или пользование.  </w:t>
      </w:r>
      <w:r>
        <w:br/>
      </w:r>
      <w:r>
        <w:rPr>
          <w:rFonts w:ascii="Times New Roman"/>
          <w:b w:val="false"/>
          <w:i w:val="false"/>
          <w:color w:val="000000"/>
          <w:sz w:val="28"/>
        </w:rPr>
        <w:t xml:space="preserve">
      76. Следует указать состав и назначение основных производственных средств или нематериальных активов, получаемых в собственность или пользование.  </w:t>
      </w:r>
      <w:r>
        <w:br/>
      </w:r>
      <w:r>
        <w:rPr>
          <w:rFonts w:ascii="Times New Roman"/>
          <w:b w:val="false"/>
          <w:i w:val="false"/>
          <w:color w:val="000000"/>
          <w:sz w:val="28"/>
        </w:rPr>
        <w:t xml:space="preserve">
      77. При подаче ходатайства - необходимо представить последний вариант проекта решения собственника (при передаче имущества соответствующим органом государственной власти или органом местного самоуправления) или договора, касающегося данной сделки.  </w:t>
      </w:r>
      <w:r>
        <w:br/>
      </w:r>
      <w:r>
        <w:rPr>
          <w:rFonts w:ascii="Times New Roman"/>
          <w:b w:val="false"/>
          <w:i w:val="false"/>
          <w:color w:val="000000"/>
          <w:sz w:val="28"/>
        </w:rPr>
        <w:t xml:space="preserve">
      При подаче уведомления - необходимо представить копию решения собственника или копию договора о получении в собственность или пользование основных производственных средств или нематериальных активов.  </w:t>
      </w:r>
      <w:r>
        <w:br/>
      </w:r>
      <w:r>
        <w:rPr>
          <w:rFonts w:ascii="Times New Roman"/>
          <w:b w:val="false"/>
          <w:i w:val="false"/>
          <w:color w:val="000000"/>
          <w:sz w:val="28"/>
        </w:rPr>
        <w:t>
 </w:t>
      </w:r>
    </w:p>
    <w:bookmarkEnd w:id="48"/>
    <w:bookmarkStart w:name="z65" w:id="49"/>
    <w:p>
      <w:pPr>
        <w:spacing w:after="0"/>
        <w:ind w:left="0"/>
        <w:jc w:val="both"/>
      </w:pPr>
      <w:r>
        <w:rPr>
          <w:rFonts w:ascii="Times New Roman"/>
          <w:b w:val="false"/>
          <w:i w:val="false"/>
          <w:color w:val="000000"/>
          <w:sz w:val="28"/>
        </w:rPr>
        <w:t xml:space="preserve">        Параграф 3. Информация о получателе основных производственных  </w:t>
      </w:r>
      <w:r>
        <w:br/>
      </w:r>
      <w:r>
        <w:rPr>
          <w:rFonts w:ascii="Times New Roman"/>
          <w:b w:val="false"/>
          <w:i w:val="false"/>
          <w:color w:val="000000"/>
          <w:sz w:val="28"/>
        </w:rPr>
        <w:t xml:space="preserve">
                  средств или нематериальных активов (далее - имущества)  </w:t>
      </w:r>
      <w:r>
        <w:br/>
      </w:r>
      <w:r>
        <w:rPr>
          <w:rFonts w:ascii="Times New Roman"/>
          <w:b w:val="false"/>
          <w:i w:val="false"/>
          <w:color w:val="000000"/>
          <w:sz w:val="28"/>
        </w:rPr>
        <w:t>
 </w:t>
      </w:r>
    </w:p>
    <w:bookmarkEnd w:id="49"/>
    <w:bookmarkStart w:name="z66" w:id="50"/>
    <w:p>
      <w:pPr>
        <w:spacing w:after="0"/>
        <w:ind w:left="0"/>
        <w:jc w:val="both"/>
      </w:pPr>
      <w:r>
        <w:rPr>
          <w:rFonts w:ascii="Times New Roman"/>
          <w:b w:val="false"/>
          <w:i w:val="false"/>
          <w:color w:val="000000"/>
          <w:sz w:val="28"/>
        </w:rPr>
        <w:t xml:space="preserve">        78. По получателю имущества необходимо представить:  </w:t>
      </w:r>
      <w:r>
        <w:br/>
      </w:r>
      <w:r>
        <w:rPr>
          <w:rFonts w:ascii="Times New Roman"/>
          <w:b w:val="false"/>
          <w:i w:val="false"/>
          <w:color w:val="000000"/>
          <w:sz w:val="28"/>
        </w:rPr>
        <w:t xml:space="preserve">
      1) для юридических лиц:  </w:t>
      </w:r>
      <w:r>
        <w:br/>
      </w:r>
      <w:r>
        <w:rPr>
          <w:rFonts w:ascii="Times New Roman"/>
          <w:b w:val="false"/>
          <w:i w:val="false"/>
          <w:color w:val="000000"/>
          <w:sz w:val="28"/>
        </w:rPr>
        <w:t xml:space="preserve">
      копии учредительных документов (если получателем является иностранное юридическое лицо, то копии учредительных документов заверяются нотариально и легализуются) и копию свидетельства о регистрации.  </w:t>
      </w:r>
      <w:r>
        <w:br/>
      </w:r>
      <w:r>
        <w:rPr>
          <w:rFonts w:ascii="Times New Roman"/>
          <w:b w:val="false"/>
          <w:i w:val="false"/>
          <w:color w:val="000000"/>
          <w:sz w:val="28"/>
        </w:rPr>
        <w:t xml:space="preserve">
      Для иностранного юридического лица необходимо представить также:  </w:t>
      </w:r>
      <w:r>
        <w:br/>
      </w:r>
      <w:r>
        <w:rPr>
          <w:rFonts w:ascii="Times New Roman"/>
          <w:b w:val="false"/>
          <w:i w:val="false"/>
          <w:color w:val="000000"/>
          <w:sz w:val="28"/>
        </w:rPr>
        <w:t xml:space="preserve">
      документ о платежеспособности иностранного инвестора, выданный обслуживающим его банком или иным кредитно-финансовым учреждением;  </w:t>
      </w:r>
      <w:r>
        <w:br/>
      </w:r>
      <w:r>
        <w:rPr>
          <w:rFonts w:ascii="Times New Roman"/>
          <w:b w:val="false"/>
          <w:i w:val="false"/>
          <w:color w:val="000000"/>
          <w:sz w:val="28"/>
        </w:rPr>
        <w:t xml:space="preserve">
      выписку из торгового реестра страны происхождения или иного эквивалентного доказательства его юридического статуса в соответствии с законодательством страны его места нахождения.  </w:t>
      </w:r>
      <w:r>
        <w:br/>
      </w:r>
      <w:r>
        <w:rPr>
          <w:rFonts w:ascii="Times New Roman"/>
          <w:b w:val="false"/>
          <w:i w:val="false"/>
          <w:color w:val="000000"/>
          <w:sz w:val="28"/>
        </w:rPr>
        <w:t xml:space="preserve">
      Если иностранное предприятие или предприятие с иностранным участием имеет зарегистрированный в Республике Казахстан филиал (представительство) - свидетельство о государственной регистрации филиала (представительства) и копию положения о филиале (представительстве).  </w:t>
      </w:r>
      <w:r>
        <w:br/>
      </w:r>
      <w:r>
        <w:rPr>
          <w:rFonts w:ascii="Times New Roman"/>
          <w:b w:val="false"/>
          <w:i w:val="false"/>
          <w:color w:val="000000"/>
          <w:sz w:val="28"/>
        </w:rPr>
        <w:t xml:space="preserve">
      2) для физических лиц - паспортные данные, гражданство.  </w:t>
      </w:r>
      <w:r>
        <w:br/>
      </w:r>
      <w:r>
        <w:rPr>
          <w:rFonts w:ascii="Times New Roman"/>
          <w:b w:val="false"/>
          <w:i w:val="false"/>
          <w:color w:val="000000"/>
          <w:sz w:val="28"/>
        </w:rPr>
        <w:t xml:space="preserve">
      Для индивидуальных предпринимателей - свидетельство о государственной регистрации в качестве индивидуального предпринимателя.  </w:t>
      </w:r>
      <w:r>
        <w:br/>
      </w:r>
      <w:r>
        <w:rPr>
          <w:rFonts w:ascii="Times New Roman"/>
          <w:b w:val="false"/>
          <w:i w:val="false"/>
          <w:color w:val="000000"/>
          <w:sz w:val="28"/>
        </w:rPr>
        <w:t xml:space="preserve">
      79. Необходимо представить балансовую стоимость активов; для иностранных юридических лиц - общие активы.  </w:t>
      </w:r>
      <w:r>
        <w:br/>
      </w:r>
      <w:r>
        <w:rPr>
          <w:rFonts w:ascii="Times New Roman"/>
          <w:b w:val="false"/>
          <w:i w:val="false"/>
          <w:color w:val="000000"/>
          <w:sz w:val="28"/>
        </w:rPr>
        <w:t xml:space="preserve">
      Следует приложить последний утвержденный баланс на дату, предшествующую подаче ходатайства.  </w:t>
      </w:r>
      <w:r>
        <w:br/>
      </w:r>
      <w:r>
        <w:rPr>
          <w:rFonts w:ascii="Times New Roman"/>
          <w:b w:val="false"/>
          <w:i w:val="false"/>
          <w:color w:val="000000"/>
          <w:sz w:val="28"/>
        </w:rPr>
        <w:t xml:space="preserve">
      80. Следует указать основные виды товаров (работ, услуг), поставляемые на товарный рынок получателем (перечислить).  </w:t>
      </w:r>
      <w:r>
        <w:br/>
      </w:r>
      <w:r>
        <w:rPr>
          <w:rFonts w:ascii="Times New Roman"/>
          <w:b w:val="false"/>
          <w:i w:val="false"/>
          <w:color w:val="000000"/>
          <w:sz w:val="28"/>
        </w:rPr>
        <w:t xml:space="preserve">
      Если предприятие с иностранным участием - получатель или иностранное юридическое лицо - получатель имеет в Республике Казахстан филиал (представительство), то дополнительно перечислите основные виды товаров (работ, услуг), поставляемые на товарный рынок филиалом (представительством).  </w:t>
      </w:r>
      <w:r>
        <w:br/>
      </w:r>
      <w:r>
        <w:rPr>
          <w:rFonts w:ascii="Times New Roman"/>
          <w:b w:val="false"/>
          <w:i w:val="false"/>
          <w:color w:val="000000"/>
          <w:sz w:val="28"/>
        </w:rPr>
        <w:t xml:space="preserve">
      81. Следует указать объемы производства, поставки в Республику Казахстан (с выделением субъектов Республики Казахстан, для которых объем поставки превышает 20 процентов), и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w:t>
      </w:r>
      <w:r>
        <w:br/>
      </w:r>
      <w:r>
        <w:rPr>
          <w:rFonts w:ascii="Times New Roman"/>
          <w:b w:val="false"/>
          <w:i w:val="false"/>
          <w:color w:val="000000"/>
          <w:sz w:val="28"/>
        </w:rPr>
        <w:t xml:space="preserve">
      Если предприятие с иностранным участием или иностранное юридическое лицо имеет в Республике Казахстан филиал (представительство), то дополнительно необходимо представить перечисленную в абзаце 1 пункта 81 настоящего Приложения информацию по филиалу (представительству).  </w:t>
      </w:r>
      <w:r>
        <w:br/>
      </w:r>
      <w:r>
        <w:rPr>
          <w:rFonts w:ascii="Times New Roman"/>
          <w:b w:val="false"/>
          <w:i w:val="false"/>
          <w:color w:val="000000"/>
          <w:sz w:val="28"/>
        </w:rPr>
        <w:t xml:space="preserve">
      82. Следует представить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83. Необходимо указать, для выпуска каких товаров (работ, услуг) будут использоваться получаемые основные производственные средства или нематериальные активы (информация предоставляется по видам товаров (работ, услуг).  </w:t>
      </w:r>
      <w:r>
        <w:br/>
      </w:r>
      <w:r>
        <w:rPr>
          <w:rFonts w:ascii="Times New Roman"/>
          <w:b w:val="false"/>
          <w:i w:val="false"/>
          <w:color w:val="000000"/>
          <w:sz w:val="28"/>
        </w:rPr>
        <w:t xml:space="preserve">
      Следует указать фактические объемы производства, поставки в Республику Казахстан (с выделением субъектов Республики Казахстан, для которых объем поставки превышает 20 процентов) и экспорта аналогичных или взаимозаменяемых товаров (работ, услуг) по видам в натуральном и стоимостном выражении.  </w:t>
      </w:r>
      <w:r>
        <w:br/>
      </w:r>
      <w:r>
        <w:rPr>
          <w:rFonts w:ascii="Times New Roman"/>
          <w:b w:val="false"/>
          <w:i w:val="false"/>
          <w:color w:val="000000"/>
          <w:sz w:val="28"/>
        </w:rPr>
        <w:t xml:space="preserve">
      Следует указать, какой дополнительный объем товаров (работ, услуг) планируете получить от использования получаемого имущества, в том числе максимально используя получаемые производственные мощности (информация предоставляется дифференцированно по видам товаров).  </w:t>
      </w:r>
      <w:r>
        <w:br/>
      </w:r>
      <w:r>
        <w:rPr>
          <w:rFonts w:ascii="Times New Roman"/>
          <w:b w:val="false"/>
          <w:i w:val="false"/>
          <w:color w:val="000000"/>
          <w:sz w:val="28"/>
        </w:rPr>
        <w:t xml:space="preserve">
      Необходимо перечислить известные вам пять (при отсутствии пяти - менее пяти) основных производителей аналогичных или взаимозаменяемых товаров (работ, услуг).  </w:t>
      </w:r>
      <w:r>
        <w:br/>
      </w:r>
      <w:r>
        <w:rPr>
          <w:rFonts w:ascii="Times New Roman"/>
          <w:b w:val="false"/>
          <w:i w:val="false"/>
          <w:color w:val="000000"/>
          <w:sz w:val="28"/>
        </w:rPr>
        <w:t xml:space="preserve">
      84. Следует указать перечень всех лиц, принадлежащих той же группе лиц, что и получатель имущества:  </w:t>
      </w:r>
      <w:r>
        <w:br/>
      </w:r>
      <w:r>
        <w:rPr>
          <w:rFonts w:ascii="Times New Roman"/>
          <w:b w:val="false"/>
          <w:i w:val="false"/>
          <w:color w:val="000000"/>
          <w:sz w:val="28"/>
        </w:rPr>
        <w:t xml:space="preserve">
      1) если получатель имущества является государственным предприятием, перечислите все созданные им дочерние предприятия с указанием наименования, организационно-правовой формы, юридического адреса и основных видов товаров (работ, услуг), поставляемых на товарный рынок;  </w:t>
      </w:r>
      <w:r>
        <w:br/>
      </w:r>
      <w:r>
        <w:rPr>
          <w:rFonts w:ascii="Times New Roman"/>
          <w:b w:val="false"/>
          <w:i w:val="false"/>
          <w:color w:val="000000"/>
          <w:sz w:val="28"/>
        </w:rPr>
        <w:t xml:space="preserve">
      2) представить информацию по получателю имущества в соответствии с пунктами 64, 66 и 67 главы 7 настоящего Приложения.  </w:t>
      </w:r>
      <w:r>
        <w:br/>
      </w:r>
      <w:r>
        <w:rPr>
          <w:rFonts w:ascii="Times New Roman"/>
          <w:b w:val="false"/>
          <w:i w:val="false"/>
          <w:color w:val="000000"/>
          <w:sz w:val="28"/>
        </w:rPr>
        <w:t xml:space="preserve">
      Информация, указанная в данном подпункте, может быть проиллюстрирована древовидными схемами, отражающими взаимосвязи лиц, принадлежащих к одной группе лиц с получателем имущества.  </w:t>
      </w:r>
      <w:r>
        <w:br/>
      </w:r>
      <w:r>
        <w:rPr>
          <w:rFonts w:ascii="Times New Roman"/>
          <w:b w:val="false"/>
          <w:i w:val="false"/>
          <w:color w:val="000000"/>
          <w:sz w:val="28"/>
        </w:rPr>
        <w:t xml:space="preserve">
      3) из перечня лиц, указанных вами в подпункте 2) пункта 84 настоящего Приложения, отдельно следует указать тех, которые выпускают товары (работы, услуги), аналогичные или взаимозаменяемые с теми, которые могут выпускаться при помощи (посредством использования) получаемых вами основных производственных средств или нематериальных активов.  </w:t>
      </w:r>
      <w:r>
        <w:br/>
      </w:r>
      <w:r>
        <w:rPr>
          <w:rFonts w:ascii="Times New Roman"/>
          <w:b w:val="false"/>
          <w:i w:val="false"/>
          <w:color w:val="000000"/>
          <w:sz w:val="28"/>
        </w:rPr>
        <w:t xml:space="preserve">
      Оцените максимально возможный (производственные мощности) и фактический объем производства и поставки таких товаров по всем предприятиям, принадлежащим той же группе лиц, что и получатель имущества.  </w:t>
      </w:r>
      <w:r>
        <w:br/>
      </w:r>
      <w:r>
        <w:rPr>
          <w:rFonts w:ascii="Times New Roman"/>
          <w:b w:val="false"/>
          <w:i w:val="false"/>
          <w:color w:val="000000"/>
          <w:sz w:val="28"/>
        </w:rPr>
        <w:t>
 </w:t>
      </w:r>
    </w:p>
    <w:bookmarkEnd w:id="50"/>
    <w:bookmarkStart w:name="z67" w:id="51"/>
    <w:p>
      <w:pPr>
        <w:spacing w:after="0"/>
        <w:ind w:left="0"/>
        <w:jc w:val="both"/>
      </w:pPr>
      <w:r>
        <w:rPr>
          <w:rFonts w:ascii="Times New Roman"/>
          <w:b w:val="false"/>
          <w:i w:val="false"/>
          <w:color w:val="000000"/>
          <w:sz w:val="28"/>
        </w:rPr>
        <w:t xml:space="preserve">        Параграф 4. Информация о субъекте рынка, основные  </w:t>
      </w:r>
      <w:r>
        <w:br/>
      </w:r>
      <w:r>
        <w:rPr>
          <w:rFonts w:ascii="Times New Roman"/>
          <w:b w:val="false"/>
          <w:i w:val="false"/>
          <w:color w:val="000000"/>
          <w:sz w:val="28"/>
        </w:rPr>
        <w:t xml:space="preserve">
                  производственные средства или нематериальные активы  </w:t>
      </w:r>
      <w:r>
        <w:br/>
      </w:r>
      <w:r>
        <w:rPr>
          <w:rFonts w:ascii="Times New Roman"/>
          <w:b w:val="false"/>
          <w:i w:val="false"/>
          <w:color w:val="000000"/>
          <w:sz w:val="28"/>
        </w:rPr>
        <w:t xml:space="preserve">
                  которого предназначены для получения (при подаче  </w:t>
      </w:r>
      <w:r>
        <w:br/>
      </w:r>
      <w:r>
        <w:rPr>
          <w:rFonts w:ascii="Times New Roman"/>
          <w:b w:val="false"/>
          <w:i w:val="false"/>
          <w:color w:val="000000"/>
          <w:sz w:val="28"/>
        </w:rPr>
        <w:t xml:space="preserve">
                  ходатайства) или получены (при подаче уведомления) в  </w:t>
      </w:r>
      <w:r>
        <w:br/>
      </w:r>
      <w:r>
        <w:rPr>
          <w:rFonts w:ascii="Times New Roman"/>
          <w:b w:val="false"/>
          <w:i w:val="false"/>
          <w:color w:val="000000"/>
          <w:sz w:val="28"/>
        </w:rPr>
        <w:t xml:space="preserve">
                  собственность или пользование получателем  </w:t>
      </w:r>
      <w:r>
        <w:br/>
      </w:r>
      <w:r>
        <w:rPr>
          <w:rFonts w:ascii="Times New Roman"/>
          <w:b w:val="false"/>
          <w:i w:val="false"/>
          <w:color w:val="000000"/>
          <w:sz w:val="28"/>
        </w:rPr>
        <w:t xml:space="preserve">
                  имущества  </w:t>
      </w:r>
      <w:r>
        <w:br/>
      </w:r>
      <w:r>
        <w:rPr>
          <w:rFonts w:ascii="Times New Roman"/>
          <w:b w:val="false"/>
          <w:i w:val="false"/>
          <w:color w:val="000000"/>
          <w:sz w:val="28"/>
        </w:rPr>
        <w:t>
 </w:t>
      </w:r>
    </w:p>
    <w:bookmarkEnd w:id="51"/>
    <w:bookmarkStart w:name="z68" w:id="52"/>
    <w:p>
      <w:pPr>
        <w:spacing w:after="0"/>
        <w:ind w:left="0"/>
        <w:jc w:val="both"/>
      </w:pPr>
      <w:r>
        <w:rPr>
          <w:rFonts w:ascii="Times New Roman"/>
          <w:b w:val="false"/>
          <w:i w:val="false"/>
          <w:color w:val="000000"/>
          <w:sz w:val="28"/>
        </w:rPr>
        <w:t xml:space="preserve">        85. По субъекту рынка, основные производственные средства или нематериальные активы которого предназначены для получения (при подаче ходатайства) или получены (при подаче уведомления) в собственность или пользование получателем имущества, необходимо представить или следует указать:  </w:t>
      </w:r>
      <w:r>
        <w:br/>
      </w:r>
      <w:r>
        <w:rPr>
          <w:rFonts w:ascii="Times New Roman"/>
          <w:b w:val="false"/>
          <w:i w:val="false"/>
          <w:color w:val="000000"/>
          <w:sz w:val="28"/>
        </w:rPr>
        <w:t xml:space="preserve">
      1) наименование с указанием организационно-правовой формы (фамилию, имя, отчество) и юридический адрес (место жительства);  </w:t>
      </w:r>
      <w:r>
        <w:br/>
      </w:r>
      <w:r>
        <w:rPr>
          <w:rFonts w:ascii="Times New Roman"/>
          <w:b w:val="false"/>
          <w:i w:val="false"/>
          <w:color w:val="000000"/>
          <w:sz w:val="28"/>
        </w:rPr>
        <w:t xml:space="preserve">
      2) балансовую стоимость активов. Для иностранных юридических лиц - общие активы;  </w:t>
      </w:r>
      <w:r>
        <w:br/>
      </w:r>
      <w:r>
        <w:rPr>
          <w:rFonts w:ascii="Times New Roman"/>
          <w:b w:val="false"/>
          <w:i w:val="false"/>
          <w:color w:val="000000"/>
          <w:sz w:val="28"/>
        </w:rPr>
        <w:t xml:space="preserve">
      3) сведения о нахождении в Реестре,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4) основные виды товаров (работ, услуг), поставляемые на товарный рынок (перечислить).  </w:t>
      </w:r>
      <w:r>
        <w:br/>
      </w:r>
      <w:r>
        <w:rPr>
          <w:rFonts w:ascii="Times New Roman"/>
          <w:b w:val="false"/>
          <w:i w:val="false"/>
          <w:color w:val="000000"/>
          <w:sz w:val="28"/>
        </w:rPr>
        <w:t xml:space="preserve">
      Если предприятие с иностранным участием - получатель или иностранное юридическое лицо - получатель имеет в Республике Казахстан филиал (представительство), то дополнительно перечислите основные виды товаров (работ, услуг), поставляемых на товарный рынок филиалом (представительством);  </w:t>
      </w:r>
      <w:r>
        <w:br/>
      </w:r>
      <w:r>
        <w:rPr>
          <w:rFonts w:ascii="Times New Roman"/>
          <w:b w:val="false"/>
          <w:i w:val="false"/>
          <w:color w:val="000000"/>
          <w:sz w:val="28"/>
        </w:rPr>
        <w:t xml:space="preserve">
      5) следует указать, для выпуска каких товаров (работ, услуг) использовались основные производственные средства или нематериальные активы субъектом рынка до совершения сделки (информация предоставляется по видам товаров (работ, услуг).  </w:t>
      </w:r>
      <w:r>
        <w:br/>
      </w:r>
      <w:r>
        <w:rPr>
          <w:rFonts w:ascii="Times New Roman"/>
          <w:b w:val="false"/>
          <w:i w:val="false"/>
          <w:color w:val="000000"/>
          <w:sz w:val="28"/>
        </w:rPr>
        <w:t xml:space="preserve">
      Следует указать, фактические и потенциально возможные объемы производства и поставки в Республику Казахстан этих товаров субъекта рынка в натуральном и стоимостном выражении до совершения сделки (информация предоставляется по видам товаров (работ, услуг).  </w:t>
      </w:r>
      <w:r>
        <w:br/>
      </w:r>
      <w:r>
        <w:rPr>
          <w:rFonts w:ascii="Times New Roman"/>
          <w:b w:val="false"/>
          <w:i w:val="false"/>
          <w:color w:val="000000"/>
          <w:sz w:val="28"/>
        </w:rPr>
        <w:t xml:space="preserve">
      Следует указать, на какую величину будет уменьшено или полностью прекращено производство этих товаров (работ, услуг) субъектом рынка после совершения сделки (информация предоставляется дифференцировано по видам товаров (работ, услуг).  </w:t>
      </w:r>
      <w:r>
        <w:br/>
      </w:r>
      <w:r>
        <w:rPr>
          <w:rFonts w:ascii="Times New Roman"/>
          <w:b w:val="false"/>
          <w:i w:val="false"/>
          <w:color w:val="000000"/>
          <w:sz w:val="28"/>
        </w:rPr>
        <w:t>
 </w:t>
      </w:r>
    </w:p>
    <w:bookmarkEnd w:id="52"/>
    <w:bookmarkStart w:name="z69" w:id="53"/>
    <w:p>
      <w:pPr>
        <w:spacing w:after="0"/>
        <w:ind w:left="0"/>
        <w:jc w:val="both"/>
      </w:pPr>
      <w:r>
        <w:rPr>
          <w:rFonts w:ascii="Times New Roman"/>
          <w:b w:val="false"/>
          <w:i w:val="false"/>
          <w:color w:val="000000"/>
          <w:sz w:val="28"/>
        </w:rPr>
        <w:t xml:space="preserve">             Глава 9. Перечень документов, необходимых для подачи  </w:t>
      </w:r>
      <w:r>
        <w:br/>
      </w:r>
      <w:r>
        <w:rPr>
          <w:rFonts w:ascii="Times New Roman"/>
          <w:b w:val="false"/>
          <w:i w:val="false"/>
          <w:color w:val="000000"/>
          <w:sz w:val="28"/>
        </w:rPr>
        <w:t xml:space="preserve">
      в антимонопольный орган ходатайства или уведомления об участии  </w:t>
      </w:r>
      <w:r>
        <w:br/>
      </w:r>
      <w:r>
        <w:rPr>
          <w:rFonts w:ascii="Times New Roman"/>
          <w:b w:val="false"/>
          <w:i w:val="false"/>
          <w:color w:val="000000"/>
          <w:sz w:val="28"/>
        </w:rPr>
        <w:t xml:space="preserve">
      физического лица в исполнительных органах, советах директоров  </w:t>
      </w:r>
      <w:r>
        <w:br/>
      </w:r>
      <w:r>
        <w:rPr>
          <w:rFonts w:ascii="Times New Roman"/>
          <w:b w:val="false"/>
          <w:i w:val="false"/>
          <w:color w:val="000000"/>
          <w:sz w:val="28"/>
        </w:rPr>
        <w:t xml:space="preserve">
          (наблюдательных советах) двух и более субъектов рынка  </w:t>
      </w:r>
      <w:r>
        <w:br/>
      </w:r>
      <w:r>
        <w:rPr>
          <w:rFonts w:ascii="Times New Roman"/>
          <w:b w:val="false"/>
          <w:i w:val="false"/>
          <w:color w:val="000000"/>
          <w:sz w:val="28"/>
        </w:rPr>
        <w:t>
 </w:t>
      </w:r>
    </w:p>
    <w:bookmarkEnd w:id="53"/>
    <w:bookmarkStart w:name="z70" w:id="54"/>
    <w:p>
      <w:pPr>
        <w:spacing w:after="0"/>
        <w:ind w:left="0"/>
        <w:jc w:val="both"/>
      </w:pPr>
      <w:r>
        <w:rPr>
          <w:rFonts w:ascii="Times New Roman"/>
          <w:b w:val="false"/>
          <w:i w:val="false"/>
          <w:color w:val="000000"/>
          <w:sz w:val="28"/>
        </w:rPr>
        <w:t xml:space="preserve">        Параграф 1. Общая информация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86. По физическому лицу, участвующему в органах управления субъектов рынка, следует указать или необходимо представить:  </w:t>
      </w:r>
      <w:r>
        <w:br/>
      </w:r>
      <w:r>
        <w:rPr>
          <w:rFonts w:ascii="Times New Roman"/>
          <w:b w:val="false"/>
          <w:i w:val="false"/>
          <w:color w:val="000000"/>
          <w:sz w:val="28"/>
        </w:rPr>
        <w:t xml:space="preserve">
      1) фамилию, имя, отчество, место жительства, паспортные данные (серия, номер, кем и когда выдан) и гражданство;  </w:t>
      </w:r>
      <w:r>
        <w:br/>
      </w:r>
      <w:r>
        <w:rPr>
          <w:rFonts w:ascii="Times New Roman"/>
          <w:b w:val="false"/>
          <w:i w:val="false"/>
          <w:color w:val="000000"/>
          <w:sz w:val="28"/>
        </w:rPr>
        <w:t xml:space="preserve">
      2) контактный телефон;  </w:t>
      </w:r>
      <w:r>
        <w:br/>
      </w:r>
      <w:r>
        <w:rPr>
          <w:rFonts w:ascii="Times New Roman"/>
          <w:b w:val="false"/>
          <w:i w:val="false"/>
          <w:color w:val="000000"/>
          <w:sz w:val="28"/>
        </w:rPr>
        <w:t xml:space="preserve">
      3) общую информацию об уполномоченном представителе (поверенном).  </w:t>
      </w:r>
      <w:r>
        <w:br/>
      </w:r>
      <w:r>
        <w:rPr>
          <w:rFonts w:ascii="Times New Roman"/>
          <w:b w:val="false"/>
          <w:i w:val="false"/>
          <w:color w:val="000000"/>
          <w:sz w:val="28"/>
        </w:rPr>
        <w:t xml:space="preserve">
      Если лицо, участвующее в органах управления субъектов рынка, имеет уполномоченного представителя (поверенного), то следует указать:  </w:t>
      </w:r>
      <w:r>
        <w:br/>
      </w:r>
      <w:r>
        <w:rPr>
          <w:rFonts w:ascii="Times New Roman"/>
          <w:b w:val="false"/>
          <w:i w:val="false"/>
          <w:color w:val="000000"/>
          <w:sz w:val="28"/>
        </w:rPr>
        <w:t xml:space="preserve">
      наименование (фамилию, имя, отчество) и юридический адрес (место жительства) представителя. Для физических лиц - паспортные данные (серия, номер, кем и когда выдан);  </w:t>
      </w:r>
      <w:r>
        <w:br/>
      </w:r>
      <w:r>
        <w:rPr>
          <w:rFonts w:ascii="Times New Roman"/>
          <w:b w:val="false"/>
          <w:i w:val="false"/>
          <w:color w:val="000000"/>
          <w:sz w:val="28"/>
        </w:rPr>
        <w:t xml:space="preserve">
      номера телефона, факса и фамилию, имя, отчество контактного лица представителя, с которым могут связаться сотрудники антимонопольного органа. Если представителем является юридическое лицо, то дополнительно следует указать номера телефона, факса руководителя юридического лица.  </w:t>
      </w:r>
      <w:r>
        <w:br/>
      </w:r>
      <w:r>
        <w:rPr>
          <w:rFonts w:ascii="Times New Roman"/>
          <w:b w:val="false"/>
          <w:i w:val="false"/>
          <w:color w:val="000000"/>
          <w:sz w:val="28"/>
        </w:rPr>
        <w:t xml:space="preserve">
      Письменное доказательство полномочий представителя: доверенность или иное доказательство полномочий на имя представителя, подписанное физическим лицом и заверенное нотариально.  </w:t>
      </w:r>
      <w:r>
        <w:br/>
      </w:r>
      <w:r>
        <w:rPr>
          <w:rFonts w:ascii="Times New Roman"/>
          <w:b w:val="false"/>
          <w:i w:val="false"/>
          <w:color w:val="000000"/>
          <w:sz w:val="28"/>
        </w:rPr>
        <w:t xml:space="preserve">
      Если физическое лицо, участвующее в органах управления субъектов рынка, является иностранным гражданином или лицом без гражданства, доверенность или иное доказательство полномочий заверяется нотариально и легализуется; </w:t>
      </w:r>
      <w:r>
        <w:br/>
      </w:r>
      <w:r>
        <w:rPr>
          <w:rFonts w:ascii="Times New Roman"/>
          <w:b w:val="false"/>
          <w:i w:val="false"/>
          <w:color w:val="000000"/>
          <w:sz w:val="28"/>
        </w:rPr>
        <w:t xml:space="preserve">
      4) основное место работы (с указанием наименования юридического лица, организационно-правовой формы и юридического адреса) и занимаемую должность;  </w:t>
      </w:r>
      <w:r>
        <w:br/>
      </w:r>
      <w:r>
        <w:rPr>
          <w:rFonts w:ascii="Times New Roman"/>
          <w:b w:val="false"/>
          <w:i w:val="false"/>
          <w:color w:val="000000"/>
          <w:sz w:val="28"/>
        </w:rPr>
        <w:t xml:space="preserve">
      5) адрес.  </w:t>
      </w:r>
      <w:r>
        <w:br/>
      </w:r>
      <w:r>
        <w:rPr>
          <w:rFonts w:ascii="Times New Roman"/>
          <w:b w:val="false"/>
          <w:i w:val="false"/>
          <w:color w:val="000000"/>
          <w:sz w:val="28"/>
        </w:rPr>
        <w:t xml:space="preserve">
      Следует указать адрес, по которому антимонопольным органом могут направляться все сообщения и решение. </w:t>
      </w:r>
    </w:p>
    <w:p>
      <w:pPr>
        <w:spacing w:after="0"/>
        <w:ind w:left="0"/>
        <w:jc w:val="both"/>
      </w:pPr>
      <w:r>
        <w:rPr>
          <w:rFonts w:ascii="Times New Roman"/>
          <w:b w:val="false"/>
          <w:i w:val="false"/>
          <w:color w:val="000000"/>
          <w:sz w:val="28"/>
        </w:rPr>
        <w:t xml:space="preserve">      Параграф 2.  Информация о субъектах рынка, в исполнительные </w:t>
      </w:r>
      <w:r>
        <w:br/>
      </w:r>
      <w:r>
        <w:rPr>
          <w:rFonts w:ascii="Times New Roman"/>
          <w:b w:val="false"/>
          <w:i w:val="false"/>
          <w:color w:val="000000"/>
          <w:sz w:val="28"/>
        </w:rPr>
        <w:t xml:space="preserve">
                   органы, советы директоров (наблюдательные советы)         </w:t>
      </w:r>
      <w:r>
        <w:br/>
      </w:r>
      <w:r>
        <w:rPr>
          <w:rFonts w:ascii="Times New Roman"/>
          <w:b w:val="false"/>
          <w:i w:val="false"/>
          <w:color w:val="000000"/>
          <w:sz w:val="28"/>
        </w:rPr>
        <w:t xml:space="preserve">
                   которых входит физическое лицо </w:t>
      </w:r>
    </w:p>
    <w:bookmarkStart w:name="z72" w:id="55"/>
    <w:p>
      <w:pPr>
        <w:spacing w:after="0"/>
        <w:ind w:left="0"/>
        <w:jc w:val="both"/>
      </w:pPr>
      <w:r>
        <w:rPr>
          <w:rFonts w:ascii="Times New Roman"/>
          <w:b w:val="false"/>
          <w:i w:val="false"/>
          <w:color w:val="000000"/>
          <w:sz w:val="28"/>
        </w:rPr>
        <w:t xml:space="preserve">      87. По субъекту рынка (субъектам рынка), о вхождении (избрании) в органы управления которого (которых) вы уведомляете (ходатайствуете), следует указать:  </w:t>
      </w:r>
      <w:r>
        <w:br/>
      </w:r>
      <w:r>
        <w:rPr>
          <w:rFonts w:ascii="Times New Roman"/>
          <w:b w:val="false"/>
          <w:i w:val="false"/>
          <w:color w:val="000000"/>
          <w:sz w:val="28"/>
        </w:rPr>
        <w:t xml:space="preserve">
      1) наименование с указанием организационно-правовой формы;  </w:t>
      </w:r>
      <w:r>
        <w:br/>
      </w:r>
      <w:r>
        <w:rPr>
          <w:rFonts w:ascii="Times New Roman"/>
          <w:b w:val="false"/>
          <w:i w:val="false"/>
          <w:color w:val="000000"/>
          <w:sz w:val="28"/>
        </w:rPr>
        <w:t xml:space="preserve">
      2) юридический адрес;  </w:t>
      </w:r>
      <w:r>
        <w:br/>
      </w:r>
      <w:r>
        <w:rPr>
          <w:rFonts w:ascii="Times New Roman"/>
          <w:b w:val="false"/>
          <w:i w:val="false"/>
          <w:color w:val="000000"/>
          <w:sz w:val="28"/>
        </w:rPr>
        <w:t xml:space="preserve">
      3) наименование органа управления, в который вы входите (при подаче уведомления) или предполагаете входить (при подаче ходатайства) и занимаемую должность;  </w:t>
      </w:r>
      <w:r>
        <w:br/>
      </w:r>
      <w:r>
        <w:rPr>
          <w:rFonts w:ascii="Times New Roman"/>
          <w:b w:val="false"/>
          <w:i w:val="false"/>
          <w:color w:val="000000"/>
          <w:sz w:val="28"/>
        </w:rPr>
        <w:t xml:space="preserve">
      4) дату вхождения (избрания). Приложите копию документа, подтверждающего вхождение (избрание);  </w:t>
      </w:r>
      <w:r>
        <w:br/>
      </w:r>
      <w:r>
        <w:rPr>
          <w:rFonts w:ascii="Times New Roman"/>
          <w:b w:val="false"/>
          <w:i w:val="false"/>
          <w:color w:val="000000"/>
          <w:sz w:val="28"/>
        </w:rPr>
        <w:t xml:space="preserve">
      5) сведения об основных видах товаров (работ, услуг), поставляемых на товарный рынок;  </w:t>
      </w:r>
      <w:r>
        <w:br/>
      </w:r>
      <w:r>
        <w:rPr>
          <w:rFonts w:ascii="Times New Roman"/>
          <w:b w:val="false"/>
          <w:i w:val="false"/>
          <w:color w:val="000000"/>
          <w:sz w:val="28"/>
        </w:rPr>
        <w:t xml:space="preserve">
      6) балансовую стоимость активов. Приложите копию последнего утвержденного баланса на дату, предшествующую подаче уведомления;  </w:t>
      </w:r>
      <w:r>
        <w:br/>
      </w:r>
      <w:r>
        <w:rPr>
          <w:rFonts w:ascii="Times New Roman"/>
          <w:b w:val="false"/>
          <w:i w:val="false"/>
          <w:color w:val="000000"/>
          <w:sz w:val="28"/>
        </w:rPr>
        <w:t xml:space="preserve">
      7) сведения о нахождении в Реестре субъектов рынка, имеющих долю на рынке соответствующих товаров более 35 процентов, с указанием наименования товаров, величины соответствующей доли и географии поставок;  </w:t>
      </w:r>
      <w:r>
        <w:br/>
      </w:r>
      <w:r>
        <w:rPr>
          <w:rFonts w:ascii="Times New Roman"/>
          <w:b w:val="false"/>
          <w:i w:val="false"/>
          <w:color w:val="000000"/>
          <w:sz w:val="28"/>
        </w:rPr>
        <w:t xml:space="preserve">
      8) объемы производства, поставки в Республику Казахстан (с выделением субъектов Республики Казахстан, для которых объем поставки превышает 20 процентов экспорта товаров (работ, услуг) в натуральном и стоимостном выражении по возможности по номенклатуре, установленной органами государственной статистики).  </w:t>
      </w:r>
      <w:r>
        <w:br/>
      </w:r>
      <w:r>
        <w:rPr>
          <w:rFonts w:ascii="Times New Roman"/>
          <w:b w:val="false"/>
          <w:i w:val="false"/>
          <w:color w:val="000000"/>
          <w:sz w:val="28"/>
        </w:rPr>
        <w:t xml:space="preserve">
      88. Перечислите всех субъектов рынка, в исполнительные органы, советы директоров (наблюдательные советы) которых вы входите на дату подачи ходатайства (уведомления).  </w:t>
      </w:r>
      <w:r>
        <w:br/>
      </w:r>
      <w:r>
        <w:rPr>
          <w:rFonts w:ascii="Times New Roman"/>
          <w:b w:val="false"/>
          <w:i w:val="false"/>
          <w:color w:val="000000"/>
          <w:sz w:val="28"/>
        </w:rPr>
        <w:t xml:space="preserve">
      По каждому из них следует указать детали, требуемые в подпунктах 1)-8) пункта 87 настоящего Приложения.  </w:t>
      </w:r>
      <w:r>
        <w:br/>
      </w:r>
      <w:r>
        <w:rPr>
          <w:rFonts w:ascii="Times New Roman"/>
          <w:b w:val="false"/>
          <w:i w:val="false"/>
          <w:color w:val="000000"/>
          <w:sz w:val="28"/>
        </w:rPr>
        <w:t xml:space="preserve">
      89. Из перечня субъектов рынка, указанных вами в пунктах 87 и 88 настоящего Приложения, следует указать тех из них, в которых вы с одними и теми же физическими лицами представляете собой более 50 процентов состава исполнительного органа и (или) совета директоров (наблюдательного совета).  </w:t>
      </w:r>
      <w:r>
        <w:br/>
      </w:r>
      <w:r>
        <w:rPr>
          <w:rFonts w:ascii="Times New Roman"/>
          <w:b w:val="false"/>
          <w:i w:val="false"/>
          <w:color w:val="000000"/>
          <w:sz w:val="28"/>
        </w:rPr>
        <w:t>
 </w:t>
      </w:r>
    </w:p>
    <w:bookmarkEnd w:id="55"/>
    <w:bookmarkStart w:name="z73" w:id="56"/>
    <w:p>
      <w:pPr>
        <w:spacing w:after="0"/>
        <w:ind w:left="0"/>
        <w:jc w:val="both"/>
      </w:pPr>
      <w:r>
        <w:rPr>
          <w:rFonts w:ascii="Times New Roman"/>
          <w:b w:val="false"/>
          <w:i w:val="false"/>
          <w:color w:val="000000"/>
          <w:sz w:val="28"/>
        </w:rPr>
        <w:t xml:space="preserve">          Раздел 2. Перечень иных документов, которые антимонопольный  </w:t>
      </w:r>
      <w:r>
        <w:br/>
      </w:r>
      <w:r>
        <w:rPr>
          <w:rFonts w:ascii="Times New Roman"/>
          <w:b w:val="false"/>
          <w:i w:val="false"/>
          <w:color w:val="000000"/>
          <w:sz w:val="28"/>
        </w:rPr>
        <w:t xml:space="preserve">
           орган вправе потребовать от заявителя при рассмотрении  </w:t>
      </w:r>
      <w:r>
        <w:br/>
      </w:r>
      <w:r>
        <w:rPr>
          <w:rFonts w:ascii="Times New Roman"/>
          <w:b w:val="false"/>
          <w:i w:val="false"/>
          <w:color w:val="000000"/>
          <w:sz w:val="28"/>
        </w:rPr>
        <w:t xml:space="preserve">
                        ходатайства или уведомления  </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90. При рассмотрении ходатайства (уведомления) антимонопольный орган вправе потребовать от заявителей представления дополнительно следующей информации, в том числе относящейся к лицам, которые могут выступать в качестве заявителей и других заинтересованных сторон в соответствии с настоящей Инструкцией:  </w:t>
      </w:r>
      <w:r>
        <w:br/>
      </w:r>
      <w:r>
        <w:rPr>
          <w:rFonts w:ascii="Times New Roman"/>
          <w:b w:val="false"/>
          <w:i w:val="false"/>
          <w:color w:val="000000"/>
          <w:sz w:val="28"/>
        </w:rPr>
        <w:t xml:space="preserve">
      1) копии учредительных документов, копию свидетельства о регистрации. Список членов совета директоров (наблюдательного совета), исполнительного органа (правления), ревизионной комиссии;  </w:t>
      </w:r>
      <w:r>
        <w:br/>
      </w:r>
      <w:r>
        <w:rPr>
          <w:rFonts w:ascii="Times New Roman"/>
          <w:b w:val="false"/>
          <w:i w:val="false"/>
          <w:color w:val="000000"/>
          <w:sz w:val="28"/>
        </w:rPr>
        <w:t xml:space="preserve">
      2) копии последней версии всех документов, обеспечивающих сделки или действия, требующие ходатайства или уведомления;  </w:t>
      </w:r>
      <w:r>
        <w:br/>
      </w:r>
      <w:r>
        <w:rPr>
          <w:rFonts w:ascii="Times New Roman"/>
          <w:b w:val="false"/>
          <w:i w:val="false"/>
          <w:color w:val="000000"/>
          <w:sz w:val="28"/>
        </w:rPr>
        <w:t xml:space="preserve">
      3) информацию о предполагаемых датах совершения сделок или действий, требующих ходатайства или уведомления, а также о предполагаемых датах основных промежуточных операций (действий, сделок), призванных завершить ту сделку (действие), которая требует ходатайства или уведомления;  </w:t>
      </w:r>
      <w:r>
        <w:br/>
      </w:r>
      <w:r>
        <w:rPr>
          <w:rFonts w:ascii="Times New Roman"/>
          <w:b w:val="false"/>
          <w:i w:val="false"/>
          <w:color w:val="000000"/>
          <w:sz w:val="28"/>
        </w:rPr>
        <w:t xml:space="preserve">
      4) информацию об одобрении действий приобретателя акций (долей, паев), имущества или соответствующих прав со стороны, по отношению к которой осуществляется приобретение;  </w:t>
      </w:r>
      <w:r>
        <w:br/>
      </w:r>
      <w:r>
        <w:rPr>
          <w:rFonts w:ascii="Times New Roman"/>
          <w:b w:val="false"/>
          <w:i w:val="false"/>
          <w:color w:val="000000"/>
          <w:sz w:val="28"/>
        </w:rPr>
        <w:t xml:space="preserve">
      5) краткое объяснение экономической и финансовой структуры действий и сделок, требующих ходатайства или уведомления, в том числе:  </w:t>
      </w:r>
      <w:r>
        <w:br/>
      </w:r>
      <w:r>
        <w:rPr>
          <w:rFonts w:ascii="Times New Roman"/>
          <w:b w:val="false"/>
          <w:i w:val="false"/>
          <w:color w:val="000000"/>
          <w:sz w:val="28"/>
        </w:rPr>
        <w:t xml:space="preserve">
      описание любой финансовой или иной поддержки, полученной (получаемой) сторонами действий, указанных в статье 17 Закона, для завершения создания и реорганизации субъекта рынка, или полученной (получаемой) приобретателем акций, имущества или соответствующих прав из любого источника (включая общественные организации), а также описание характера и величины этой поддержки;  </w:t>
      </w:r>
      <w:r>
        <w:br/>
      </w:r>
      <w:r>
        <w:rPr>
          <w:rFonts w:ascii="Times New Roman"/>
          <w:b w:val="false"/>
          <w:i w:val="false"/>
          <w:color w:val="000000"/>
          <w:sz w:val="28"/>
        </w:rPr>
        <w:t xml:space="preserve">
      информацию об использовании иных финансовых средств, помимо собственного капитала для завершения действий или сделки, указанной в статьях 17 или 18 Закона, а также об источниках, условиях получения и размерах привлекаемых средств;  </w:t>
      </w:r>
      <w:r>
        <w:br/>
      </w:r>
      <w:r>
        <w:rPr>
          <w:rFonts w:ascii="Times New Roman"/>
          <w:b w:val="false"/>
          <w:i w:val="false"/>
          <w:color w:val="000000"/>
          <w:sz w:val="28"/>
        </w:rPr>
        <w:t xml:space="preserve">
      6) описание и оценку предполагаемой структуры собственности и контроля после завершения сделок или действий, указанных в статьях 17 и 18 Закона, в том числе оценку объема прав, приобретаемых в результате завершения сделок или действий, указанных в статье 18 Закона;  </w:t>
      </w:r>
      <w:r>
        <w:br/>
      </w:r>
      <w:r>
        <w:rPr>
          <w:rFonts w:ascii="Times New Roman"/>
          <w:b w:val="false"/>
          <w:i w:val="false"/>
          <w:color w:val="000000"/>
          <w:sz w:val="28"/>
        </w:rPr>
        <w:t xml:space="preserve">
      7) информацию, содержащуюся в формах бухгалтерской и статистической отчетности или обеспечивающую их составление, а также в иных документах, связанных с исчислением и уплатой налогов и других обязательных платежей в бюджет поквартально за два предыдущих года и текущий год, в том числе:  </w:t>
      </w:r>
      <w:r>
        <w:br/>
      </w:r>
      <w:r>
        <w:rPr>
          <w:rFonts w:ascii="Times New Roman"/>
          <w:b w:val="false"/>
          <w:i w:val="false"/>
          <w:color w:val="000000"/>
          <w:sz w:val="28"/>
        </w:rPr>
        <w:t xml:space="preserve">
      годовые отчеты с объяснительной запиской за один или два предыдущих года, бухгалтерские балансы и приложения к балансу;  </w:t>
      </w:r>
      <w:r>
        <w:br/>
      </w:r>
      <w:r>
        <w:rPr>
          <w:rFonts w:ascii="Times New Roman"/>
          <w:b w:val="false"/>
          <w:i w:val="false"/>
          <w:color w:val="000000"/>
          <w:sz w:val="28"/>
        </w:rPr>
        <w:t xml:space="preserve">
      формы квартальной бухгалтерской отчетности, в том числе отчет о финансовых результатах и их использовании, справка к отчету о финансовых результатах и их использовании за предыдущий календарный год и текущий год;  </w:t>
      </w:r>
      <w:r>
        <w:br/>
      </w:r>
      <w:r>
        <w:rPr>
          <w:rFonts w:ascii="Times New Roman"/>
          <w:b w:val="false"/>
          <w:i w:val="false"/>
          <w:color w:val="000000"/>
          <w:sz w:val="28"/>
        </w:rPr>
        <w:t xml:space="preserve">
      формы, характеризующие производство и поставку товаров, внешнеэкономическую деятельность, движение средств в иностранной валюте, инвестиции из-за рубежа, основные средства, оборудование на складах и незавершенное строительство, затраты на производство и реализацию товаров (работ, услуг) и т.п.;  </w:t>
      </w:r>
      <w:r>
        <w:br/>
      </w:r>
      <w:r>
        <w:rPr>
          <w:rFonts w:ascii="Times New Roman"/>
          <w:b w:val="false"/>
          <w:i w:val="false"/>
          <w:color w:val="000000"/>
          <w:sz w:val="28"/>
        </w:rPr>
        <w:t xml:space="preserve">
      по объему ценностей, учитываемых на забалансовых счетах участника действий, указанных в статье 17 Закона, а также приобретателя акций (долей), имущества или соответствующих прав и юридических лиц, по отношению, к которым совершаются сделки, указанные в статье 18 Закона, с расшифровкой по номенклатуре;  </w:t>
      </w:r>
      <w:r>
        <w:br/>
      </w:r>
      <w:r>
        <w:rPr>
          <w:rFonts w:ascii="Times New Roman"/>
          <w:b w:val="false"/>
          <w:i w:val="false"/>
          <w:color w:val="000000"/>
          <w:sz w:val="28"/>
        </w:rPr>
        <w:t xml:space="preserve">
      по размеру дебиторской и кредиторской задолженности с расшифровкой по дебиторам и кредиторам на начало текущего квартала;  </w:t>
      </w:r>
      <w:r>
        <w:br/>
      </w:r>
      <w:r>
        <w:rPr>
          <w:rFonts w:ascii="Times New Roman"/>
          <w:b w:val="false"/>
          <w:i w:val="false"/>
          <w:color w:val="000000"/>
          <w:sz w:val="28"/>
        </w:rPr>
        <w:t xml:space="preserve">
      8) описание характеристик основных видов товаров (работ, услуг), поставляемых на товарный рынок, и их основных заменителей по производству и потреблению;  </w:t>
      </w:r>
      <w:r>
        <w:br/>
      </w:r>
      <w:r>
        <w:rPr>
          <w:rFonts w:ascii="Times New Roman"/>
          <w:b w:val="false"/>
          <w:i w:val="false"/>
          <w:color w:val="000000"/>
          <w:sz w:val="28"/>
        </w:rPr>
        <w:t xml:space="preserve">
      9) информацию по объемам производства, поставки в Республику Казахстан, реализации и экспорта товаров (работ, услуг) в натуральном и стоимостном выражении (в текущих ценах, ценах отчетного периода), в том числе поквартально за текущий год и два предшествующих года с указанием географического региона поставки (города, района), области, иностранного государства и оценкой доли поставки соответствующих товаров (работ, услуг) субъектом рынка в общем объеме его поставки на соответствующий товарный рынок (включая импортеров);  </w:t>
      </w:r>
      <w:r>
        <w:br/>
      </w:r>
      <w:r>
        <w:rPr>
          <w:rFonts w:ascii="Times New Roman"/>
          <w:b w:val="false"/>
          <w:i w:val="false"/>
          <w:color w:val="000000"/>
          <w:sz w:val="28"/>
        </w:rPr>
        <w:t xml:space="preserve">
      10) информацию по объему и доле поставки товаров, произведенной по государственному заказу (для государственных нужд) и оборонному заказу в предшествующем и текущем календарном году;  </w:t>
      </w:r>
      <w:r>
        <w:br/>
      </w:r>
      <w:r>
        <w:rPr>
          <w:rFonts w:ascii="Times New Roman"/>
          <w:b w:val="false"/>
          <w:i w:val="false"/>
          <w:color w:val="000000"/>
          <w:sz w:val="28"/>
        </w:rPr>
        <w:t xml:space="preserve">
      11) описание условий ведения предпринимательской деятельности до и после действия или сделки, указанной в статьях 17 и 18 Закона;  </w:t>
      </w:r>
      <w:r>
        <w:br/>
      </w:r>
      <w:r>
        <w:rPr>
          <w:rFonts w:ascii="Times New Roman"/>
          <w:b w:val="false"/>
          <w:i w:val="false"/>
          <w:color w:val="000000"/>
          <w:sz w:val="28"/>
        </w:rPr>
        <w:t xml:space="preserve">
      12) сведения о технологии производства товаров, поставка которых на товарный рынок затрагивается в результате осуществления действия или сделки, указанной в статьях 17 и 18 Закона;  </w:t>
      </w:r>
      <w:r>
        <w:br/>
      </w:r>
      <w:r>
        <w:rPr>
          <w:rFonts w:ascii="Times New Roman"/>
          <w:b w:val="false"/>
          <w:i w:val="false"/>
          <w:color w:val="000000"/>
          <w:sz w:val="28"/>
        </w:rPr>
        <w:t xml:space="preserve">
      13) информацию о мощностях субъекта рынка и уровне их загрузки для производства конкретных товаров (работ, услуг), в том числе с оценкой общих производственных мощностей в Республике Казахстан или ее части, используемых для производства аналогичных или взаимозаменяемых товаров;  </w:t>
      </w:r>
      <w:r>
        <w:br/>
      </w:r>
      <w:r>
        <w:rPr>
          <w:rFonts w:ascii="Times New Roman"/>
          <w:b w:val="false"/>
          <w:i w:val="false"/>
          <w:color w:val="000000"/>
          <w:sz w:val="28"/>
        </w:rPr>
        <w:t xml:space="preserve">
      14) информацию по объему кооперационных поставок товаров (работ, услуг) до и после совершения сделки (действия) между сторонами (в том числе участниками группы лиц сторон), осуществляющими действия, предусмотренные статьей 17 Закона, между участниками одной группы лиц с приобретателем акций (долей, паев), основных производственных средств или нематериальных активов, соответствующих прав и участниками одной группы лиц с субъектом рынка, по отношению к которому совершаются сделки, предусмотренные статьей 18 Закона, а также между участниками одной группы лиц с субъектами рынка, в органы управления которых входит одно и то же физическое лицо. Информация может быть запрошена за текущий и предшествующий годы, в том числе поквартально; </w:t>
      </w:r>
      <w:r>
        <w:br/>
      </w:r>
      <w:r>
        <w:rPr>
          <w:rFonts w:ascii="Times New Roman"/>
          <w:b w:val="false"/>
          <w:i w:val="false"/>
          <w:color w:val="000000"/>
          <w:sz w:val="28"/>
        </w:rPr>
        <w:t xml:space="preserve">
      15) описание наиболее важных ранее заключенных соглашений о кооперации в том числе:  </w:t>
      </w:r>
      <w:r>
        <w:br/>
      </w:r>
      <w:r>
        <w:rPr>
          <w:rFonts w:ascii="Times New Roman"/>
          <w:b w:val="false"/>
          <w:i w:val="false"/>
          <w:color w:val="000000"/>
          <w:sz w:val="28"/>
        </w:rPr>
        <w:t xml:space="preserve">
      совместные производственные проекты;  </w:t>
      </w:r>
      <w:r>
        <w:br/>
      </w:r>
      <w:r>
        <w:rPr>
          <w:rFonts w:ascii="Times New Roman"/>
          <w:b w:val="false"/>
          <w:i w:val="false"/>
          <w:color w:val="000000"/>
          <w:sz w:val="28"/>
        </w:rPr>
        <w:t xml:space="preserve">
      совместные научно-технические проекты;  </w:t>
      </w:r>
      <w:r>
        <w:br/>
      </w:r>
      <w:r>
        <w:rPr>
          <w:rFonts w:ascii="Times New Roman"/>
          <w:b w:val="false"/>
          <w:i w:val="false"/>
          <w:color w:val="000000"/>
          <w:sz w:val="28"/>
        </w:rPr>
        <w:t xml:space="preserve">
      обмен патентами и лицензиями;  </w:t>
      </w:r>
      <w:r>
        <w:br/>
      </w:r>
      <w:r>
        <w:rPr>
          <w:rFonts w:ascii="Times New Roman"/>
          <w:b w:val="false"/>
          <w:i w:val="false"/>
          <w:color w:val="000000"/>
          <w:sz w:val="28"/>
        </w:rPr>
        <w:t xml:space="preserve">
      долгосрочные соглашения о снабжении и сбыте;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xml:space="preserve">
      совместная рекламная деятельность;  </w:t>
      </w:r>
      <w:r>
        <w:br/>
      </w:r>
      <w:r>
        <w:rPr>
          <w:rFonts w:ascii="Times New Roman"/>
          <w:b w:val="false"/>
          <w:i w:val="false"/>
          <w:color w:val="000000"/>
          <w:sz w:val="28"/>
        </w:rPr>
        <w:t xml:space="preserve">
      совместно учрежденные субъектами рынка и их объединениями юридические лица; </w:t>
      </w:r>
      <w:r>
        <w:br/>
      </w:r>
      <w:r>
        <w:rPr>
          <w:rFonts w:ascii="Times New Roman"/>
          <w:b w:val="false"/>
          <w:i w:val="false"/>
          <w:color w:val="000000"/>
          <w:sz w:val="28"/>
        </w:rPr>
        <w:t xml:space="preserve">
      16) сведения об основных поставщиках сырья, комплектующих и полуфабрикатов с указанием их доли в общем объеме снабжения для выпуска конкретных товаров (работ, услуг), наименования, юридического адреса, контактных лиц и их телефонов, в том числе описание типичного поставщика в каждой группе;  </w:t>
      </w:r>
      <w:r>
        <w:br/>
      </w:r>
      <w:r>
        <w:rPr>
          <w:rFonts w:ascii="Times New Roman"/>
          <w:b w:val="false"/>
          <w:i w:val="false"/>
          <w:color w:val="000000"/>
          <w:sz w:val="28"/>
        </w:rPr>
        <w:t xml:space="preserve">
      17) информацию о системе спроса на товары (работы, услуги), в том числе:  </w:t>
      </w:r>
      <w:r>
        <w:br/>
      </w:r>
      <w:r>
        <w:rPr>
          <w:rFonts w:ascii="Times New Roman"/>
          <w:b w:val="false"/>
          <w:i w:val="false"/>
          <w:color w:val="000000"/>
          <w:sz w:val="28"/>
        </w:rPr>
        <w:t xml:space="preserve">
      сведения об основных потребителях (покупателях) товаров (работ, услуг) с указанием их доли в общем объеме поставок конкретных товаров (работ, услуг), наименования, юридического адреса, контактных лиц и их телефонов;  </w:t>
      </w:r>
      <w:r>
        <w:br/>
      </w:r>
      <w:r>
        <w:rPr>
          <w:rFonts w:ascii="Times New Roman"/>
          <w:b w:val="false"/>
          <w:i w:val="false"/>
          <w:color w:val="000000"/>
          <w:sz w:val="28"/>
        </w:rPr>
        <w:t xml:space="preserve">
      описание типичного потребителя в каждой группе товаров (работ, услуг);  </w:t>
      </w:r>
      <w:r>
        <w:br/>
      </w:r>
      <w:r>
        <w:rPr>
          <w:rFonts w:ascii="Times New Roman"/>
          <w:b w:val="false"/>
          <w:i w:val="false"/>
          <w:color w:val="000000"/>
          <w:sz w:val="28"/>
        </w:rPr>
        <w:t xml:space="preserve">
      оценку структуры спроса в терминах: подъем, развитие, стабильность, увядание, а также прогнозируемые данные по повышению (понижению) уровня спроса на поставляемый товар (работы, услуги);  </w:t>
      </w:r>
      <w:r>
        <w:br/>
      </w:r>
      <w:r>
        <w:rPr>
          <w:rFonts w:ascii="Times New Roman"/>
          <w:b w:val="false"/>
          <w:i w:val="false"/>
          <w:color w:val="000000"/>
          <w:sz w:val="28"/>
        </w:rPr>
        <w:t xml:space="preserve">
      18) информацию о системе сбыта основных товаров (работ, услуг), в том числе:  </w:t>
      </w:r>
      <w:r>
        <w:br/>
      </w:r>
      <w:r>
        <w:rPr>
          <w:rFonts w:ascii="Times New Roman"/>
          <w:b w:val="false"/>
          <w:i w:val="false"/>
          <w:color w:val="000000"/>
          <w:sz w:val="28"/>
        </w:rPr>
        <w:t xml:space="preserve">
      описание общей системы сбыта соответствующих товаров (работ, услуг), используемой преимущественно на территории Республики Казахстан или ее части;  </w:t>
      </w:r>
      <w:r>
        <w:br/>
      </w:r>
      <w:r>
        <w:rPr>
          <w:rFonts w:ascii="Times New Roman"/>
          <w:b w:val="false"/>
          <w:i w:val="false"/>
          <w:color w:val="000000"/>
          <w:sz w:val="28"/>
        </w:rPr>
        <w:t xml:space="preserve">
      описание сбытовой системы, применяемое лицом, интересующим антимонопольный орган, в том числе осуществление сбыта посредством краткосрочных или долгосрочных контрактов, исключительных соглашений и т.п.;  </w:t>
      </w:r>
      <w:r>
        <w:br/>
      </w:r>
      <w:r>
        <w:rPr>
          <w:rFonts w:ascii="Times New Roman"/>
          <w:b w:val="false"/>
          <w:i w:val="false"/>
          <w:color w:val="000000"/>
          <w:sz w:val="28"/>
        </w:rPr>
        <w:t xml:space="preserve">
      оценку доли поставок (реализации) через посреднические организации;  </w:t>
      </w:r>
      <w:r>
        <w:br/>
      </w:r>
      <w:r>
        <w:rPr>
          <w:rFonts w:ascii="Times New Roman"/>
          <w:b w:val="false"/>
          <w:i w:val="false"/>
          <w:color w:val="000000"/>
          <w:sz w:val="28"/>
        </w:rPr>
        <w:t xml:space="preserve">
      оценку степени включения в систему сбыта соответствующих товаров (работ, услуг) участников той же группы лиц, что и интересующее антимонопольный орган лицо;  </w:t>
      </w:r>
      <w:r>
        <w:br/>
      </w:r>
      <w:r>
        <w:rPr>
          <w:rFonts w:ascii="Times New Roman"/>
          <w:b w:val="false"/>
          <w:i w:val="false"/>
          <w:color w:val="000000"/>
          <w:sz w:val="28"/>
        </w:rPr>
        <w:t xml:space="preserve">
      19) информацию о сервисном обслуживании товаров, в том числе:  </w:t>
      </w:r>
      <w:r>
        <w:br/>
      </w:r>
      <w:r>
        <w:rPr>
          <w:rFonts w:ascii="Times New Roman"/>
          <w:b w:val="false"/>
          <w:i w:val="false"/>
          <w:color w:val="000000"/>
          <w:sz w:val="28"/>
        </w:rPr>
        <w:t xml:space="preserve">
      доле сервисного обслуживания, производимого сторонними организациями;  </w:t>
      </w:r>
      <w:r>
        <w:br/>
      </w:r>
      <w:r>
        <w:rPr>
          <w:rFonts w:ascii="Times New Roman"/>
          <w:b w:val="false"/>
          <w:i w:val="false"/>
          <w:color w:val="000000"/>
          <w:sz w:val="28"/>
        </w:rPr>
        <w:t xml:space="preserve">
      оценке степени использования сервисных сетей лицами, принадлежащими к той же группе лиц, что и интересующее антимонопольный орган лицо;  </w:t>
      </w:r>
      <w:r>
        <w:br/>
      </w:r>
      <w:r>
        <w:rPr>
          <w:rFonts w:ascii="Times New Roman"/>
          <w:b w:val="false"/>
          <w:i w:val="false"/>
          <w:color w:val="000000"/>
          <w:sz w:val="28"/>
        </w:rPr>
        <w:t xml:space="preserve">
      20) информацию об основных конкурентах (производителях аналогичных или взаимозаменяемых товаров (работ, услуг) в Республике Казахстан и за рубежом, в том числе:  </w:t>
      </w:r>
      <w:r>
        <w:br/>
      </w:r>
      <w:r>
        <w:rPr>
          <w:rFonts w:ascii="Times New Roman"/>
          <w:b w:val="false"/>
          <w:i w:val="false"/>
          <w:color w:val="000000"/>
          <w:sz w:val="28"/>
        </w:rPr>
        <w:t xml:space="preserve">
      перечень основных конкурентов с указанием по возможности их наименования, юридического адреса, телефонов контактных лиц и примерной доли в общем объеме поставки отдельных (конкретных по запросу антимонопольного органа) видов товаров (работ, услуг) в соответствующих территориальных подразделениях Республики Казахстан;  </w:t>
      </w:r>
      <w:r>
        <w:br/>
      </w:r>
      <w:r>
        <w:rPr>
          <w:rFonts w:ascii="Times New Roman"/>
          <w:b w:val="false"/>
          <w:i w:val="false"/>
          <w:color w:val="000000"/>
          <w:sz w:val="28"/>
        </w:rPr>
        <w:t xml:space="preserve">
      оценку направлений конкуренции: по ценам, качеству, системе сбыта, условиям оплаты, сервиса, послепродажного обслуживания и т.п.;  </w:t>
      </w:r>
      <w:r>
        <w:br/>
      </w:r>
      <w:r>
        <w:rPr>
          <w:rFonts w:ascii="Times New Roman"/>
          <w:b w:val="false"/>
          <w:i w:val="false"/>
          <w:color w:val="000000"/>
          <w:sz w:val="28"/>
        </w:rPr>
        <w:t xml:space="preserve">
      перечень новых конкурентов, появившихся за последние два года, с указанием по возможности их наименования, юридического адреса, телефонов контактных лиц;  </w:t>
      </w:r>
      <w:r>
        <w:br/>
      </w:r>
      <w:r>
        <w:rPr>
          <w:rFonts w:ascii="Times New Roman"/>
          <w:b w:val="false"/>
          <w:i w:val="false"/>
          <w:color w:val="000000"/>
          <w:sz w:val="28"/>
        </w:rPr>
        <w:t xml:space="preserve">
      оценку существования потенциальных конкурентов (субъектов рынка, готовых поставлять на соответствующий товарный рынок аналогичную или взаимозаменяемую продукцию) с указанием по возможности их наименования, юридического адреса, телефонов контактных лиц, а также оценкой временного интервала, необходимого для их входа на соответствующий товарный рынок;  </w:t>
      </w:r>
      <w:r>
        <w:br/>
      </w:r>
      <w:r>
        <w:rPr>
          <w:rFonts w:ascii="Times New Roman"/>
          <w:b w:val="false"/>
          <w:i w:val="false"/>
          <w:color w:val="000000"/>
          <w:sz w:val="28"/>
        </w:rPr>
        <w:t xml:space="preserve">
      описание факторов, затрудняющих вхождение на соответствующий товарный рынок (необходимость проведения научно-исследовательских и опытно-конструкторских разработок, организации сбытовых сетей, сервисного обслуживания, рекламы, лицензирования, наличие ограниченного доступа к источникам сырья и т.п.);  </w:t>
      </w:r>
      <w:r>
        <w:br/>
      </w:r>
      <w:r>
        <w:rPr>
          <w:rFonts w:ascii="Times New Roman"/>
          <w:b w:val="false"/>
          <w:i w:val="false"/>
          <w:color w:val="000000"/>
          <w:sz w:val="28"/>
        </w:rPr>
        <w:t xml:space="preserve">
      перечень всех прочих субъектов рынка, поставляющих аналогичную или взаимозаменяемую продукцию (работы, услуги) на соответствующий товарный рынок, в которых участники действий, указанных в статье 17 Закона, или лица, принадлежащие к той же группе лиц, что и участники действий, или приобретатели акций (долей, паев), имущества, соответствующих прав и юридические лица, по отношению к которым осуществляются приобретения, или лица, принадлежащие к их группам лиц, имеют право распоряжаться более чем 10 процентами от общего количества голосов, приходящихся на акции (вклады, доли), составляющие уставный (складочный) капитал таких субъектов рынка;  </w:t>
      </w:r>
      <w:r>
        <w:br/>
      </w:r>
      <w:r>
        <w:rPr>
          <w:rFonts w:ascii="Times New Roman"/>
          <w:b w:val="false"/>
          <w:i w:val="false"/>
          <w:color w:val="000000"/>
          <w:sz w:val="28"/>
        </w:rPr>
        <w:t xml:space="preserve">
      перечень членов исполнительного органа, совета директоров (наблюдательного совета), являющихся также членами исполнительного органа, совета директоров (наблюдательного совета) любого другого субъекта рынка, поставляющего на соответствующий товарный рынок аналогичную или взаимозаменяемую продукцию (работы, услуги), с указанием наименования другого субъекта рынка, его юридического адреса и занимаемой должности;  </w:t>
      </w:r>
      <w:r>
        <w:br/>
      </w:r>
      <w:r>
        <w:rPr>
          <w:rFonts w:ascii="Times New Roman"/>
          <w:b w:val="false"/>
          <w:i w:val="false"/>
          <w:color w:val="000000"/>
          <w:sz w:val="28"/>
        </w:rPr>
        <w:t xml:space="preserve">
      21) информацию обо всех приобретениях, сделанных за последние три года участниками той же группы лиц, что и интересующее антимонопольный орган лицо, по отношению к субъектам рынка, поставляющим на товарные рынки в Республику Казахстан аналогичную или взаимозаменяемую продукцию;  </w:t>
      </w:r>
      <w:r>
        <w:br/>
      </w:r>
      <w:r>
        <w:rPr>
          <w:rFonts w:ascii="Times New Roman"/>
          <w:b w:val="false"/>
          <w:i w:val="false"/>
          <w:color w:val="000000"/>
          <w:sz w:val="28"/>
        </w:rPr>
        <w:t xml:space="preserve">
      22) оценку степени влияния вертикальной интеграции заинтересованных сторон, сделки или действия, указанного в статьях 17 и 18 Закона, в сравнении с их основными конкурентами;  </w:t>
      </w:r>
      <w:r>
        <w:br/>
      </w:r>
      <w:r>
        <w:rPr>
          <w:rFonts w:ascii="Times New Roman"/>
          <w:b w:val="false"/>
          <w:i w:val="false"/>
          <w:color w:val="000000"/>
          <w:sz w:val="28"/>
        </w:rPr>
        <w:t xml:space="preserve">
      23) информацию об объединениях, в которые входят участники действий, указанных в статье 17 Закона, или приобретатели акций (долей, паев), имущества или соответствующих прав и юридические лица, по отношению к которым совершаются приобретения, а также юридические лица, в состав органов управления которых входит физическое лицо при подаче уведомления, с указанием их наименования, юридических адресов и телефонов контактных лиц в данных объединениях;  </w:t>
      </w:r>
      <w:r>
        <w:br/>
      </w:r>
      <w:r>
        <w:rPr>
          <w:rFonts w:ascii="Times New Roman"/>
          <w:b w:val="false"/>
          <w:i w:val="false"/>
          <w:color w:val="000000"/>
          <w:sz w:val="28"/>
        </w:rPr>
        <w:t xml:space="preserve">
      24) информацию об объединениях, существующих в отраслях, соответствующих основным видам поставляемой на рынок товаров (работ, услуг), с указанием, по возможности, их наименования, юридического адреса и телефонов контактных лиц;  </w:t>
      </w:r>
      <w:r>
        <w:br/>
      </w:r>
      <w:r>
        <w:rPr>
          <w:rFonts w:ascii="Times New Roman"/>
          <w:b w:val="false"/>
          <w:i w:val="false"/>
          <w:color w:val="000000"/>
          <w:sz w:val="28"/>
        </w:rPr>
        <w:t xml:space="preserve">
      25) описание предполагаемого воздействия действия или сделки, указанной в статьях 17 и 18 Закона, на конкурентоспособность товаров (работ, услуг) субъекта рынка на товарном рынке в Республике Казахстан и за ее пределами с указанием того, в чем конкретно будет заключаться выигрыш в состязательности;  </w:t>
      </w:r>
      <w:r>
        <w:br/>
      </w:r>
      <w:r>
        <w:rPr>
          <w:rFonts w:ascii="Times New Roman"/>
          <w:b w:val="false"/>
          <w:i w:val="false"/>
          <w:color w:val="000000"/>
          <w:sz w:val="28"/>
        </w:rPr>
        <w:t xml:space="preserve">
      26) информацию о содержании или копии анализов, докладов, исследований и наблюдений, подготовленных (направленных) для любого члена совета директоров (наблюдательного совета), члена исполнительного органа или собрания акционеров (дольщиков), в целях обоснования необходимости совершения действия или сделки, указанной в статьях 17 и 18 Закона;  </w:t>
      </w:r>
      <w:r>
        <w:br/>
      </w:r>
      <w:r>
        <w:rPr>
          <w:rFonts w:ascii="Times New Roman"/>
          <w:b w:val="false"/>
          <w:i w:val="false"/>
          <w:color w:val="000000"/>
          <w:sz w:val="28"/>
        </w:rPr>
        <w:t xml:space="preserve">
      27) информацию, характеризующую финансовое положение субъектов рынка, в том числе подтверждающую возможность банкротства субъектов рынка (признания их неплатежеспособными) в случае отказа антимонопольного органа от согласования действия или сделки, указанной в статьях 17 и 18 Закона, с расчетом критериев для определения неудовлетворительной структуры баланса неплатежеспособных предприятий;  </w:t>
      </w:r>
      <w:r>
        <w:br/>
      </w:r>
      <w:r>
        <w:rPr>
          <w:rFonts w:ascii="Times New Roman"/>
          <w:b w:val="false"/>
          <w:i w:val="false"/>
          <w:color w:val="000000"/>
          <w:sz w:val="28"/>
        </w:rPr>
        <w:t xml:space="preserve">
      28) перечень лиц, входящих в одну группу лиц с интересующим антимонопольный орган лицом, с указанием информации по основным видам товаров (работ, услуг), поставляемым на соответствующий товарный рынок;  </w:t>
      </w:r>
      <w:r>
        <w:br/>
      </w:r>
      <w:r>
        <w:rPr>
          <w:rFonts w:ascii="Times New Roman"/>
          <w:b w:val="false"/>
          <w:i w:val="false"/>
          <w:color w:val="000000"/>
          <w:sz w:val="28"/>
        </w:rPr>
        <w:t xml:space="preserve">
      29) оценку размера ожидаемого экономического эффекта действия или сделки, указанной в статьях 17 и 18 Закона, с необходимыми материалами и расчетами, подтверждающими эффект.  </w:t>
      </w:r>
      <w:r>
        <w:br/>
      </w:r>
      <w:r>
        <w:rPr>
          <w:rFonts w:ascii="Times New Roman"/>
          <w:b w:val="false"/>
          <w:i w:val="false"/>
          <w:color w:val="000000"/>
          <w:sz w:val="28"/>
        </w:rPr>
        <w:t xml:space="preserve">
      Примечание: в связи с присоединением Республики Казахстан к Конвенции, отменяющей требования легализации иностранных официальных документов (г.Гаага, 5 октября 1961 года), если любые документы, в соответствии с настоящим Приложением, предоставляются иностранным (юридическим или физическим) лицом страны, являющейся участницей названной Конвенции, то их оформление должно быть произведено в соответствии с требованиями Конвенции.  </w:t>
      </w:r>
    </w:p>
    <w:bookmarkStart w:name="z75" w:id="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утвержденной Приказом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регулированию естественных </w:t>
      </w:r>
      <w:r>
        <w:br/>
      </w:r>
      <w:r>
        <w:rPr>
          <w:rFonts w:ascii="Times New Roman"/>
          <w:b w:val="false"/>
          <w:i w:val="false"/>
          <w:color w:val="000000"/>
          <w:sz w:val="28"/>
        </w:rPr>
        <w:t xml:space="preserve">
                                   монополий, защите конкуренции и </w:t>
      </w:r>
      <w:r>
        <w:br/>
      </w:r>
      <w:r>
        <w:rPr>
          <w:rFonts w:ascii="Times New Roman"/>
          <w:b w:val="false"/>
          <w:i w:val="false"/>
          <w:color w:val="000000"/>
          <w:sz w:val="28"/>
        </w:rPr>
        <w:t xml:space="preserve">
                                   поддержке малого бизнеса </w:t>
      </w:r>
      <w:r>
        <w:br/>
      </w:r>
      <w:r>
        <w:rPr>
          <w:rFonts w:ascii="Times New Roman"/>
          <w:b w:val="false"/>
          <w:i w:val="false"/>
          <w:color w:val="000000"/>
          <w:sz w:val="28"/>
        </w:rPr>
        <w:t xml:space="preserve">
                                   от 2 августа 2001 г. N 153-ОД </w:t>
      </w:r>
      <w:r>
        <w:br/>
      </w:r>
      <w:r>
        <w:rPr>
          <w:rFonts w:ascii="Times New Roman"/>
          <w:b w:val="false"/>
          <w:i w:val="false"/>
          <w:color w:val="000000"/>
          <w:sz w:val="28"/>
        </w:rPr>
        <w:t xml:space="preserve">
                                   (  G011641_  ) </w:t>
      </w:r>
      <w:r>
        <w:br/>
      </w:r>
      <w:r>
        <w:rPr>
          <w:rFonts w:ascii="Times New Roman"/>
          <w:b w:val="false"/>
          <w:i w:val="false"/>
          <w:color w:val="000000"/>
          <w:sz w:val="28"/>
        </w:rPr>
        <w:t>
</w:t>
      </w:r>
      <w:r>
        <w:rPr>
          <w:rFonts w:ascii="Times New Roman"/>
          <w:b w:val="false"/>
          <w:i w:val="false"/>
          <w:color w:val="000000"/>
          <w:sz w:val="28"/>
        </w:rPr>
        <w:t>
 </w:t>
      </w:r>
    </w:p>
    <w:bookmarkEnd w:id="57"/>
    <w:bookmarkStart w:name="z77" w:id="58"/>
    <w:p>
      <w:pPr>
        <w:spacing w:after="0"/>
        <w:ind w:left="0"/>
        <w:jc w:val="both"/>
      </w:pPr>
      <w:r>
        <w:rPr>
          <w:rFonts w:ascii="Times New Roman"/>
          <w:b w:val="false"/>
          <w:i w:val="false"/>
          <w:color w:val="000000"/>
          <w:sz w:val="28"/>
        </w:rPr>
        <w:t xml:space="preserve">                                Форма N 1  </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                                Сведения  </w:t>
      </w:r>
    </w:p>
    <w:bookmarkStart w:name="z78" w:id="59"/>
    <w:p>
      <w:pPr>
        <w:spacing w:after="0"/>
        <w:ind w:left="0"/>
        <w:jc w:val="both"/>
      </w:pPr>
      <w:r>
        <w:rPr>
          <w:rFonts w:ascii="Times New Roman"/>
          <w:b w:val="false"/>
          <w:i w:val="false"/>
          <w:color w:val="000000"/>
          <w:sz w:val="28"/>
        </w:rPr>
        <w:t xml:space="preserve">
            об объемах производства и поставки видов товаров </w:t>
      </w:r>
      <w:r>
        <w:br/>
      </w:r>
      <w:r>
        <w:rPr>
          <w:rFonts w:ascii="Times New Roman"/>
          <w:b w:val="false"/>
          <w:i w:val="false"/>
          <w:color w:val="000000"/>
          <w:sz w:val="28"/>
        </w:rPr>
        <w:t xml:space="preserve">
     (работ, услуг) _______ полное наименование юридического лица, </w:t>
      </w:r>
      <w:r>
        <w:br/>
      </w:r>
      <w:r>
        <w:rPr>
          <w:rFonts w:ascii="Times New Roman"/>
          <w:b w:val="false"/>
          <w:i w:val="false"/>
          <w:color w:val="000000"/>
          <w:sz w:val="28"/>
        </w:rPr>
        <w:t xml:space="preserve">
                за __  указывается временной  период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___|Наименование|  Основная     | КОД  | Код |Объем производства основного| </w:t>
      </w:r>
      <w:r>
        <w:br/>
      </w:r>
      <w:r>
        <w:rPr>
          <w:rFonts w:ascii="Times New Roman"/>
          <w:b w:val="false"/>
          <w:i w:val="false"/>
          <w:color w:val="000000"/>
          <w:sz w:val="28"/>
        </w:rPr>
        <w:t xml:space="preserve">
 N |субъекта    |номенклатура   | ОКП  |ТНВЭД|вида товаров (работ, услуг) | </w:t>
      </w:r>
      <w:r>
        <w:br/>
      </w:r>
      <w:r>
        <w:rPr>
          <w:rFonts w:ascii="Times New Roman"/>
          <w:b w:val="false"/>
          <w:i w:val="false"/>
          <w:color w:val="000000"/>
          <w:sz w:val="28"/>
        </w:rPr>
        <w:t xml:space="preserve">
   |рынка и его |товаров (работ,|(ОКЭД)|     |        субъекта рынка      | </w:t>
      </w:r>
      <w:r>
        <w:br/>
      </w:r>
      <w:r>
        <w:rPr>
          <w:rFonts w:ascii="Times New Roman"/>
          <w:b w:val="false"/>
          <w:i w:val="false"/>
          <w:color w:val="000000"/>
          <w:sz w:val="28"/>
        </w:rPr>
        <w:t xml:space="preserve">
п/п|местонахож- |услуг) субъекта|      |     |____________________________| </w:t>
      </w:r>
      <w:r>
        <w:br/>
      </w:r>
      <w:r>
        <w:rPr>
          <w:rFonts w:ascii="Times New Roman"/>
          <w:b w:val="false"/>
          <w:i w:val="false"/>
          <w:color w:val="000000"/>
          <w:sz w:val="28"/>
        </w:rPr>
        <w:t xml:space="preserve">
   |дение       |рынка, Единица |      |     | Всего |  В том числе для   | </w:t>
      </w:r>
      <w:r>
        <w:br/>
      </w:r>
      <w:r>
        <w:rPr>
          <w:rFonts w:ascii="Times New Roman"/>
          <w:b w:val="false"/>
          <w:i w:val="false"/>
          <w:color w:val="000000"/>
          <w:sz w:val="28"/>
        </w:rPr>
        <w:t xml:space="preserve">
   |            |Измерения      |      |     |       |Республики Казахстан|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В       |   Г  |  Д  |   1   |         2          | </w:t>
      </w:r>
      <w:r>
        <w:br/>
      </w:r>
      <w:r>
        <w:rPr>
          <w:rFonts w:ascii="Times New Roman"/>
          <w:b w:val="false"/>
          <w:i w:val="false"/>
          <w:color w:val="000000"/>
          <w:sz w:val="28"/>
        </w:rPr>
        <w:t xml:space="preserve">
___|____________|_______________|______|_____|_______|____________________| </w:t>
      </w:r>
    </w:p>
    <w:bookmarkEnd w:id="59"/>
    <w:p>
      <w:pPr>
        <w:spacing w:after="0"/>
        <w:ind w:left="0"/>
        <w:jc w:val="both"/>
      </w:pPr>
      <w:r>
        <w:rPr>
          <w:rFonts w:ascii="Times New Roman"/>
          <w:b w:val="false"/>
          <w:i w:val="false"/>
          <w:color w:val="000000"/>
          <w:sz w:val="28"/>
        </w:rPr>
        <w:t xml:space="preserve">             Объем поставки  субъекта рынка основного вида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Всего|      В том числе по субъектам Республики Казахстан     | На экспорт| </w:t>
      </w:r>
      <w:r>
        <w:br/>
      </w:r>
      <w:r>
        <w:rPr>
          <w:rFonts w:ascii="Times New Roman"/>
          <w:b w:val="false"/>
          <w:i w:val="false"/>
          <w:color w:val="000000"/>
          <w:sz w:val="28"/>
        </w:rPr>
        <w:t xml:space="preserve">
по РК|________________________________________________________|           | </w:t>
      </w:r>
      <w:r>
        <w:br/>
      </w:r>
      <w:r>
        <w:rPr>
          <w:rFonts w:ascii="Times New Roman"/>
          <w:b w:val="false"/>
          <w:i w:val="false"/>
          <w:color w:val="000000"/>
          <w:sz w:val="28"/>
        </w:rPr>
        <w:t xml:space="preserve">
     |На территорию |          Иным субъектам РК              |           | </w:t>
      </w:r>
      <w:r>
        <w:br/>
      </w:r>
      <w:r>
        <w:rPr>
          <w:rFonts w:ascii="Times New Roman"/>
          <w:b w:val="false"/>
          <w:i w:val="false"/>
          <w:color w:val="000000"/>
          <w:sz w:val="28"/>
        </w:rPr>
        <w:t xml:space="preserve">
     |субъекта РК по|          ***                            |           | </w:t>
      </w:r>
      <w:r>
        <w:br/>
      </w:r>
      <w:r>
        <w:rPr>
          <w:rFonts w:ascii="Times New Roman"/>
          <w:b w:val="false"/>
          <w:i w:val="false"/>
          <w:color w:val="000000"/>
          <w:sz w:val="28"/>
        </w:rPr>
        <w:t xml:space="preserve">
     |месту располо-|          ___                            |           | </w:t>
      </w:r>
      <w:r>
        <w:br/>
      </w:r>
      <w:r>
        <w:rPr>
          <w:rFonts w:ascii="Times New Roman"/>
          <w:b w:val="false"/>
          <w:i w:val="false"/>
          <w:color w:val="000000"/>
          <w:sz w:val="28"/>
        </w:rPr>
        <w:t xml:space="preserve">
     |жения субъекта|_________________________________________|           | </w:t>
      </w:r>
      <w:r>
        <w:br/>
      </w:r>
      <w:r>
        <w:rPr>
          <w:rFonts w:ascii="Times New Roman"/>
          <w:b w:val="false"/>
          <w:i w:val="false"/>
          <w:color w:val="000000"/>
          <w:sz w:val="28"/>
        </w:rPr>
        <w:t xml:space="preserve">
     |рынка         | Наименование | Наименование  |   ...    |           | </w:t>
      </w:r>
      <w:r>
        <w:br/>
      </w:r>
      <w:r>
        <w:rPr>
          <w:rFonts w:ascii="Times New Roman"/>
          <w:b w:val="false"/>
          <w:i w:val="false"/>
          <w:color w:val="000000"/>
          <w:sz w:val="28"/>
        </w:rPr>
        <w:t xml:space="preserve">
     |              |   субъекта   |   субъекта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      4       |      5а      |      5б       |  ...5п   |     6     |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Общий объем   |Объем поставки |Общий объем экспорта|Объем импорта (ввоза) | </w:t>
      </w:r>
      <w:r>
        <w:br/>
      </w:r>
      <w:r>
        <w:rPr>
          <w:rFonts w:ascii="Times New Roman"/>
          <w:b w:val="false"/>
          <w:i w:val="false"/>
          <w:color w:val="000000"/>
          <w:sz w:val="28"/>
        </w:rPr>
        <w:t xml:space="preserve">
производства  |аналогичных    |(вывоза) основного  |аналогичных товаров   | </w:t>
      </w:r>
      <w:r>
        <w:br/>
      </w:r>
      <w:r>
        <w:rPr>
          <w:rFonts w:ascii="Times New Roman"/>
          <w:b w:val="false"/>
          <w:i w:val="false"/>
          <w:color w:val="000000"/>
          <w:sz w:val="28"/>
        </w:rPr>
        <w:t xml:space="preserve">
основного вида|товаров (работ,|вида товаров        |****                  | </w:t>
      </w:r>
      <w:r>
        <w:br/>
      </w:r>
      <w:r>
        <w:rPr>
          <w:rFonts w:ascii="Times New Roman"/>
          <w:b w:val="false"/>
          <w:i w:val="false"/>
          <w:color w:val="000000"/>
          <w:sz w:val="28"/>
        </w:rPr>
        <w:t xml:space="preserve">
товаров       |услуг) всеми   |(работ, услуг)      |                      | </w:t>
      </w:r>
      <w:r>
        <w:br/>
      </w:r>
      <w:r>
        <w:rPr>
          <w:rFonts w:ascii="Times New Roman"/>
          <w:b w:val="false"/>
          <w:i w:val="false"/>
          <w:color w:val="000000"/>
          <w:sz w:val="28"/>
        </w:rPr>
        <w:t xml:space="preserve">
Республики    |казахстанскими |****                |                      | </w:t>
      </w:r>
      <w:r>
        <w:br/>
      </w:r>
      <w:r>
        <w:rPr>
          <w:rFonts w:ascii="Times New Roman"/>
          <w:b w:val="false"/>
          <w:i w:val="false"/>
          <w:color w:val="000000"/>
          <w:sz w:val="28"/>
        </w:rPr>
        <w:t xml:space="preserve">
Казахстан     |поставщиками   |                    |                      | </w:t>
      </w:r>
      <w:r>
        <w:br/>
      </w:r>
      <w:r>
        <w:rPr>
          <w:rFonts w:ascii="Times New Roman"/>
          <w:b w:val="false"/>
          <w:i w:val="false"/>
          <w:color w:val="000000"/>
          <w:sz w:val="28"/>
        </w:rPr>
        <w:t xml:space="preserve">
(работ, услуг)|****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По|по субъекту|на |на рынок   |из |с территории    |в Рес-|на территорию  | </w:t>
      </w:r>
      <w:r>
        <w:br/>
      </w:r>
      <w:r>
        <w:rPr>
          <w:rFonts w:ascii="Times New Roman"/>
          <w:b w:val="false"/>
          <w:i w:val="false"/>
          <w:color w:val="000000"/>
          <w:sz w:val="28"/>
        </w:rPr>
        <w:t xml:space="preserve">
РК|РК, на     |ры-|субъекта РК|РК |субъекта РК по  |публи-|субъекта РК по | </w:t>
      </w:r>
      <w:r>
        <w:br/>
      </w:r>
      <w:r>
        <w:rPr>
          <w:rFonts w:ascii="Times New Roman"/>
          <w:b w:val="false"/>
          <w:i w:val="false"/>
          <w:color w:val="000000"/>
          <w:sz w:val="28"/>
        </w:rPr>
        <w:t xml:space="preserve">
  |территор.  |нок|по месту   |   |месту расположе-|ки Ка-|месту располо- | </w:t>
      </w:r>
      <w:r>
        <w:br/>
      </w:r>
      <w:r>
        <w:rPr>
          <w:rFonts w:ascii="Times New Roman"/>
          <w:b w:val="false"/>
          <w:i w:val="false"/>
          <w:color w:val="000000"/>
          <w:sz w:val="28"/>
        </w:rPr>
        <w:t xml:space="preserve">
  |Которого   |РК |расположе- |   |ния субъекта    |захс- |жения субъекта | </w:t>
      </w:r>
      <w:r>
        <w:br/>
      </w:r>
      <w:r>
        <w:rPr>
          <w:rFonts w:ascii="Times New Roman"/>
          <w:b w:val="false"/>
          <w:i w:val="false"/>
          <w:color w:val="000000"/>
          <w:sz w:val="28"/>
        </w:rPr>
        <w:t xml:space="preserve">
  |расположен |   |ния        |   |рынка           |тан   |рынка          | </w:t>
      </w:r>
      <w:r>
        <w:br/>
      </w:r>
      <w:r>
        <w:rPr>
          <w:rFonts w:ascii="Times New Roman"/>
          <w:b w:val="false"/>
          <w:i w:val="false"/>
          <w:color w:val="000000"/>
          <w:sz w:val="28"/>
        </w:rPr>
        <w:t xml:space="preserve">
  |субъект    |   |субъекта   |   |                |      |               | </w:t>
      </w:r>
      <w:r>
        <w:br/>
      </w:r>
      <w:r>
        <w:rPr>
          <w:rFonts w:ascii="Times New Roman"/>
          <w:b w:val="false"/>
          <w:i w:val="false"/>
          <w:color w:val="000000"/>
          <w:sz w:val="28"/>
        </w:rPr>
        <w:t xml:space="preserve">
  |рынка      |   |рынка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8     | 9 |     10    | 11|        12      |  13  |       14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Документы в данном контексте - любой письменный, в том числе графический материал любого рода (оригиналы, копии оригиналов, черновики), находящийся во владении, хранении или контроле лица, включающий в том числе: отчеты, письма, телеграммы, электронную корреспонденцию и т.п., записанные в любой форме и на любом средстве; записки, протоколы, решения органов управления, записи встреч, телефонных и иных переговоров; контракты и иные соглашения (договоры); бухгалтерская, статистическая отчетность, прочие записи финансовых, коммерческих и иных сделок; диаграммы, графики, схемы и другие рисунки; планы и спецификации; публикации, фотографии и иные копии; электронные записи и компьютерные распечатки, вместе с инструкциями и прочими материалами, необходимыми для использования или интерпретации представляемого материала.  </w:t>
      </w:r>
      <w:r>
        <w:br/>
      </w:r>
      <w:r>
        <w:rPr>
          <w:rFonts w:ascii="Times New Roman"/>
          <w:b w:val="false"/>
          <w:i w:val="false"/>
          <w:color w:val="000000"/>
          <w:sz w:val="28"/>
        </w:rPr>
        <w:t xml:space="preserve">
      ** Форма заполняется с разбивкой по основным видам выпускаемых товаров (работам, услугам). Информация предоставляется за календарный год, предшествующий году предоставления сведений, и текущий год отдельно.  </w:t>
      </w:r>
      <w:r>
        <w:br/>
      </w:r>
      <w:r>
        <w:rPr>
          <w:rFonts w:ascii="Times New Roman"/>
          <w:b w:val="false"/>
          <w:i w:val="false"/>
          <w:color w:val="000000"/>
          <w:sz w:val="28"/>
        </w:rPr>
        <w:t xml:space="preserve">
      *** В графы 5а....5п заносятся данные по субъектам Республики Казахстан, для которых объем, поставки превышает 20 процентов.  </w:t>
      </w:r>
      <w:r>
        <w:br/>
      </w:r>
      <w:r>
        <w:rPr>
          <w:rFonts w:ascii="Times New Roman"/>
          <w:b w:val="false"/>
          <w:i w:val="false"/>
          <w:color w:val="000000"/>
          <w:sz w:val="28"/>
        </w:rPr>
        <w:t xml:space="preserve">
      **** По данным Госстандарта (при не заполнении указать причину).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