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d3c5" w14:textId="e43d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банками второго уровня и иными лицами, представляющими отчетность в Национальный Банк Республики Казахстан, государственных классификаторов наименований стран, валют и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декабря 2001 года № 489. Зарегистрировано в Министерстве юстиции Республики Казахстан 18 января 2002 года № 1725. Утратило силу постановлением Правления Национального Банка Республики Казахстан от 24 августа 2012 года № 266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унификации используемых классификаторов наименований стран, валют и фондов при представлении в Национальный Банк Республики Казахстан отчетности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Банкам второго уровня и иным лицам, представляющим отчетность в Национальный Банк Республики Казахстан, при представлении отчетности со дня введения в действие настоящего постановления использовать государственные классификаторы Республики Казахстан ГК РК 06 ИСО 3166.1 - 2001 "Коды для обозначения наименований стран и их административно-территориальных подразделений. Часть 1. Коды стран", ГК РК 06 ИСО 3166.2 - 2001 "Коды для обозначения наименований стран и их административно-территориальных подразделений. Часть 2. Коды административно-территориальных подразделений стран", ГК РК 06 ИСО 3166.3 - 2001 "Коды для обозначения наименований стран и их административно-территориальных подразделений. Часть 3. Коды для обозначения наименований стран, использовавшихся ранее" и ГК РК 07 ИСО 4217 - 2001 "Коды для обозначения валют и фондов" (далее - государственные классификаторы).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организаций, осуществляющих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тридцатидневного срока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(Молчанов С.Н.):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внедрение государственных классификаторов в соответствующее программное обеспечение, используемое подразделениями Национального Банка Республики Казахстан, централизованное ведение данных классификаторов;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в четырнадцатидневный срок со дня государственной регистрации в Министерстве юстиции Республики Казахстан государственные классификаторы до банков второго уровня и территориальных филиалов Национального Банка Республики Казахстан, обязав последних довести их до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осуществляющих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Управлению международных отношений и связей с общественностью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(Мартюшев Ю.А.) опубликовать настоящее постановление в средствах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Председателя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Жангельдина Е.Т.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