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fbc8" w14:textId="832f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гражданам листков нетрудоспособности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здравоохранения от 29 декабря 2000 года N 859. Зарегистрирован в Министерстве юстиции Республики Казахстан 23.01.2001 г. за N 1372/1. Утратил силу приказом Министра здравоохранения Республики Казахстан от 23 октября 2009 года № 556</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приказом Министра здравоохранения РК от 23.10.2009 </w:t>
      </w:r>
      <w:r>
        <w:rPr>
          <w:rFonts w:ascii="Times New Roman"/>
          <w:b w:val="false"/>
          <w:i w:val="false"/>
          <w:color w:val="000000"/>
          <w:sz w:val="28"/>
        </w:rPr>
        <w:t>№ 556</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7</w:t>
      </w:r>
      <w:r>
        <w:rPr>
          <w:rFonts w:ascii="Times New Roman"/>
          <w:b w:val="false"/>
          <w:i/>
          <w:color w:val="800000"/>
          <w:sz w:val="28"/>
        </w:rPr>
        <w:t>).</w:t>
      </w:r>
    </w:p>
    <w:p>
      <w:pPr>
        <w:spacing w:after="0"/>
        <w:ind w:left="0"/>
        <w:jc w:val="both"/>
      </w:pPr>
      <w:r>
        <w:rPr>
          <w:rFonts w:ascii="Times New Roman"/>
          <w:b w:val="false"/>
          <w:i w:val="false"/>
          <w:color w:val="000000"/>
          <w:sz w:val="28"/>
        </w:rPr>
        <w:t>      В целях реализации Законов Республики Казахстан "</w:t>
      </w:r>
      <w:r>
        <w:rPr>
          <w:rFonts w:ascii="Times New Roman"/>
          <w:b w:val="false"/>
          <w:i w:val="false"/>
          <w:color w:val="000000"/>
          <w:sz w:val="28"/>
        </w:rPr>
        <w:t>Об охране</w:t>
      </w:r>
      <w:r>
        <w:rPr>
          <w:rFonts w:ascii="Times New Roman"/>
          <w:b w:val="false"/>
          <w:i w:val="false"/>
          <w:color w:val="000000"/>
          <w:sz w:val="28"/>
        </w:rPr>
        <w:t xml:space="preserve"> здоровья граждан в Республике Казахстан" и "</w:t>
      </w:r>
      <w:r>
        <w:rPr>
          <w:rFonts w:ascii="Times New Roman"/>
          <w:b w:val="false"/>
          <w:i w:val="false"/>
          <w:color w:val="000000"/>
          <w:sz w:val="28"/>
        </w:rPr>
        <w:t>О труде</w:t>
      </w:r>
      <w:r>
        <w:rPr>
          <w:rFonts w:ascii="Times New Roman"/>
          <w:b w:val="false"/>
          <w:i w:val="false"/>
          <w:color w:val="000000"/>
          <w:sz w:val="28"/>
        </w:rPr>
        <w:t xml:space="preserve"> в Республике Казахстан", приказываю: </w:t>
      </w:r>
      <w:r>
        <w:rPr>
          <w:rFonts w:ascii="Times New Roman"/>
          <w:b w:val="false"/>
          <w:i w:val="false"/>
          <w:color w:val="000000"/>
          <w:sz w:val="28"/>
        </w:rPr>
        <w:t>см. K090193</w:t>
      </w:r>
      <w:r>
        <w:rPr>
          <w:rFonts w:ascii="Times New Roman"/>
          <w:b w:val="false"/>
          <w:i w:val="false"/>
          <w:color w:val="000000"/>
          <w:sz w:val="28"/>
        </w:rPr>
        <w:t xml:space="preserve">, </w:t>
      </w:r>
      <w:r>
        <w:rPr>
          <w:rFonts w:ascii="Times New Roman"/>
          <w:b w:val="false"/>
          <w:i w:val="false"/>
          <w:color w:val="000000"/>
          <w:sz w:val="28"/>
        </w:rPr>
        <w:t>cм. K070251</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выдачи гражданам листков нетрудоспособности. </w:t>
      </w:r>
      <w:r>
        <w:br/>
      </w:r>
      <w:r>
        <w:rPr>
          <w:rFonts w:ascii="Times New Roman"/>
          <w:b w:val="false"/>
          <w:i w:val="false"/>
          <w:color w:val="000000"/>
          <w:sz w:val="28"/>
        </w:rPr>
        <w:t>
</w:t>
      </w:r>
      <w:r>
        <w:rPr>
          <w:rFonts w:ascii="Times New Roman"/>
          <w:b w:val="false"/>
          <w:i w:val="false"/>
          <w:color w:val="000000"/>
          <w:sz w:val="28"/>
        </w:rPr>
        <w:t xml:space="preserve">
      2. Ввести настоящий приказ в действие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приказа возложить на Первого заместителя Председателя Айдарханова А.Т.</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Согласованы                            Утверждены</w:t>
      </w:r>
      <w:r>
        <w:br/>
      </w:r>
      <w:r>
        <w:rPr>
          <w:rFonts w:ascii="Times New Roman"/>
          <w:b w:val="false"/>
          <w:i w:val="false"/>
          <w:color w:val="000000"/>
          <w:sz w:val="28"/>
        </w:rPr>
        <w:t>
Министр финансов                       приказом Агентства</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от "__"_____2001 г.                    по делам здравоохранения</w:t>
      </w:r>
      <w:r>
        <w:br/>
      </w:r>
      <w:r>
        <w:rPr>
          <w:rFonts w:ascii="Times New Roman"/>
          <w:b w:val="false"/>
          <w:i w:val="false"/>
          <w:color w:val="000000"/>
          <w:sz w:val="28"/>
        </w:rPr>
        <w:t>
                                       от 29 декабря 2000 года N 859</w:t>
      </w:r>
      <w:r>
        <w:br/>
      </w:r>
      <w:r>
        <w:rPr>
          <w:rFonts w:ascii="Times New Roman"/>
          <w:b w:val="false"/>
          <w:i w:val="false"/>
          <w:color w:val="000000"/>
          <w:sz w:val="28"/>
        </w:rPr>
        <w:t xml:space="preserve">
Согласованы       </w:t>
      </w:r>
      <w:r>
        <w:br/>
      </w:r>
      <w:r>
        <w:rPr>
          <w:rFonts w:ascii="Times New Roman"/>
          <w:b w:val="false"/>
          <w:i w:val="false"/>
          <w:color w:val="000000"/>
          <w:sz w:val="28"/>
        </w:rPr>
        <w:t xml:space="preserve">
Министр труда и </w:t>
      </w:r>
      <w:r>
        <w:br/>
      </w:r>
      <w:r>
        <w:rPr>
          <w:rFonts w:ascii="Times New Roman"/>
          <w:b w:val="false"/>
          <w:i w:val="false"/>
          <w:color w:val="000000"/>
          <w:sz w:val="28"/>
        </w:rPr>
        <w:t>
социальной защиты</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"___"__________2001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выдачи гражданам листков нетрудоспособности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Временная нетрудоспособность в связи с общим заболеванием (травмой, искусственным прерыванием беременности, карантином, при временном переводе на другую работу в связи с заболеванием туберкулезом или профессиональным заболеванием) и в других случаях, установленных законодательством, удостоверяется листком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Листок нетрудоспособности - документ, удостоверяющий факт нетрудоспособности, является основанием для освобождения от работы и получения социальных пособий по временной нетрудоспособности, по беременности и родам, социальных пособий женщинам (мужчинам), усыновившим или удочерившим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Листки нетрудоспособности выдаются лицам, занятым на любой работе. Уволенным с работы, листки нетрудоспособности не выдаются.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Листки нетрудоспособности гражданам выдаются лечебно-профилактическими организациями, имеющими право их выдачи. </w:t>
      </w:r>
      <w:r>
        <w:br/>
      </w:r>
      <w:r>
        <w:rPr>
          <w:rFonts w:ascii="Times New Roman"/>
          <w:b w:val="false"/>
          <w:i w:val="false"/>
          <w:color w:val="000000"/>
          <w:sz w:val="28"/>
        </w:rPr>
        <w:t xml:space="preserve">
      Юридическим лицам, занимающимся частной медицинской практикой, право выдавать листки нетрудоспособности может быть предоставлено лишь при наличии </w:t>
      </w:r>
      <w:r>
        <w:rPr>
          <w:rFonts w:ascii="Times New Roman"/>
          <w:b w:val="false"/>
          <w:i w:val="false"/>
          <w:color w:val="000000"/>
          <w:sz w:val="28"/>
        </w:rPr>
        <w:t>лицензии</w:t>
      </w:r>
      <w:r>
        <w:rPr>
          <w:rFonts w:ascii="Times New Roman"/>
          <w:b w:val="false"/>
          <w:i w:val="false"/>
          <w:color w:val="000000"/>
          <w:sz w:val="28"/>
        </w:rPr>
        <w:t xml:space="preserve"> на занятие медицинской и врачебной деятельностью, включающую, в том числе экспертизу 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Право на выдачу листков нетрудоспособности оформляется приказом уполномоченного центрального исполнительного органа Республики Казахстан в области охраны здоровья граждан для республиканских медицинских организаций, территориальными же органами здравоохранения - для местных медицинских организаций независимо от формы собственности, на соответствующей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 местностях, где нет лечащих врачей, право выдавать листки нетрудоспособности может быть предоставлено среднему медицинскому работнику, в соответствии с приказом территориального органа здравоохранения, в котором устанавливается список работников и сроки, на которые может быть выдан листок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Медицинские работники станций (отделений) скорой медицинской помощи, приемных отделений больниц, центров крови, организаций судебно-медицинской экспертизы, санаторно-курортных организаций, бальнеогрязелечебниц, домов отдыха, туристических баз, организаций санэпиднадзора не имеют права на выдачу листков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Выдача, продление и закрытие листка нетрудоспособности осуществляется врачом после личного осмотра пациента и подтверждается записью в медицинской документации, обосновывающей временное освобождение от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9. Разметка листков нетрудоспособности по формам болезней и видам нетрудоспособности производится врачом при их закрытии.</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Бланки листков нетрудоспособности являются документами строгой отчетности и заполняются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Сноска. Пункт 10 - в редакции Приказа Министерства здравоохранения РК от 28 июня 2004 г. </w:t>
      </w:r>
      <w:r>
        <w:rPr>
          <w:rFonts w:ascii="Times New Roman"/>
          <w:b w:val="false"/>
          <w:i w:val="false"/>
          <w:color w:val="000000"/>
          <w:sz w:val="28"/>
        </w:rPr>
        <w:t>N 513</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Контроль за состоянием </w:t>
      </w:r>
      <w:r>
        <w:rPr>
          <w:rFonts w:ascii="Times New Roman"/>
          <w:b w:val="false"/>
          <w:i w:val="false"/>
          <w:color w:val="000000"/>
          <w:sz w:val="28"/>
        </w:rPr>
        <w:t>экспертизы</w:t>
      </w:r>
      <w:r>
        <w:rPr>
          <w:rFonts w:ascii="Times New Roman"/>
          <w:b w:val="false"/>
          <w:i w:val="false"/>
          <w:color w:val="000000"/>
          <w:sz w:val="28"/>
        </w:rPr>
        <w:t xml:space="preserve"> временной нетрудоспособности осуществляется уполномоченным центральным исполнительным органом Республики Казахстан в области охраны здоровья граждан и территориальными органами здравоохранения. В лечебно-профилактических организациях вышеуказанный контроль осуществляется главными врачами, их заместителями и заведующими отделениями.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Выдача листков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Листки нетрудоспособности выдаются при острых или обострении хронических заболеваний, травмах и иных состояниях, когда осуществление трудовой деятельности больным невозможно, труд противопоказан или препятствует проведению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Листок нетрудоспособности в связи с общим заболеванием в других случаях, установленных законодательством, выдается на весь период до восстановления трудоспособности или до установления инвалидности медико-социальной экспертной комиссией (далее - МСЭК).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В амбулаторно-поликлинических организациях листок выдается в день установления временной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Лечащий врач имеет право выдавать листок нетрудоспособности единовременно не более чем на 3 дня (в период повышенной заболеваемости населения гриппом - на 6 дней по приказу уполномоченного центрального исполнительного органа Республики Казахстан в области охраны здоровья граждан), а в общей сложности по данному случаю заболевания или травмы - не более чем на 6 дней. Продление листка свыше 6 дней после наступления нетрудоспособности и всякое последующее продление производится лечащим врачом совместно с заведующим отделением или председателем врачебно- консультативной комиссии (далее - ВКК), либо главным врачом, заместителем главного врача по лечебной работе. При длительных заболеваниях эти осмотры должны производиться не реже чем раз в 10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Листок нетрудоспособности выдается на срок не более двух месяцев, за исключением случаев, когда </w:t>
      </w:r>
      <w:r>
        <w:rPr>
          <w:rFonts w:ascii="Times New Roman"/>
          <w:b w:val="false"/>
          <w:i w:val="false"/>
          <w:color w:val="000000"/>
          <w:sz w:val="28"/>
        </w:rPr>
        <w:t>законодательством</w:t>
      </w:r>
      <w:r>
        <w:rPr>
          <w:rFonts w:ascii="Times New Roman"/>
          <w:b w:val="false"/>
          <w:i w:val="false"/>
          <w:color w:val="000000"/>
          <w:sz w:val="28"/>
        </w:rPr>
        <w:t xml:space="preserve"> устанавливается более длительный срок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В лечебно-профилактических организациях с одним врачом (в сельской местности, в отдаленных районах и т.д.) предоставляется право выдавать и продлевать листки нетрудоспособности единолично на весь период нетрудоспособности на общих основаниях, но с обязательной консультацией соответствующего специалиста центральной районной больницы.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Перечень таких лечебно-профилактических организаций определяется территориальными органами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При туберкулезных, психических и кожно-венерических заболеваниях листки нетрудоспособности выдаются врачами соответствующих специализированных лечебных организаций (кабинетов, отделений). При обращении больных с этими заболеваниями в лечебно-профилактические организации общего профиля врач может выдать листок на срок до 3 дней и с последующим обязательным направлением больного в специализированную лечебную организацию (кабинет, отделение).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При стационарном лечении (включая дневные стационары) листок нетрудоспособности выдается в день выписки больного лечащим врачом совместно с заведующим отделением (иногородним - за подписью главного врача) на весь период стационарного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к моменту выписки из стационара трудоспособность больного полностью восстановлена, листок закрывается датой выписки. Больным, продолжающим быть временно нетрудоспособными, листок нетрудоспособности продлевается на срок, необходимый для явки в амбулаторно-поликлиническую организацию или для вызова врача на дом, на обратную дорогу для иногородних больных и др., но не более чем на 4 дня. Дальнейшее продление, закрытие листка нетрудоспособности производится амбулаторно-поликлинической организацией, которая осуществляет дальнейшее наблюдение за больным.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Длительно болеющие лица направляются на освидетельствование на МСЭК не позднее 4 месяцев со дня наступления нетрудоспособности по одному и тому же заболеванию в течение 12 месяцев, не считая времени нахождения в отпуске по беременности и родам, кроме случаев, предусмотренных в пунктах 20, 21, 22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Больные с неблагоприятным клиническим и трудовым прогнозом при наличии признаков инвалидности направляются на освидетельствование на МСЭК независимо от сроков временной нетрудоспособности, т.е. ранее указанных сроков.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При временной нетрудоспособности вследствие заболевания туберкулезом, больные направляются на освидетельствование на МСЭК не позднее 8 месяцев со дня наступления нетрудоспособности. В случаях благоприятного клинико-трудового прогноза, листок нетрудоспособности лицам, впервые заболевшим туберкулезом, продлевается в установленном порядке до 10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Если по заключению МСЭК нет оснований считать больного инвалидом, и он продолжает быть временно нетрудоспособным, то листок нетрудоспособности подлежит продлению через ВКК, но не более чем на 2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Лицам, признанным инвалидами, листок нетрудоспособности закрывается датой установления группы инвалидности (дата поступления документов, необходимых для освидетельствования в МСЭК). В случае несвоевременной явки больного на МСЭК без уважительных причин в листке нетрудоспособности делается отметка о нарушении режима, пропущенные дни в графу "Освобождение от работы" не включаются, и датой установления инвалидности является день явки больного на МСЭК.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Работающие инвалиды направляются на МСЭК при ухудшении здоровья не позднее 2 месяцев со дня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При временной нетрудоспособности вследствие туберкулеза или профессионального заболевания в период, когда больной нетрудоспособен по своей основной работе, но может без ущерба для здоровья и без нарушения нормального хода лечения выполнять другую работу, должен быть оформлен перевод на другую работу с выдачей листка нетрудоспособности на срок не более 2 месяцев. В листке нетрудоспособности делается отметка о назначенном переводе за подписью главного врача лечебной организации. При необходимости перевода рабочего или служащего по состоянию здоровья на другую работу в связи с прочими заболеваниями, не указанными в данном пункте, листок нетрудоспособности не выдается, а оформляется заключение врачебно-консультативной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При травмах листок нетрудоспособности выдается с первого дня нетрудоспособности и продлевается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травмах, полученных в состоянии алкогольного или наркотического опьянения, а также при острой алкогольной или наркотической интоксикации, при выполнении пострадавшим по собственной инициативе работ, не связанных с интересом работодателя, в результате преднамеренного (умышленного) причинения вреда своему здоровью или при совершении пострадавшим уголовного преступления (установленного приговором суда), на весь период временной нетрудоспособности листок нетрудоспособности не выдается.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При лечении хронического алкоголизма, наркомании, не осложненных иными расстройствами и заболеваниями, временная нетрудоспособность не удостоверяется листком нетрудоспособности.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временная нетрудоспособность удостоверяется в общем порядке.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листок нетрудоспособности в общем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Трудоспособным лицам, проходящим обследование амбулаторно или в стационаре, не выдается листок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Лечебные процедуры трудоспособным лицам производятся без выдачи листков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На здравпунктах листок нетрудоспособности сроком до 3 календарных дней выдается только врачом. Фельдшер (медицинская сестра, акушерка) здравпункта может освободить нетрудоспособного от работы только до конца смены без выдачи листка нетрудоспособности. Врач, к которому направляется больной, производит выдачу листка нетрудоспособности. Если врач признает больного трудоспособным, листок нетрудоспособности выдается только на часы освобождения от работы фельдшером.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Лицам, заболевшим в вечернее или ночное время (после окончания работы амбулаторно-поликлинической организации) и обслуженным скорой медицинской помощью, листок нетрудоспособности может быть выдан на следующий день по решению ВКК (при необходимости - с зачетом дня выезда бригад скорой медицинской помощи), если больной признан нетрудоспособным.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При психических заболеваниях, сопровождающихся нарушением контроля поведения, если больной своевременно не обратился за медицинской помощью, по заключению ВКК психоневрологического диспансера (врача-психиатра совместно с главным врачом) листок нетрудоспособности может быть выдан за прошедшие дни.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Работающим психически больным лицам в период принудительного лечения листок нетрудоспособности выдается в общем порядке. Психически больным лицам, у которых судебно-психиатрическая экспертиза выявила необходимость стационарного лечения, выдается листок нетрудоспособности со дня поступления больного на экспертизу.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Лицам, в установленном порядке направленным в лечебно- профилактические организации вне места их постоянного жительства, в том числе за пределы республики, листок нетрудоспособности выдается ВКК на требуемое число дней, необходимых на проезд.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Продление этого листка нетрудоспособности производится в общем порядке в лечебной организации, в которую больной был направлен. Если больной был направлен за пределы Республики Казахстан, окончательное оформление листка нетрудоспособности производится ВКК при его возвращении на основании документов о консультации (лечении) в другой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Документы, удостоверяющие факт болезни, травмы граждан Республики Казахстан в период их пребывания за границей, обмениваются на листки нетрудоспособности ВКК лечебно-профилактической организации по месту их обслуживания. При сомнении в достоверности документов обязательна их </w:t>
      </w:r>
      <w:r>
        <w:rPr>
          <w:rFonts w:ascii="Times New Roman"/>
          <w:b w:val="false"/>
          <w:i w:val="false"/>
          <w:color w:val="000000"/>
          <w:sz w:val="28"/>
        </w:rPr>
        <w:t>легализация</w:t>
      </w:r>
      <w:r>
        <w:rPr>
          <w:rFonts w:ascii="Times New Roman"/>
          <w:b w:val="false"/>
          <w:i w:val="false"/>
          <w:color w:val="000000"/>
          <w:sz w:val="28"/>
        </w:rPr>
        <w:t xml:space="preserve"> в консульстве страны пребывания, а вопрос обмена на листок нетрудоспособности решается вышестоящим органом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Иностранным гражданам, лицам без гражданства, осуществляющим трудовую деятельность в Республике Казахстан, листок нетрудоспособности выдается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Сезонным работникам, а также лицам, отбывающим наказание в виде исправительных работ без лишения свободы (условно осужденным или условно освобожденным), при заболевании (травме) с временной утратой трудоспособности, листок нетрудоспособности выдается в общем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Лицам, окончившим начальное, среднее профессиональное, высшее учебные заведения, аспирантуру и направленным в порядке распределения на работу, в случае наступления временной нетрудоспособности листок нетрудоспособности выдается со дня, назначенного для явки на работу.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Листок нетрудоспособности для протезирования выдается только при госпитализации больного в стационар протезно-ортопедического центра (предприятия) врачом стационара, совместно с главным врачом при выписке больного из стационара, на весь период госпитализации, проезда туда и обратно, но не более чем на 30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Во время ежегодного трудового отпуска листок нетрудоспособности выдается в общем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Учащимся, если они работают в свободное от учебы время, листок нетрудоспособности выдается в общем порядке лечебно-профилактическими организациями, оказывающими им медицинскую помощь.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Студентам вузов, учащимся средних профессиональных учебных заведений, училищ, зачисленным в период производственной практики на оплачиваемые рабочие места, при возникновении у них временной нетрудоспособности в связи с заболеванием, травмой, отпуском по беременности и родам листок нетрудоспособности выдается на весь период нетрудоспособности, но не дольше дня окончания производственной практики или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Лицам, у которых временная нетрудоспособность наступила вне постоянного места жительства и работы (во время командировки, в доме отдыха и т.д.), листки нетрудоспособности выдаются в местах их временного пребывания, с утверждением главного врача местной лечебно- профилактической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Больным, получившим листок нетрудоспособности в месте постоянного жительства или работы, продление этого листка в другом месте производится лишь при наличии заключения лечебной организации, выдавшей листок нетрудоспособности, о возможности выезда. Это заключение дается ВКК, а при ее отсутствии - лечащим врачом совместно с главным врачом.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Иностранным гражданам и лицам без гражданства, пребывающим в республике временно (отпуск, командировка и т.д.), в случае заболевания, травмы листок нетрудоспособности не выдается.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Не допускается выдача листков нетрудоспособности: больным с хроническими заболеваниями вне обострения; здоровым детям в случае наложения карантина на ясли, на детский сад, на данного ребенка и т.д.; лицу, находящемуся в отпуске без сохранения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Выдача листков нетрудоспособности</w:t>
      </w:r>
      <w:r>
        <w:br/>
      </w:r>
      <w:r>
        <w:rPr>
          <w:rFonts w:ascii="Times New Roman"/>
          <w:b w:val="false"/>
          <w:i w:val="false"/>
          <w:color w:val="000000"/>
          <w:sz w:val="28"/>
        </w:rPr>
        <w:t>
</w:t>
      </w:r>
      <w:r>
        <w:rPr>
          <w:rFonts w:ascii="Times New Roman"/>
          <w:b/>
          <w:i w:val="false"/>
          <w:color w:val="000080"/>
          <w:sz w:val="28"/>
        </w:rPr>
        <w:t xml:space="preserve">по беременности и родам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Листок нетрудоспособности по беременности и родам выдается женщинам на весь отпуск по беременности и родам. Лицам, усыновившим или удочерившим детей непосредственно из родильного дома на период со дня усыновления или удочерения до истечения пятидесяти шести дней со дня рождения ребенка.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Листок нетрудоспособности по беременности и родам выдается врачом акушером-гинекологом, а при отсутствии - врачом, ведущим прием, совместно с заведующим отделением (главным врачом) с 30 недель на срок продолжительностью семьдесят календарных дней до родов и пятьдесят шесть дней после родов (в случае осложненных родов или рождении двух и более детей - семьдесят календарных дней после родов).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Женщинам, проживающим на территориях, подвергшихся воздействию ядерных испытаний, листок нетрудоспособности по беременности и родам выдается с 27 недель продолжительностью 170 календарных дней при нормальных родах и 184 дня - в случаях осложненных родов или при рождении двух и более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Женщинам, временно выехавшим с постоянного места жительства в период отпуска по беременности и родам, листок нетрудоспособности продлевается в лечебной организации, где произошли роды.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При наступлении беременности в период нахождения женщины в дополнительном отпуске без сохранения заработной платы по уходу за ребенком до достижения им полутора лет, листок нетрудоспособности выдается на все дни отпуска по беременности и родам, предусмотренные настоящими Правилами. При усыновлении (удочерении) новорожденных детей непосредственно из роддома лицами, находящимися в дополнительном отпуске без сохранения заработной платы по уходу за ребенком, листок нетрудоспособности выдается на период со дня усыновления (удочерения) до истечения пятидесяти шести дней со дня рождения ребенка.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При операции искусственного прерывания беременности (аборт), листок нетрудоспособности выдается лечащим врачом совместно с заведующим отделением на три дня пребывания в лечебной организации, где производилась операция, а в случае осложнения - на весь период временной нетрудоспособности, за исключением операции методом вакуумной аспирации в ранние сроки беременности. В этом случае листок нетрудоспособности выдается на день операции, а при возникновении осложнений с временной утратой трудоспособности - в общем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выкидыше листок нетрудоспособности выдается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При проведении операции пересадки эмбриона листок нетрудоспособности выдается лечебно-профилактической организацией, проводившей операцию, со дня госпитализации женщины до факта установления беременности.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Выдача листков нетрудоспособности</w:t>
      </w:r>
      <w:r>
        <w:br/>
      </w:r>
      <w:r>
        <w:rPr>
          <w:rFonts w:ascii="Times New Roman"/>
          <w:b w:val="false"/>
          <w:i w:val="false"/>
          <w:color w:val="000000"/>
          <w:sz w:val="28"/>
        </w:rPr>
        <w:t>
</w:t>
      </w:r>
      <w:r>
        <w:rPr>
          <w:rFonts w:ascii="Times New Roman"/>
          <w:b/>
          <w:i w:val="false"/>
          <w:color w:val="000080"/>
          <w:sz w:val="28"/>
        </w:rPr>
        <w:t>по уходу за ребенком (ребенком-инвалидом)</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По уходу за больным ребенком, не достигшим 14 лет, листок нетрудоспособности выдается и продлевается на период, в течение которого он нуждается в уходе, но не более 10 календарных дней, по общим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заболевании ребенка, находящегося с матерью или другим членом семьи вне места постоянного жительства, листок нетрудоспособности по уходу за больным ребенком выдается как иногородним (за подписью главного врача).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При заболевании в семье двоих и более детей одновременно, по уходу за ними выдается один листок нетрудоспособности. Если в период болезни одного ребенка заболевает другой, листок нетрудоспособности по уходу за ним выдается только после закрытия первого листка и на период, в течение которого ребенок нуждается в уходе, но не более 10 дней от начала заболевания второго ребенка.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При стационарном лечении ребенка, нуждающегося по заключению врача в уходе, листок нетрудоспособности по уходу выдается одному из родителей или лицу, ухаживающему за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лечении детей в возрасте до 3 лет - на весь период пребывания ребенка в стационаре;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лечении тяжело больных детей старше 3 лет - на срок, в течение которого по заключению врача ребенок нуждается в таком уходе;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лечении детей до 14 лет, инфицированных вирусом иммунодефицита человека (заболевание СПИД), - на весь период пребывания ребенка в стационаре.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ребенок, после выписки из стационара, нуждается в уходе и до госпитализации, освобождение от работы для ухода за ним не проводилось, лечебно-профилактической организацией по месту жительства выдается листок нетрудоспособности на период до 10 дней. Если до стационара по данному заболеванию уже выдавался листок нетрудоспособности, то листок нетрудоспособности выдается на оставшиеся дни (до 10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В случае стационарного лечения матери (отца) или другого лица, осуществляющего уход за ребенком в возрасте до 3 лет или ребенком - инвалидом в возрасте до 16 лет, листок нетрудоспособности по уходу за этим ребенком выдается любому другому работающему лицу, осуществляющему фактический уход за этим ребенком, на срок пребывания матери (отца) в стационаре, но не более 30 дней, по месту лечения матери (отца).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мать (отец, другое лицо), ухаживающая за ребенком в возрасте до 1,5 года, ребенком-инвалидом - до 16 лет, госпитализируется в связи с необходимостью ухода за другим ребенком в стационаре, листок нетрудоспособности по уходу за ребенком в возрасте до 3 лет (ребенком- инвалидом - до 16 лет) выдается в таком же порядке, как при болезни матери.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Выдача листков нетрудоспособности при карантине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Листки нетрудоспособности о временном отстранении от работы лиц, контактировавших с инфекционными больными, или вследствие бактерионосительства, выдаются по представлению врача-эпидемиолога врачом-инфекционистом или лечащим врачом. Продолжительность отстранения от работы в этих случаях определяется утвержденными сроками изоляции лиц, перенесших инфекционные заболевания и контактировавших с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Правила заполнения и выдачи листков</w:t>
      </w:r>
      <w:r>
        <w:br/>
      </w:r>
      <w:r>
        <w:rPr>
          <w:rFonts w:ascii="Times New Roman"/>
          <w:b w:val="false"/>
          <w:i w:val="false"/>
          <w:color w:val="000000"/>
          <w:sz w:val="28"/>
        </w:rPr>
        <w:t>
</w:t>
      </w:r>
      <w:r>
        <w:rPr>
          <w:rFonts w:ascii="Times New Roman"/>
          <w:b/>
          <w:i w:val="false"/>
          <w:color w:val="000080"/>
          <w:sz w:val="28"/>
        </w:rPr>
        <w:t>нетрудоспособности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Листок нетрудоспособности заполняется на государственном или русском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В лечебно-профилактической организации, выдающей листок нетрудоспособности, заполняется его лицевая сторона. Отметки на обратной стороне листка производятся при назначении, исчислении и выплате пособия. На лицевой стороне листка под названием "Листок нетрудоспособности" подчеркивается соответственно либо слово "Первичный", либо слово "Продолжение". Затем указывается название и адрес лечебной организации, дата выдачи листка, фамилия, имя, отчество, должность и место работы пациента и ставится печать лечебной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В графе "Вид нетрудоспособности" указывается, выдан листок нетрудоспособности в связи с заболеванием, несчастным случаем на производстве или в быту, карантином, по уходу за больным ребенком, протезированием, с беременностью и родами, усыновлением или удочерением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листок нетрудоспособности выдан в связи с родами - указывается дата родов; усыновлением или удочерением - дата рождения ребенка; по уходу за больным ребенком - дата и год рождения ребенка.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графе "Режим" указывается назначенный больному режим (постельный, амбулаторный, больничный и т.д.). Обязательно отмечаются случаи нарушения назначенного врачом режима: злоупотребление алкоголем, невыполнение предписанного лечения, неявки больного на освидетельствование к врачу в указанный срок, выезд в другую местность без разрешения врача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больной был временно переведен на другую работу в связи с трудовым увечьем, с заболеванием туберкулезом или профессиональным заболеванием, то в отведенной для этого графе отмечается, с какого и по какое время осуществлен перевод и ставится подпись главного врача. На весь срок указанного временного перевода на другую работу выдается продолжение листка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случаях, когда после окончания срока перевода больной остается нетрудоспособным, выдается новое продолжение листка нетрудоспособности со дня, следующего за окончанием срока временной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соответствующих графах делаются отметки о сроках стационарного лечения, о дате направления на МСЭК и о заключении МСЭК.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разделе "Освобождение от работы" графа "С какого числа" заполняется цифрами, а графа "По какое число включительно" - прописью (как число, так и месяц). В каждой строке этого раздела четко указываются должность, фамилия и инициалы врача, затем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Строка "Приступить к работе" заполняется прописью (число и месяц) или отмечается номер продолжения листка нетрудоспособности. </w:t>
      </w:r>
      <w:r>
        <w:br/>
      </w:r>
      <w:r>
        <w:rPr>
          <w:rFonts w:ascii="Times New Roman"/>
          <w:b w:val="false"/>
          <w:i w:val="false"/>
          <w:color w:val="000000"/>
          <w:sz w:val="28"/>
        </w:rPr>
        <w:t>
</w:t>
      </w:r>
      <w:r>
        <w:rPr>
          <w:rFonts w:ascii="Times New Roman"/>
          <w:b w:val="false"/>
          <w:i/>
          <w:color w:val="800000"/>
          <w:sz w:val="28"/>
        </w:rPr>
        <w:t xml:space="preserve">      Сноска. В пункт 52 внесены изменения - Приказом Министерства здравоохранения РК от 28 июня 2004 г. </w:t>
      </w:r>
      <w:r>
        <w:rPr>
          <w:rFonts w:ascii="Times New Roman"/>
          <w:b w:val="false"/>
          <w:i w:val="false"/>
          <w:color w:val="000000"/>
          <w:sz w:val="28"/>
        </w:rPr>
        <w:t>N 513</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Исправления можно вносить, зачеркнув написанное неправильно и подписав сверху правильно. Исправление оговаривается внизу на полях за подписью врача, заверенной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Печать лечебной организации ставится при открытии, с правой стороны сверху в первом разделе листка временной нетрудоспособности и внизу - при выписке на работу или при выдаче продолжения.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Все листки нетрудоспособности выдаются временно нетрудоспособным под расписку на корешках, которые служат документом для отчетности по бланкам листков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Учет выданных листков нетрудоспособности производится в книге регистрации листков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Испорченные и невостребованные бланки листков нетрудоспособности погашаются врачами (фельдшерами), выдавшими их, в следующем порядке: бланк перечеркивается накрест и крупными буквами пишется "испорчен" или "погашен", а затем сдается ответственному лицу.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Корешки бланков, испорченные и невостребованные бланки хранятся в лечебно-профилактической организации в течение двух лет, а затем на основании приказа руководителя уничтожаются.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Акт об уничтожении хранится 10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При утере листка нетрудоспособности выдается дубликат той лечебно-профилактической организацией, которая выдала листок, по предъявлению справки с места работы о том, что пособие по утерянному листку нетрудоспособности выплачено не было. На лицевой стороне дубликата сверху делается отметка: "Дубликат".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В случаях, когда продление и выдача листка нетрудоспособности должны производиться лечащим врачом с утверждения главного врача или совместно с ним, листок должен быть подписан обоими врачами.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Больному, не явившемуся на прием к врачу в назначенный день, листок нетрудоспособности продлевается только со дня обращения, зачет пропущенных дней не производится, в листке нетрудоспособности производится отметка о нарушении режима.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В необходимых случаях, когда нетрудоспособность продолжается, врач может выдать пациенту "продолжение" листка нетрудоспособности, сделав об этом отметку в первичном листке нетрудоспособности в графе "Приступить к работе".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Лечебно-профилактические организации обязаны сообщать своему вышестоящему органу здравоохранения о всех случаях хищения и потери бланков с указанием их серии и номеров.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Ответственность врачей и обжалование их действий</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За необоснованную выдачу или отказ в выдаче листка нетрудоспособности, а также неправильное его оформление врачи, средние медицинские работники, которым предоставлено право выдачи, привлекаются к ответственности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Ответственность за состояние работы по экспертизе трудоспособности, соблюдению правил выдачи, продления, закрытия, а также хранения и учета листков нетрудоспособности возлагается на руководителей лечебно-профилактических организаций, научно-исследовательских институтов и научных центров, независимо от формы собственности и ведомственной принадлежности.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Жалобы граждан на действия врачей по вопросам экспертизы трудоспособности, выдачи, продления и закрытия листков нетрудоспособности рассматриваются главным врачом лечебно-профилактической организации, ВКК или специально создаваемой комиссией, решение которых утверждает главный врач. При несогласии больного с этим решением его жалоба рассматривается вышестоящим органом здравоохранения. Граждане могут обжаловать действия врачей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выдачи гражданам </w:t>
      </w:r>
      <w:r>
        <w:br/>
      </w:r>
      <w:r>
        <w:rPr>
          <w:rFonts w:ascii="Times New Roman"/>
          <w:b w:val="false"/>
          <w:i w:val="false"/>
          <w:color w:val="000000"/>
          <w:sz w:val="28"/>
        </w:rPr>
        <w:t xml:space="preserve">
                                  листков нетрудоспособности </w:t>
      </w:r>
    </w:p>
    <w:p>
      <w:pPr>
        <w:spacing w:after="0"/>
        <w:ind w:left="0"/>
        <w:jc w:val="both"/>
      </w:pPr>
      <w:r>
        <w:rPr>
          <w:rFonts w:ascii="Times New Roman"/>
          <w:b w:val="false"/>
          <w:i/>
          <w:color w:val="800000"/>
          <w:sz w:val="28"/>
        </w:rPr>
        <w:t xml:space="preserve">      Сноска. Правила дополнены приложением - Приказом Министерства здравоохранения РК от 28 июня 2004 г. </w:t>
      </w:r>
      <w:r>
        <w:rPr>
          <w:rFonts w:ascii="Times New Roman"/>
          <w:b w:val="false"/>
          <w:i w:val="false"/>
          <w:color w:val="000000"/>
          <w:sz w:val="28"/>
        </w:rPr>
        <w:t>N 513</w:t>
      </w:r>
      <w:r>
        <w:rPr>
          <w:rFonts w:ascii="Times New Roman"/>
          <w:b w:val="false"/>
          <w:i/>
          <w:color w:val="800000"/>
          <w:sz w:val="28"/>
        </w:rPr>
        <w:t>.</w:t>
      </w:r>
    </w:p>
    <w:p>
      <w:pPr>
        <w:spacing w:after="0"/>
        <w:ind w:left="0"/>
        <w:jc w:val="both"/>
      </w:pPr>
      <w:r>
        <w:rPr>
          <w:rFonts w:ascii="Times New Roman"/>
          <w:b w:val="false"/>
          <w:i/>
          <w:color w:val="800000"/>
          <w:sz w:val="28"/>
        </w:rPr>
        <w:t>     Примечание РЦПИ: Текст на двух языках - русском и государственном, см. бумажный вариант</w:t>
      </w:r>
    </w:p>
    <w:p>
      <w:pPr>
        <w:spacing w:after="0"/>
        <w:ind w:left="0"/>
        <w:jc w:val="both"/>
      </w:pPr>
      <w:r>
        <w:rPr>
          <w:rFonts w:ascii="Times New Roman"/>
          <w:b/>
          <w:i w:val="false"/>
          <w:color w:val="000000"/>
          <w:sz w:val="28"/>
        </w:rPr>
        <w:t>                Листок нетрудоспособности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врачом лечебного учреждения</w:t>
      </w:r>
    </w:p>
    <w:p>
      <w:pPr>
        <w:spacing w:after="0"/>
        <w:ind w:left="0"/>
        <w:jc w:val="both"/>
      </w:pPr>
      <w:r>
        <w:rPr>
          <w:rFonts w:ascii="Times New Roman"/>
          <w:b w:val="false"/>
          <w:i w:val="false"/>
          <w:color w:val="000000"/>
          <w:sz w:val="28"/>
        </w:rPr>
        <w:t>                                            Лицевая сторона</w:t>
      </w:r>
    </w:p>
    <w:p>
      <w:pPr>
        <w:spacing w:after="0"/>
        <w:ind w:left="0"/>
        <w:jc w:val="both"/>
      </w:pPr>
      <w:r>
        <w:rPr>
          <w:rFonts w:ascii="Times New Roman"/>
          <w:b/>
          <w:i w:val="false"/>
          <w:color w:val="000000"/>
          <w:sz w:val="28"/>
        </w:rPr>
        <w:t>     Листок нетрудоспособности              серия N</w:t>
      </w:r>
      <w:r>
        <w:br/>
      </w:r>
      <w:r>
        <w:rPr>
          <w:rFonts w:ascii="Times New Roman"/>
          <w:b w:val="false"/>
          <w:i w:val="false"/>
          <w:color w:val="000000"/>
          <w:sz w:val="28"/>
        </w:rPr>
        <w:t>
</w:t>
      </w:r>
      <w:r>
        <w:rPr>
          <w:rFonts w:ascii="Times New Roman"/>
          <w:b/>
          <w:i w:val="false"/>
          <w:color w:val="000000"/>
          <w:sz w:val="28"/>
        </w:rPr>
        <w:t>     первичный - продолжение</w:t>
      </w:r>
      <w:r>
        <w:br/>
      </w:r>
      <w:r>
        <w:rPr>
          <w:rFonts w:ascii="Times New Roman"/>
          <w:b w:val="false"/>
          <w:i w:val="false"/>
          <w:color w:val="000000"/>
          <w:sz w:val="28"/>
        </w:rPr>
        <w:t xml:space="preserve">
    (соответствующее подчеркнуть)      </w:t>
      </w:r>
      <w:r>
        <w:br/>
      </w:r>
      <w:r>
        <w:rPr>
          <w:rFonts w:ascii="Times New Roman"/>
          <w:b w:val="false"/>
          <w:i w:val="false"/>
          <w:color w:val="000000"/>
          <w:sz w:val="28"/>
        </w:rPr>
        <w:t xml:space="preserve">
_________________________________________   ______________________ </w:t>
      </w:r>
      <w:r>
        <w:br/>
      </w:r>
      <w:r>
        <w:rPr>
          <w:rFonts w:ascii="Times New Roman"/>
          <w:b w:val="false"/>
          <w:i w:val="false"/>
          <w:color w:val="000000"/>
          <w:sz w:val="28"/>
        </w:rPr>
        <w:t>
      (фамилия, имя и отчество                (фамилия врача)</w:t>
      </w:r>
      <w:r>
        <w:br/>
      </w:r>
      <w:r>
        <w:rPr>
          <w:rFonts w:ascii="Times New Roman"/>
          <w:b w:val="false"/>
          <w:i w:val="false"/>
          <w:color w:val="000000"/>
          <w:sz w:val="28"/>
        </w:rPr>
        <w:t>
         нетрудоспособного)</w:t>
      </w:r>
      <w:r>
        <w:br/>
      </w:r>
      <w:r>
        <w:rPr>
          <w:rFonts w:ascii="Times New Roman"/>
          <w:b w:val="false"/>
          <w:i w:val="false"/>
          <w:color w:val="000000"/>
          <w:sz w:val="28"/>
        </w:rPr>
        <w:t xml:space="preserve">
_________________________________________   N истории </w:t>
      </w:r>
      <w:r>
        <w:br/>
      </w:r>
      <w:r>
        <w:rPr>
          <w:rFonts w:ascii="Times New Roman"/>
          <w:b w:val="false"/>
          <w:i w:val="false"/>
          <w:color w:val="000000"/>
          <w:sz w:val="28"/>
        </w:rPr>
        <w:t>
           (домашний адрес)                 болезни_______________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(место работы - наименование предприятия    ______________________</w:t>
      </w:r>
      <w:r>
        <w:br/>
      </w:r>
      <w:r>
        <w:rPr>
          <w:rFonts w:ascii="Times New Roman"/>
          <w:b w:val="false"/>
          <w:i w:val="false"/>
          <w:color w:val="000000"/>
          <w:sz w:val="28"/>
        </w:rPr>
        <w:t>
             или учреждения)                ______________________</w:t>
      </w:r>
      <w:r>
        <w:br/>
      </w:r>
      <w:r>
        <w:rPr>
          <w:rFonts w:ascii="Times New Roman"/>
          <w:b w:val="false"/>
          <w:i w:val="false"/>
          <w:color w:val="000000"/>
          <w:sz w:val="28"/>
        </w:rPr>
        <w:t>
Выдан ____________________________20 ___г   (расписка получателя)</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_ _ _ _ _ _ _ _ _ _ _ _ _ _ _ _ _ _ _ _ _    _ _ _ _ _ _ _ _ _ _ _</w:t>
      </w:r>
      <w:r>
        <w:br/>
      </w:r>
      <w:r>
        <w:rPr>
          <w:rFonts w:ascii="Times New Roman"/>
          <w:b w:val="false"/>
          <w:i w:val="false"/>
          <w:color w:val="000000"/>
          <w:sz w:val="28"/>
        </w:rPr>
        <w:t>
 </w:t>
      </w:r>
      <w:r>
        <w:br/>
      </w:r>
      <w:r>
        <w:rPr>
          <w:rFonts w:ascii="Times New Roman"/>
          <w:b w:val="false"/>
          <w:i w:val="false"/>
          <w:color w:val="000000"/>
          <w:sz w:val="28"/>
        </w:rPr>
        <w:t>
первичный - продолжение листка N_________    Печать лечебного</w:t>
      </w:r>
      <w:r>
        <w:br/>
      </w:r>
      <w:r>
        <w:rPr>
          <w:rFonts w:ascii="Times New Roman"/>
          <w:b w:val="false"/>
          <w:i w:val="false"/>
          <w:color w:val="000000"/>
          <w:sz w:val="28"/>
        </w:rPr>
        <w:t xml:space="preserve">
(соответствующее подчеркнуть)               учреждения </w:t>
      </w:r>
      <w:r>
        <w:br/>
      </w:r>
      <w:r>
        <w:rPr>
          <w:rFonts w:ascii="Times New Roman"/>
          <w:b w:val="false"/>
          <w:i w:val="false"/>
          <w:color w:val="000000"/>
          <w:sz w:val="28"/>
        </w:rPr>
        <w:t>
 </w:t>
      </w:r>
      <w:r>
        <w:br/>
      </w:r>
      <w:r>
        <w:rPr>
          <w:rFonts w:ascii="Times New Roman"/>
          <w:b w:val="false"/>
          <w:i w:val="false"/>
          <w:color w:val="000000"/>
          <w:sz w:val="28"/>
        </w:rPr>
        <w:t xml:space="preserve">
Серия N </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и адрес лечебного учреждения)</w:t>
      </w:r>
      <w:r>
        <w:br/>
      </w:r>
      <w:r>
        <w:rPr>
          <w:rFonts w:ascii="Times New Roman"/>
          <w:b w:val="false"/>
          <w:i w:val="false"/>
          <w:color w:val="000000"/>
          <w:sz w:val="28"/>
        </w:rPr>
        <w:t xml:space="preserve">
Выдан ____________________________20 ___г   </w:t>
      </w:r>
      <w:r>
        <w:br/>
      </w:r>
      <w:r>
        <w:rPr>
          <w:rFonts w:ascii="Times New Roman"/>
          <w:b w:val="false"/>
          <w:i w:val="false"/>
          <w:color w:val="000000"/>
          <w:sz w:val="28"/>
        </w:rPr>
        <w:t>
          (число, месяц, год)                Муж-Жен</w:t>
      </w:r>
      <w:r>
        <w:br/>
      </w:r>
      <w:r>
        <w:rPr>
          <w:rFonts w:ascii="Times New Roman"/>
          <w:b w:val="false"/>
          <w:i w:val="false"/>
          <w:color w:val="000000"/>
          <w:sz w:val="28"/>
        </w:rPr>
        <w:t>
                             МКБ-10         (соответствующее</w:t>
      </w:r>
      <w:r>
        <w:br/>
      </w:r>
      <w:r>
        <w:rPr>
          <w:rFonts w:ascii="Times New Roman"/>
          <w:b w:val="false"/>
          <w:i w:val="false"/>
          <w:color w:val="000000"/>
          <w:sz w:val="28"/>
        </w:rPr>
        <w:t>
Возраст__________________________________    подчеркнуть)</w:t>
      </w:r>
      <w:r>
        <w:br/>
      </w:r>
      <w:r>
        <w:rPr>
          <w:rFonts w:ascii="Times New Roman"/>
          <w:b w:val="false"/>
          <w:i w:val="false"/>
          <w:color w:val="000000"/>
          <w:sz w:val="28"/>
        </w:rPr>
        <w:t>
           (полных лет)</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нетрудоспособного)</w:t>
      </w:r>
      <w:r>
        <w:br/>
      </w:r>
      <w:r>
        <w:rPr>
          <w:rFonts w:ascii="Times New Roman"/>
          <w:b w:val="false"/>
          <w:i w:val="false"/>
          <w:color w:val="000000"/>
          <w:sz w:val="28"/>
        </w:rPr>
        <w:t>
_________________________________________</w:t>
      </w:r>
      <w:r>
        <w:br/>
      </w:r>
      <w:r>
        <w:rPr>
          <w:rFonts w:ascii="Times New Roman"/>
          <w:b w:val="false"/>
          <w:i w:val="false"/>
          <w:color w:val="000000"/>
          <w:sz w:val="28"/>
        </w:rPr>
        <w:t>
(место работы - наименование предприятия</w:t>
      </w:r>
      <w:r>
        <w:br/>
      </w:r>
      <w:r>
        <w:rPr>
          <w:rFonts w:ascii="Times New Roman"/>
          <w:b w:val="false"/>
          <w:i w:val="false"/>
          <w:color w:val="000000"/>
          <w:sz w:val="28"/>
        </w:rPr>
        <w:t xml:space="preserve">
             или учреждения)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Заключительный</w:t>
      </w:r>
      <w:r>
        <w:rPr>
          <w:rFonts w:ascii="Times New Roman"/>
          <w:b w:val="false"/>
          <w:i w:val="false"/>
          <w:color w:val="000000"/>
          <w:sz w:val="28"/>
        </w:rPr>
        <w:t xml:space="preserve"> Код МКБ-10</w:t>
      </w:r>
      <w:r>
        <w:br/>
      </w:r>
      <w:r>
        <w:rPr>
          <w:rFonts w:ascii="Times New Roman"/>
          <w:b w:val="false"/>
          <w:i w:val="false"/>
          <w:color w:val="000000"/>
          <w:sz w:val="28"/>
        </w:rPr>
        <w:t>
                (на казахском или русском языке)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Указать вид нетрудоспособности (заболевание, несчастный случай </w:t>
      </w:r>
      <w:r>
        <w:br/>
      </w:r>
      <w:r>
        <w:rPr>
          <w:rFonts w:ascii="Times New Roman"/>
          <w:b w:val="false"/>
          <w:i w:val="false"/>
          <w:color w:val="000000"/>
          <w:sz w:val="28"/>
        </w:rPr>
        <w:t>
на производстве или в быту, карантин, уход за больным, санаторно-</w:t>
      </w:r>
      <w:r>
        <w:br/>
      </w:r>
      <w:r>
        <w:rPr>
          <w:rFonts w:ascii="Times New Roman"/>
          <w:b w:val="false"/>
          <w:i w:val="false"/>
          <w:color w:val="000000"/>
          <w:sz w:val="28"/>
        </w:rPr>
        <w:t>
курортное лечение, дородовой или послеродовой отпуск)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Продолжение лицевой стороны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Режим                                   Отметки о нарушении режима</w:t>
      </w:r>
      <w:r>
        <w:br/>
      </w:r>
      <w:r>
        <w:rPr>
          <w:rFonts w:ascii="Times New Roman"/>
          <w:b w:val="false"/>
          <w:i w:val="false"/>
          <w:color w:val="000000"/>
          <w:sz w:val="28"/>
        </w:rPr>
        <w:t>
 </w:t>
      </w:r>
      <w:r>
        <w:br/>
      </w:r>
      <w:r>
        <w:rPr>
          <w:rFonts w:ascii="Times New Roman"/>
          <w:b w:val="false"/>
          <w:i w:val="false"/>
          <w:color w:val="000000"/>
          <w:sz w:val="28"/>
        </w:rPr>
        <w:t>
                                         Подпись врача_____________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При санаторно-курортном лечении указать дату начала и </w:t>
      </w:r>
      <w:r>
        <w:br/>
      </w:r>
      <w:r>
        <w:rPr>
          <w:rFonts w:ascii="Times New Roman"/>
          <w:b w:val="false"/>
          <w:i w:val="false"/>
          <w:color w:val="000000"/>
          <w:sz w:val="28"/>
        </w:rPr>
        <w:t>
окончании срока путевки</w:t>
      </w:r>
      <w:r>
        <w:br/>
      </w:r>
      <w:r>
        <w:rPr>
          <w:rFonts w:ascii="Times New Roman"/>
          <w:b w:val="false"/>
          <w:i w:val="false"/>
          <w:color w:val="000000"/>
          <w:sz w:val="28"/>
        </w:rPr>
        <w:t>
 </w:t>
      </w:r>
      <w:r>
        <w:br/>
      </w:r>
      <w:r>
        <w:rPr>
          <w:rFonts w:ascii="Times New Roman"/>
          <w:b w:val="false"/>
          <w:i w:val="false"/>
          <w:color w:val="000000"/>
          <w:sz w:val="28"/>
        </w:rPr>
        <w:t>
Находился в стационаре              |  Направлен в отдел МСЭ</w:t>
      </w:r>
      <w:r>
        <w:br/>
      </w:r>
      <w:r>
        <w:rPr>
          <w:rFonts w:ascii="Times New Roman"/>
          <w:b w:val="false"/>
          <w:i w:val="false"/>
          <w:color w:val="000000"/>
          <w:sz w:val="28"/>
        </w:rPr>
        <w:t>
с ____20_____ г. по_____ 20___г.    |с ____20_____ г. по____20___г.</w:t>
      </w:r>
      <w:r>
        <w:br/>
      </w:r>
      <w:r>
        <w:rPr>
          <w:rFonts w:ascii="Times New Roman"/>
          <w:b w:val="false"/>
          <w:i w:val="false"/>
          <w:color w:val="000000"/>
          <w:sz w:val="28"/>
        </w:rPr>
        <w:t xml:space="preserve">
Перевести временно на другую работу |________________Подпись врача </w:t>
      </w:r>
      <w:r>
        <w:br/>
      </w:r>
      <w:r>
        <w:rPr>
          <w:rFonts w:ascii="Times New Roman"/>
          <w:b w:val="false"/>
          <w:i w:val="false"/>
          <w:color w:val="000000"/>
          <w:sz w:val="28"/>
        </w:rPr>
        <w:t>
с ____20_____ г. по_____ 20___г.    |_____________________________</w:t>
      </w:r>
      <w:r>
        <w:br/>
      </w:r>
      <w:r>
        <w:rPr>
          <w:rFonts w:ascii="Times New Roman"/>
          <w:b w:val="false"/>
          <w:i w:val="false"/>
          <w:color w:val="000000"/>
          <w:sz w:val="28"/>
        </w:rPr>
        <w:t>
                                    |Освидетельствован во МСЭ</w:t>
      </w:r>
      <w:r>
        <w:br/>
      </w:r>
      <w:r>
        <w:rPr>
          <w:rFonts w:ascii="Times New Roman"/>
          <w:b w:val="false"/>
          <w:i w:val="false"/>
          <w:color w:val="000000"/>
          <w:sz w:val="28"/>
        </w:rPr>
        <w:t xml:space="preserve">
                                    |с ____20_____ г. по____20___г. </w:t>
      </w:r>
      <w:r>
        <w:br/>
      </w:r>
      <w:r>
        <w:rPr>
          <w:rFonts w:ascii="Times New Roman"/>
          <w:b w:val="false"/>
          <w:i w:val="false"/>
          <w:color w:val="000000"/>
          <w:sz w:val="28"/>
        </w:rPr>
        <w:t>
Подпись главного врача_____________ |Заключение отдела МСЭ________</w:t>
      </w:r>
      <w:r>
        <w:br/>
      </w:r>
      <w:r>
        <w:rPr>
          <w:rFonts w:ascii="Times New Roman"/>
          <w:b w:val="false"/>
          <w:i w:val="false"/>
          <w:color w:val="000000"/>
          <w:sz w:val="28"/>
        </w:rPr>
        <w:t>
                                    |Печать МСЭ</w:t>
      </w:r>
      <w:r>
        <w:br/>
      </w:r>
      <w:r>
        <w:rPr>
          <w:rFonts w:ascii="Times New Roman"/>
          <w:b w:val="false"/>
          <w:i w:val="false"/>
          <w:color w:val="000000"/>
          <w:sz w:val="28"/>
        </w:rPr>
        <w:t>
                                    |Подпись начальника отдела МСЭ</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Освобождение от работы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 какого числа|По какое число включительно|Должность и  |Подпись |</w:t>
      </w:r>
      <w:r>
        <w:br/>
      </w:r>
      <w:r>
        <w:rPr>
          <w:rFonts w:ascii="Times New Roman"/>
          <w:b w:val="false"/>
          <w:i w:val="false"/>
          <w:color w:val="000000"/>
          <w:sz w:val="28"/>
        </w:rPr>
        <w:t>
(число, месяц)|(прописью число и месяц)   |фамилия врача|врача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Приступить к работе  </w:t>
      </w:r>
      <w:r>
        <w:br/>
      </w:r>
      <w:r>
        <w:rPr>
          <w:rFonts w:ascii="Times New Roman"/>
          <w:b w:val="false"/>
          <w:i w:val="false"/>
          <w:color w:val="000000"/>
          <w:sz w:val="28"/>
        </w:rPr>
        <w:t>
________________________________ ____________________    Печать</w:t>
      </w:r>
      <w:r>
        <w:br/>
      </w:r>
      <w:r>
        <w:rPr>
          <w:rFonts w:ascii="Times New Roman"/>
          <w:b w:val="false"/>
          <w:i w:val="false"/>
          <w:color w:val="000000"/>
          <w:sz w:val="28"/>
        </w:rPr>
        <w:t>
(прописью число и месяц)         (должность, фамилия     лечебного</w:t>
      </w:r>
      <w:r>
        <w:br/>
      </w:r>
      <w:r>
        <w:rPr>
          <w:rFonts w:ascii="Times New Roman"/>
          <w:b w:val="false"/>
          <w:i w:val="false"/>
          <w:color w:val="000000"/>
          <w:sz w:val="28"/>
        </w:rPr>
        <w:t>
                                   и подпись врача)      учреждения</w:t>
      </w:r>
      <w:r>
        <w:br/>
      </w:r>
      <w:r>
        <w:rPr>
          <w:rFonts w:ascii="Times New Roman"/>
          <w:b w:val="false"/>
          <w:i w:val="false"/>
          <w:color w:val="000000"/>
          <w:sz w:val="28"/>
        </w:rPr>
        <w:t xml:space="preserve">
Выдан новый листок (продолжение) </w:t>
      </w:r>
      <w:r>
        <w:br/>
      </w:r>
      <w:r>
        <w:rPr>
          <w:rFonts w:ascii="Times New Roman"/>
          <w:b w:val="false"/>
          <w:i w:val="false"/>
          <w:color w:val="000000"/>
          <w:sz w:val="28"/>
        </w:rPr>
        <w:t>
N ___________</w:t>
      </w:r>
    </w:p>
    <w:p>
      <w:pPr>
        <w:spacing w:after="0"/>
        <w:ind w:left="0"/>
        <w:jc w:val="both"/>
      </w:pPr>
      <w:r>
        <w:rPr>
          <w:rFonts w:ascii="Times New Roman"/>
          <w:b w:val="false"/>
          <w:i w:val="false"/>
          <w:color w:val="000000"/>
          <w:sz w:val="28"/>
        </w:rPr>
        <w:t>Оборотная сторона</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Заполняется табельщиком      _________________________________________________________________</w:t>
      </w:r>
      <w:r>
        <w:br/>
      </w:r>
      <w:r>
        <w:rPr>
          <w:rFonts w:ascii="Times New Roman"/>
          <w:b w:val="false"/>
          <w:i w:val="false"/>
          <w:color w:val="000000"/>
          <w:sz w:val="28"/>
        </w:rPr>
        <w:t>
            (наименование предприятия или учреждения)</w:t>
      </w:r>
      <w:r>
        <w:br/>
      </w:r>
      <w:r>
        <w:rPr>
          <w:rFonts w:ascii="Times New Roman"/>
          <w:b w:val="false"/>
          <w:i w:val="false"/>
          <w:color w:val="000000"/>
          <w:sz w:val="28"/>
        </w:rPr>
        <w:t>
Отдел_________________________Должность____________________Таб.</w:t>
      </w:r>
      <w:r>
        <w:br/>
      </w:r>
      <w:r>
        <w:rPr>
          <w:rFonts w:ascii="Times New Roman"/>
          <w:b w:val="false"/>
          <w:i w:val="false"/>
          <w:color w:val="000000"/>
          <w:sz w:val="28"/>
        </w:rPr>
        <w:t>
N________________</w:t>
      </w:r>
      <w:r>
        <w:br/>
      </w:r>
      <w:r>
        <w:rPr>
          <w:rFonts w:ascii="Times New Roman"/>
          <w:b w:val="false"/>
          <w:i w:val="false"/>
          <w:color w:val="000000"/>
          <w:sz w:val="28"/>
        </w:rPr>
        <w:t xml:space="preserve">
Работа постоянная, временная, сезонная, (нужное подчеркнуть) </w:t>
      </w:r>
      <w:r>
        <w:br/>
      </w:r>
      <w:r>
        <w:rPr>
          <w:rFonts w:ascii="Times New Roman"/>
          <w:b w:val="false"/>
          <w:i w:val="false"/>
          <w:color w:val="000000"/>
          <w:sz w:val="28"/>
        </w:rPr>
        <w:t xml:space="preserve">
Не работал с_________20___ г. по____________20_____г. </w:t>
      </w:r>
      <w:r>
        <w:br/>
      </w:r>
      <w:r>
        <w:rPr>
          <w:rFonts w:ascii="Times New Roman"/>
          <w:b w:val="false"/>
          <w:i w:val="false"/>
          <w:color w:val="000000"/>
          <w:sz w:val="28"/>
        </w:rPr>
        <w:t xml:space="preserve">
Выходные дни за период нетрудоспособности      К работе приступил </w:t>
      </w:r>
      <w:r>
        <w:br/>
      </w:r>
      <w:r>
        <w:rPr>
          <w:rFonts w:ascii="Times New Roman"/>
          <w:b w:val="false"/>
          <w:i w:val="false"/>
          <w:color w:val="000000"/>
          <w:sz w:val="28"/>
        </w:rPr>
        <w:t xml:space="preserve">
с _________20____г. </w:t>
      </w:r>
      <w:r>
        <w:br/>
      </w:r>
      <w:r>
        <w:rPr>
          <w:rFonts w:ascii="Times New Roman"/>
          <w:b w:val="false"/>
          <w:i w:val="false"/>
          <w:color w:val="000000"/>
          <w:sz w:val="28"/>
        </w:rPr>
        <w:t>
Дата________________________</w:t>
      </w:r>
      <w:r>
        <w:br/>
      </w:r>
      <w:r>
        <w:rPr>
          <w:rFonts w:ascii="Times New Roman"/>
          <w:b w:val="false"/>
          <w:i w:val="false"/>
          <w:color w:val="000000"/>
          <w:sz w:val="28"/>
        </w:rPr>
        <w:t>
Подпись мастера или нач. отдела            Подпись табельщика</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Заполняется комиссией по назначению пособия </w:t>
      </w:r>
      <w:r>
        <w:br/>
      </w:r>
      <w:r>
        <w:rPr>
          <w:rFonts w:ascii="Times New Roman"/>
          <w:b w:val="false"/>
          <w:i w:val="false"/>
          <w:color w:val="000000"/>
          <w:sz w:val="28"/>
        </w:rPr>
        <w:t>
 </w:t>
      </w:r>
      <w:r>
        <w:br/>
      </w:r>
      <w:r>
        <w:rPr>
          <w:rFonts w:ascii="Times New Roman"/>
          <w:b w:val="false"/>
          <w:i w:val="false"/>
          <w:color w:val="000000"/>
          <w:sz w:val="28"/>
        </w:rPr>
        <w:t xml:space="preserve">
Решение комиссии по назначению пособия__________________20_____г. </w:t>
      </w:r>
      <w:r>
        <w:br/>
      </w:r>
      <w:r>
        <w:rPr>
          <w:rFonts w:ascii="Times New Roman"/>
          <w:b w:val="false"/>
          <w:i w:val="false"/>
          <w:color w:val="000000"/>
          <w:sz w:val="28"/>
        </w:rPr>
        <w:t>
Протокол N _____ Гр. (ка.) ________Назначено пособие:___________</w:t>
      </w:r>
      <w:r>
        <w:br/>
      </w:r>
      <w:r>
        <w:rPr>
          <w:rFonts w:ascii="Times New Roman"/>
          <w:b w:val="false"/>
          <w:i w:val="false"/>
          <w:color w:val="000000"/>
          <w:sz w:val="28"/>
        </w:rPr>
        <w:t>
по временной нетрудоспособности - в размере _______%  за  ______</w:t>
      </w:r>
      <w:r>
        <w:br/>
      </w:r>
      <w:r>
        <w:rPr>
          <w:rFonts w:ascii="Times New Roman"/>
          <w:b w:val="false"/>
          <w:i w:val="false"/>
          <w:color w:val="000000"/>
          <w:sz w:val="28"/>
        </w:rPr>
        <w:t>
рабочих дней</w:t>
      </w:r>
      <w:r>
        <w:br/>
      </w:r>
      <w:r>
        <w:rPr>
          <w:rFonts w:ascii="Times New Roman"/>
          <w:b w:val="false"/>
          <w:i w:val="false"/>
          <w:color w:val="000000"/>
          <w:sz w:val="28"/>
        </w:rPr>
        <w:t>
По беременности или родам - в размере __________%   за  ________</w:t>
      </w:r>
      <w:r>
        <w:br/>
      </w:r>
      <w:r>
        <w:rPr>
          <w:rFonts w:ascii="Times New Roman"/>
          <w:b w:val="false"/>
          <w:i w:val="false"/>
          <w:color w:val="000000"/>
          <w:sz w:val="28"/>
        </w:rPr>
        <w:t xml:space="preserve">
рабочих дней   </w:t>
      </w:r>
      <w:r>
        <w:br/>
      </w:r>
      <w:r>
        <w:rPr>
          <w:rFonts w:ascii="Times New Roman"/>
          <w:b w:val="false"/>
          <w:i w:val="false"/>
          <w:color w:val="000000"/>
          <w:sz w:val="28"/>
        </w:rPr>
        <w:t>
В пособии отказано по причине:__________________________________</w:t>
      </w:r>
      <w:r>
        <w:br/>
      </w:r>
      <w:r>
        <w:rPr>
          <w:rFonts w:ascii="Times New Roman"/>
          <w:b w:val="false"/>
          <w:i w:val="false"/>
          <w:color w:val="000000"/>
          <w:sz w:val="28"/>
        </w:rPr>
        <w:t>
Акт о несчастном случае на производстве от _____20____г. N _____</w:t>
      </w:r>
      <w:r>
        <w:br/>
      </w:r>
      <w:r>
        <w:rPr>
          <w:rFonts w:ascii="Times New Roman"/>
          <w:b w:val="false"/>
          <w:i w:val="false"/>
          <w:color w:val="000000"/>
          <w:sz w:val="28"/>
        </w:rPr>
        <w:t>
Подпись председателя комиссии или ответственного лица___________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месячный оклад ________тенге.  Средний дневной заработок _______</w:t>
      </w:r>
      <w:r>
        <w:br/>
      </w:r>
      <w:r>
        <w:rPr>
          <w:rFonts w:ascii="Times New Roman"/>
          <w:b w:val="false"/>
          <w:i w:val="false"/>
          <w:color w:val="000000"/>
          <w:sz w:val="28"/>
        </w:rPr>
        <w:t xml:space="preserve">
__________тенге </w:t>
      </w:r>
      <w:r>
        <w:br/>
      </w:r>
      <w:r>
        <w:rPr>
          <w:rFonts w:ascii="Times New Roman"/>
          <w:b w:val="false"/>
          <w:i w:val="false"/>
          <w:color w:val="000000"/>
          <w:sz w:val="28"/>
        </w:rPr>
        <w:t>
Во всех случаях в сумму фактического заработка не включается:</w:t>
      </w:r>
      <w:r>
        <w:br/>
      </w:r>
      <w:r>
        <w:rPr>
          <w:rFonts w:ascii="Times New Roman"/>
          <w:b w:val="false"/>
          <w:i w:val="false"/>
          <w:color w:val="000000"/>
          <w:sz w:val="28"/>
        </w:rPr>
        <w:t xml:space="preserve">
плата за сверхурочную работу, за совместительство и </w:t>
      </w:r>
      <w:r>
        <w:br/>
      </w:r>
      <w:r>
        <w:rPr>
          <w:rFonts w:ascii="Times New Roman"/>
          <w:b w:val="false"/>
          <w:i w:val="false"/>
          <w:color w:val="000000"/>
          <w:sz w:val="28"/>
        </w:rPr>
        <w:t>
единовременные выплаты.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Продолжение оборотной стороны</w:t>
      </w:r>
      <w:r>
        <w:br/>
      </w:r>
      <w:r>
        <w:rPr>
          <w:rFonts w:ascii="Times New Roman"/>
          <w:b w:val="false"/>
          <w:i w:val="false"/>
          <w:color w:val="000000"/>
          <w:sz w:val="28"/>
        </w:rPr>
        <w:t>
 </w:t>
      </w:r>
      <w:r>
        <w:br/>
      </w:r>
      <w:r>
        <w:rPr>
          <w:rFonts w:ascii="Times New Roman"/>
          <w:b w:val="false"/>
          <w:i w:val="false"/>
          <w:color w:val="000000"/>
          <w:sz w:val="28"/>
        </w:rPr>
        <w:t>
Заполняется бухгалтерией (расчетной частью) предприятия или учреждения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Месяцы|Число  |Сумма    |Средний     |Средний дневной заработок,  |</w:t>
      </w:r>
      <w:r>
        <w:br/>
      </w:r>
      <w:r>
        <w:rPr>
          <w:rFonts w:ascii="Times New Roman"/>
          <w:b w:val="false"/>
          <w:i w:val="false"/>
          <w:color w:val="000000"/>
          <w:sz w:val="28"/>
        </w:rPr>
        <w:t>
      |рабочих|факти-   |дневной     |исходя из суммы двойного    |</w:t>
      </w:r>
      <w:r>
        <w:br/>
      </w:r>
      <w:r>
        <w:rPr>
          <w:rFonts w:ascii="Times New Roman"/>
          <w:b w:val="false"/>
          <w:i w:val="false"/>
          <w:color w:val="000000"/>
          <w:sz w:val="28"/>
        </w:rPr>
        <w:t>
      |дней   |ческого  |фактический |месячного оклада или двойной|</w:t>
      </w:r>
      <w:r>
        <w:br/>
      </w:r>
      <w:r>
        <w:rPr>
          <w:rFonts w:ascii="Times New Roman"/>
          <w:b w:val="false"/>
          <w:i w:val="false"/>
          <w:color w:val="000000"/>
          <w:sz w:val="28"/>
        </w:rPr>
        <w:t>
      |       |заработка|заработок   |тарифной ставки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______|_______|_________|}----т.---т.| }----т.---т.               |</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При переводе во время болезни на другую работу с __________20____ г.</w:t>
      </w:r>
      <w:r>
        <w:br/>
      </w:r>
      <w:r>
        <w:rPr>
          <w:rFonts w:ascii="Times New Roman"/>
          <w:b w:val="false"/>
          <w:i w:val="false"/>
          <w:color w:val="000000"/>
          <w:sz w:val="28"/>
        </w:rPr>
        <w:t xml:space="preserve">
по___________ 20____г. заработок за ____дней составил_______тенге  </w:t>
      </w:r>
      <w:r>
        <w:br/>
      </w:r>
      <w:r>
        <w:rPr>
          <w:rFonts w:ascii="Times New Roman"/>
          <w:b w:val="false"/>
          <w:i w:val="false"/>
          <w:color w:val="000000"/>
          <w:sz w:val="28"/>
        </w:rPr>
        <w:t>
 </w:t>
      </w:r>
      <w:r>
        <w:br/>
      </w:r>
      <w:r>
        <w:rPr>
          <w:rFonts w:ascii="Times New Roman"/>
          <w:b w:val="false"/>
          <w:i w:val="false"/>
          <w:color w:val="000000"/>
          <w:sz w:val="28"/>
        </w:rPr>
        <w:t>
причитается пособие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какого  |За число|Размер  |Размер      |Сумма |Сумма к выдаче с |</w:t>
      </w:r>
      <w:r>
        <w:br/>
      </w:r>
      <w:r>
        <w:rPr>
          <w:rFonts w:ascii="Times New Roman"/>
          <w:b w:val="false"/>
          <w:i w:val="false"/>
          <w:color w:val="000000"/>
          <w:sz w:val="28"/>
        </w:rPr>
        <w:t>
и по какое|дней    |пособия |дневного    |к     |учетом заработка |</w:t>
      </w:r>
      <w:r>
        <w:br/>
      </w:r>
      <w:r>
        <w:rPr>
          <w:rFonts w:ascii="Times New Roman"/>
          <w:b w:val="false"/>
          <w:i w:val="false"/>
          <w:color w:val="000000"/>
          <w:sz w:val="28"/>
        </w:rPr>
        <w:t>
время     |        |в % к   |пособия в   |выдаче|при переводе на  |</w:t>
      </w:r>
      <w:r>
        <w:br/>
      </w:r>
      <w:r>
        <w:rPr>
          <w:rFonts w:ascii="Times New Roman"/>
          <w:b w:val="false"/>
          <w:i w:val="false"/>
          <w:color w:val="000000"/>
          <w:sz w:val="28"/>
        </w:rPr>
        <w:t>
          |        |зарплате|тенге и тиын|      |другую работу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(сумма к выдаче прописью)_________________________________________</w:t>
      </w:r>
      <w:r>
        <w:br/>
      </w:r>
      <w:r>
        <w:rPr>
          <w:rFonts w:ascii="Times New Roman"/>
          <w:b w:val="false"/>
          <w:i w:val="false"/>
          <w:color w:val="000000"/>
          <w:sz w:val="28"/>
        </w:rPr>
        <w:t xml:space="preserve">
Включено в платежную ведомость за _____________________месяц </w:t>
      </w:r>
      <w:r>
        <w:br/>
      </w:r>
      <w:r>
        <w:rPr>
          <w:rFonts w:ascii="Times New Roman"/>
          <w:b w:val="false"/>
          <w:i w:val="false"/>
          <w:color w:val="000000"/>
          <w:sz w:val="28"/>
        </w:rPr>
        <w:t>
Подпись главного (старшего) бухгалтера____________________________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