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3555" w14:textId="9a83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Северо-Казахстанского областного Маслихата и Акима области от 28 июня 2001 года N 12/3-47. Зарегистрировано управлением юстиции Северо-Казахстанской области 13.08.2001г. за N 415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ходатайства сессии маслихата и акима Тайыншинского района и в соответствии со статьей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административно-территориальном устройстве Республики Казахстан" от 8 декабря 1993 года, ХII сессия областного маслихата и аким области РЕШИЛИ: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Краснокаменский сельский округ на базе Летовочного сельского округа, включив в его состав села Краснокаменка, Маданиет, Талап, Волынское.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Административным центром определить с. Краснокаменка;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Краснополянский сельский округ с включением сел Черниговского и Макашевского сельских округов - Красная Поляна, Черниговка, Глубокое, Доброжановка, Озерное, Степное Краснодольск, Южное, Ростовка. Административным центром округа определить с. Красная Поляна; Мироновский сельский округ, разукрупнив Большеизюмовский и Чермошнянский сельские округа, с включением в его состав сел Виноградовка, Мироновка, Старо-Сухотино, Берлиновка, Надеждинка, Заречное. Административным центром округа определить с. Мироновка;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Рощинский сельский округ с отнесением к нему сел Макашевского и Кременчугского сельских округов - Макашевка, Октябрьское, Димитровка, Краматоровка, Сарыбай, Рощинское, Комсомолец. Административным центром округа определить с.Рощинское;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Тихоокеанский сельский округ путем выделения его территории из состава Алаботинского и Зеленогайского сельских округов с включением в него сел Тихоокеанское, Шункырколь, Алабота. Административным центром округа определить с. Тихоокеанское.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Упразднить Кременчугский сельский округ с передачей входящих в него сел Нагорное Чермошнянскому, Кременчуг и Липовка- Келлеровскому сельским округам.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Обязать акима Тайыншинского района Маковского А.П. в двухмесячный срок произвести необходимые процессуальные действия, связанные с административно-территориальными изменениями в районе, за счет внутренних финансовых ресурсов и в пределах существующего лимита штатной численности работников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решения возложить на руководителя аппарата акима области Акимханова Х.Х..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                             Заместитель акима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ХII сессии облмаслихата                  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