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902f" w14:textId="33d9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июля 2002 года N 251-I. Зарегистрирован в Министерстве юстиции Республики Казахстан 20 августа 2002 года N 1956.</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"Согласовано" Министр природных ресурсов и охраны</w:t>
      </w:r>
    </w:p>
    <w:p>
      <w:pPr>
        <w:spacing w:after="0"/>
        <w:ind w:left="0"/>
        <w:jc w:val="both"/>
      </w:pPr>
      <w:r>
        <w:rPr>
          <w:rFonts w:ascii="Times New Roman"/>
          <w:b w:val="false"/>
          <w:i w:val="false"/>
          <w:color w:val="000000"/>
          <w:sz w:val="28"/>
        </w:rPr>
        <w:t>
      окружающей среды Республики Казахстан</w:t>
      </w:r>
    </w:p>
    <w:p>
      <w:pPr>
        <w:spacing w:after="0"/>
        <w:ind w:left="0"/>
        <w:jc w:val="both"/>
      </w:pPr>
      <w:r>
        <w:rPr>
          <w:rFonts w:ascii="Times New Roman"/>
          <w:b w:val="false"/>
          <w:i w:val="false"/>
          <w:color w:val="000000"/>
          <w:sz w:val="28"/>
        </w:rPr>
        <w:t>
      от 24 июля 2002 года</w:t>
      </w:r>
    </w:p>
    <w:bookmarkStart w:name="z1"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 xml:space="preserve"> постановления</w:t>
      </w:r>
      <w:r>
        <w:rPr>
          <w:rFonts w:ascii="Times New Roman"/>
          <w:b w:val="false"/>
          <w:i w:val="false"/>
          <w:color w:val="000000"/>
          <w:sz w:val="28"/>
        </w:rPr>
        <w:t xml:space="preserve"> 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и с целью обеспечения безопасности судоходства и мореплавания в Республике Казахстан приказываю:</w:t>
      </w:r>
    </w:p>
    <w:bookmarkEnd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Комитету транспортного контроля Министерства транспорта и коммуникаций Республики Казахстан (Бейсембаев М.Т.) в установленном порядке настоящий приказ согласовать с Министерством природных ресурсов и охраны окружающей среды Республики Казахстан и представить в Министерство юстиции Республики Казахстан для государственной регистрации. </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транспорта и коммуникаций Республики Казахстан Джакупова К.К. </w:t>
      </w:r>
    </w:p>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Министр</w:t>
            </w:r>
          </w:p>
          <w:bookmarkEnd w:id="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17 июля 2002 года N 251-I</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предусматривается в редакции приказа и.о. Министра транспорта РК от 21.04.2025 </w:t>
      </w:r>
      <w:r>
        <w:rPr>
          <w:rFonts w:ascii="Times New Roman"/>
          <w:b w:val="false"/>
          <w:i w:val="false"/>
          <w:color w:val="ff0000"/>
          <w:sz w:val="28"/>
        </w:rPr>
        <w:t>№ 129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Правила</w:t>
      </w:r>
      <w:r>
        <w:br/>
      </w:r>
      <w:r>
        <w:rPr>
          <w:rFonts w:ascii="Times New Roman"/>
          <w:b/>
          <w:i w:val="false"/>
          <w:color w:val="000000"/>
        </w:rPr>
        <w:t>выдачи Свидетельства о страховании или ином</w:t>
      </w:r>
      <w:r>
        <w:br/>
      </w:r>
      <w:r>
        <w:rPr>
          <w:rFonts w:ascii="Times New Roman"/>
          <w:b/>
          <w:i w:val="false"/>
          <w:color w:val="000000"/>
        </w:rPr>
        <w:t>финансовом обеспечении гражданской</w:t>
      </w:r>
      <w:r>
        <w:br/>
      </w:r>
      <w:r>
        <w:rPr>
          <w:rFonts w:ascii="Times New Roman"/>
          <w:b/>
          <w:i w:val="false"/>
          <w:color w:val="000000"/>
        </w:rPr>
        <w:t>ответственности за ущерб от загрязнения нефтью</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xml:space="preserve">
      1. Настоящие Правила выдачи Свидетельства о страховании или ином финансовом обеспечении гражданской ответственности за ущерб от загрязнения нефтью (далее - Правила) разработаны в соответствии с </w:t>
      </w:r>
      <w:r>
        <w:rPr>
          <w:rFonts w:ascii="Times New Roman"/>
          <w:b w:val="false"/>
          <w:i w:val="false"/>
          <w:color w:val="000000"/>
          <w:sz w:val="28"/>
        </w:rPr>
        <w:t>Международной конвенцией</w:t>
      </w:r>
      <w:r>
        <w:rPr>
          <w:rFonts w:ascii="Times New Roman"/>
          <w:b w:val="false"/>
          <w:i w:val="false"/>
          <w:color w:val="000000"/>
          <w:sz w:val="28"/>
        </w:rPr>
        <w:t xml:space="preserve"> о гражданской ответственности за ущерб от загрязнения нефтью 1969 года с поправками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2. Правила определяют порядок выдачи Свидетельства о страховании или ином финансовом обеспечении гражданской ответственности за ущерб от загрязнения нефтью (далее - Свидетельство),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настоящим Правилам, которое удостоверяет, что ответственность владельца этого судна, перевозящего наливом более 2000 тонн нефти, за ущерб от загрязнения нефтью застрахована или иным образом обеспечена в соответствии со </w:t>
      </w:r>
      <w:r>
        <w:rPr>
          <w:rFonts w:ascii="Times New Roman"/>
          <w:b w:val="false"/>
          <w:i w:val="false"/>
          <w:color w:val="000000"/>
          <w:sz w:val="28"/>
        </w:rPr>
        <w:t xml:space="preserve"> статьей VII</w:t>
      </w:r>
      <w:r>
        <w:rPr>
          <w:rFonts w:ascii="Times New Roman"/>
          <w:b w:val="false"/>
          <w:i w:val="false"/>
          <w:color w:val="000000"/>
          <w:sz w:val="28"/>
        </w:rPr>
        <w:t xml:space="preserve"> Конвенции. </w:t>
      </w:r>
    </w:p>
    <w:bookmarkEnd w:id="4"/>
    <w:bookmarkStart w:name="z14" w:id="5"/>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p>
    <w:bookmarkEnd w:id="5"/>
    <w:p>
      <w:pPr>
        <w:spacing w:after="0"/>
        <w:ind w:left="0"/>
        <w:jc w:val="both"/>
      </w:pPr>
      <w:r>
        <w:rPr>
          <w:rFonts w:ascii="Times New Roman"/>
          <w:b w:val="false"/>
          <w:i w:val="false"/>
          <w:color w:val="000000"/>
          <w:sz w:val="28"/>
        </w:rPr>
        <w:t xml:space="preserve">
      1) судно - любое морское судно и плавучее средство любого типа, фактически перевозящее нефть наливом в качестве груза; </w:t>
      </w:r>
    </w:p>
    <w:p>
      <w:pPr>
        <w:spacing w:after="0"/>
        <w:ind w:left="0"/>
        <w:jc w:val="both"/>
      </w:pPr>
      <w:r>
        <w:rPr>
          <w:rFonts w:ascii="Times New Roman"/>
          <w:b w:val="false"/>
          <w:i w:val="false"/>
          <w:color w:val="000000"/>
          <w:sz w:val="28"/>
        </w:rPr>
        <w:t xml:space="preserve">
      2) лицо - всякое физическое лицо или любое юридическое лицо публичного или частного права, включая государство или любую из его составных частей; </w:t>
      </w:r>
    </w:p>
    <w:p>
      <w:pPr>
        <w:spacing w:after="0"/>
        <w:ind w:left="0"/>
        <w:jc w:val="both"/>
      </w:pPr>
      <w:r>
        <w:rPr>
          <w:rFonts w:ascii="Times New Roman"/>
          <w:b w:val="false"/>
          <w:i w:val="false"/>
          <w:color w:val="000000"/>
          <w:sz w:val="28"/>
        </w:rPr>
        <w:t xml:space="preserve">
      3) собственник судна - лицо или лица, зарегистрированные в качестве собственника судна, а в случае отсутствия регистрации - лицо или лица, собственностью которых является судно. Однако в случае, когда судно принадлежит государству и эксплуатируется компанией, которая зарегистрирована в этом государстве в качестве оператора судна, собственник судна означает такую компанию; </w:t>
      </w:r>
    </w:p>
    <w:p>
      <w:pPr>
        <w:spacing w:after="0"/>
        <w:ind w:left="0"/>
        <w:jc w:val="both"/>
      </w:pPr>
      <w:r>
        <w:rPr>
          <w:rFonts w:ascii="Times New Roman"/>
          <w:b w:val="false"/>
          <w:i w:val="false"/>
          <w:color w:val="000000"/>
          <w:sz w:val="28"/>
        </w:rPr>
        <w:t xml:space="preserve">
      4) государство регистрации судна - в отношении зарегистрированных судов, государство, в котором судно зарегистрировано, а в отношении незарегистрированных судов - государство, под флагом которого плавает судно; </w:t>
      </w:r>
    </w:p>
    <w:p>
      <w:pPr>
        <w:spacing w:after="0"/>
        <w:ind w:left="0"/>
        <w:jc w:val="both"/>
      </w:pPr>
      <w:r>
        <w:rPr>
          <w:rFonts w:ascii="Times New Roman"/>
          <w:b w:val="false"/>
          <w:i w:val="false"/>
          <w:color w:val="000000"/>
          <w:sz w:val="28"/>
        </w:rPr>
        <w:t xml:space="preserve">
      5) нефть - любая стойкая нефть, в частности, сырая нефть, мазут, тяжелое дизельное топливо, смазочное масло и китовый жир, независимо от того, перевозятся ли они на борту судна в качестве груза или в топливных танкерах такого судна; </w:t>
      </w:r>
    </w:p>
    <w:p>
      <w:pPr>
        <w:spacing w:after="0"/>
        <w:ind w:left="0"/>
        <w:jc w:val="both"/>
      </w:pPr>
      <w:r>
        <w:rPr>
          <w:rFonts w:ascii="Times New Roman"/>
          <w:b w:val="false"/>
          <w:i w:val="false"/>
          <w:color w:val="000000"/>
          <w:sz w:val="28"/>
        </w:rPr>
        <w:t xml:space="preserve">
      6) ущерб от загрязнения - убытки или ущерб, причиненные вне судна, перевозящего нефть, загрязнением, происшедшим вследствие утечки или слива нефти, где бы такая утечка или слив не произошли, и включают стоимость предупредительных мер и, кроме того, убытки или ущерб, причиненные предупредительными мерами; </w:t>
      </w:r>
    </w:p>
    <w:p>
      <w:pPr>
        <w:spacing w:after="0"/>
        <w:ind w:left="0"/>
        <w:jc w:val="both"/>
      </w:pPr>
      <w:r>
        <w:rPr>
          <w:rFonts w:ascii="Times New Roman"/>
          <w:b w:val="false"/>
          <w:i w:val="false"/>
          <w:color w:val="000000"/>
          <w:sz w:val="28"/>
        </w:rPr>
        <w:t xml:space="preserve">
      7) предупредительные меры - любые разумные меры, предпринятые любым лицом после того, как произошел инцидент, для предотвращения или уменьшения ущерба от загрязнения; </w:t>
      </w:r>
    </w:p>
    <w:p>
      <w:pPr>
        <w:spacing w:after="0"/>
        <w:ind w:left="0"/>
        <w:jc w:val="both"/>
      </w:pPr>
      <w:r>
        <w:rPr>
          <w:rFonts w:ascii="Times New Roman"/>
          <w:b w:val="false"/>
          <w:i w:val="false"/>
          <w:color w:val="000000"/>
          <w:sz w:val="28"/>
        </w:rPr>
        <w:t xml:space="preserve">
      8) инцидент - любое происшествие или ряд происшествий одного и того же происхождения, результатом которых является ущерб от загрязнения. </w:t>
      </w:r>
    </w:p>
    <w:bookmarkStart w:name="z15" w:id="6"/>
    <w:p>
      <w:pPr>
        <w:spacing w:after="0"/>
        <w:ind w:left="0"/>
        <w:jc w:val="both"/>
      </w:pPr>
      <w:r>
        <w:rPr>
          <w:rFonts w:ascii="Times New Roman"/>
          <w:b w:val="false"/>
          <w:i w:val="false"/>
          <w:color w:val="000000"/>
          <w:sz w:val="28"/>
        </w:rPr>
        <w:t xml:space="preserve">
      4. Свидетельство, соответствующее требованиям Конвенции, должны иметь: </w:t>
      </w:r>
    </w:p>
    <w:bookmarkEnd w:id="6"/>
    <w:p>
      <w:pPr>
        <w:spacing w:after="0"/>
        <w:ind w:left="0"/>
        <w:jc w:val="both"/>
      </w:pPr>
      <w:r>
        <w:rPr>
          <w:rFonts w:ascii="Times New Roman"/>
          <w:b w:val="false"/>
          <w:i w:val="false"/>
          <w:color w:val="000000"/>
          <w:sz w:val="28"/>
        </w:rPr>
        <w:t xml:space="preserve">
      1) суда, которые заходят в порт Республики Казахстан и выходят из него либо подходят к находящемуся за пределами порта в территориальных водах Республики Казахстан терминалу или отходят от такого терминала, независимо от принадлежности государству и места регистрации судна; </w:t>
      </w:r>
    </w:p>
    <w:p>
      <w:pPr>
        <w:spacing w:after="0"/>
        <w:ind w:left="0"/>
        <w:jc w:val="both"/>
      </w:pPr>
      <w:r>
        <w:rPr>
          <w:rFonts w:ascii="Times New Roman"/>
          <w:b w:val="false"/>
          <w:i w:val="false"/>
          <w:color w:val="000000"/>
          <w:sz w:val="28"/>
        </w:rPr>
        <w:t xml:space="preserve">
      2) суда, зарегистрированные в Республике Казахстан, также в случаях, когда они посещают порт другого государства или терминал, находящийся в территориальных водах другого государства. </w:t>
      </w:r>
    </w:p>
    <w:p>
      <w:pPr>
        <w:spacing w:after="0"/>
        <w:ind w:left="0"/>
        <w:jc w:val="both"/>
      </w:pPr>
      <w:r>
        <w:rPr>
          <w:rFonts w:ascii="Times New Roman"/>
          <w:b w:val="false"/>
          <w:i w:val="false"/>
          <w:color w:val="000000"/>
          <w:sz w:val="28"/>
        </w:rPr>
        <w:t xml:space="preserve">
      Настоящие Правила не распространяются на военные корабли и другие суда, принадлежащие какому-либо государству или эксплуатируемые каким-либо государством, если эти суда используются в данный момент исключительно для правительственной некоммерческой службы. </w:t>
      </w:r>
    </w:p>
    <w:bookmarkStart w:name="z16" w:id="7"/>
    <w:p>
      <w:pPr>
        <w:spacing w:after="0"/>
        <w:ind w:left="0"/>
        <w:jc w:val="both"/>
      </w:pPr>
      <w:r>
        <w:rPr>
          <w:rFonts w:ascii="Times New Roman"/>
          <w:b w:val="false"/>
          <w:i w:val="false"/>
          <w:color w:val="000000"/>
          <w:sz w:val="28"/>
        </w:rPr>
        <w:t xml:space="preserve">
      5. Надлежащим Свидетельством считается: </w:t>
      </w:r>
    </w:p>
    <w:bookmarkEnd w:id="7"/>
    <w:p>
      <w:pPr>
        <w:spacing w:after="0"/>
        <w:ind w:left="0"/>
        <w:jc w:val="both"/>
      </w:pPr>
      <w:r>
        <w:rPr>
          <w:rFonts w:ascii="Times New Roman"/>
          <w:b w:val="false"/>
          <w:i w:val="false"/>
          <w:color w:val="000000"/>
          <w:sz w:val="28"/>
        </w:rPr>
        <w:t xml:space="preserve">
      1) для судна, зарегистрированного в Республике Казахстан, - Свидетельство, выданное капитаном морского порта, зарегистрировавшим судно; </w:t>
      </w:r>
    </w:p>
    <w:p>
      <w:pPr>
        <w:spacing w:after="0"/>
        <w:ind w:left="0"/>
        <w:jc w:val="both"/>
      </w:pPr>
      <w:r>
        <w:rPr>
          <w:rFonts w:ascii="Times New Roman"/>
          <w:b w:val="false"/>
          <w:i w:val="false"/>
          <w:color w:val="000000"/>
          <w:sz w:val="28"/>
        </w:rPr>
        <w:t xml:space="preserve">
      2) для иностранных судов, зарегистрированных в государствах, являющихся участниками Конвенции, - Свидетельство, выданное или удостоверенное соответствующим органом государства регистрации судна в соответствии со </w:t>
      </w:r>
      <w:r>
        <w:rPr>
          <w:rFonts w:ascii="Times New Roman"/>
          <w:b w:val="false"/>
          <w:i w:val="false"/>
          <w:color w:val="000000"/>
          <w:sz w:val="28"/>
        </w:rPr>
        <w:t xml:space="preserve"> статьей VII</w:t>
      </w:r>
      <w:r>
        <w:rPr>
          <w:rFonts w:ascii="Times New Roman"/>
          <w:b w:val="false"/>
          <w:i w:val="false"/>
          <w:color w:val="000000"/>
          <w:sz w:val="28"/>
        </w:rPr>
        <w:t xml:space="preserve"> Конвенции; </w:t>
      </w:r>
    </w:p>
    <w:p>
      <w:pPr>
        <w:spacing w:after="0"/>
        <w:ind w:left="0"/>
        <w:jc w:val="both"/>
      </w:pPr>
      <w:r>
        <w:rPr>
          <w:rFonts w:ascii="Times New Roman"/>
          <w:b w:val="false"/>
          <w:i w:val="false"/>
          <w:color w:val="000000"/>
          <w:sz w:val="28"/>
        </w:rPr>
        <w:t xml:space="preserve">
      3) для иностранных судов, зарегистрированных в других государствах, не являющихся участниками Конвенции, - Свидетельство, выданное или удостоверенное соответствующим органом регистрации судна любого государства, являющегося участником Конвенции. </w:t>
      </w:r>
    </w:p>
    <w:bookmarkStart w:name="z17" w:id="8"/>
    <w:p>
      <w:pPr>
        <w:spacing w:after="0"/>
        <w:ind w:left="0"/>
        <w:jc w:val="both"/>
      </w:pPr>
      <w:r>
        <w:rPr>
          <w:rFonts w:ascii="Times New Roman"/>
          <w:b w:val="false"/>
          <w:i w:val="false"/>
          <w:color w:val="000000"/>
          <w:sz w:val="28"/>
        </w:rPr>
        <w:t xml:space="preserve">
      6. Подлинник Свидетельства должен находиться на борту судна. Копия Свидетельства хранится у капитана морского порта, выдавшего его. </w:t>
      </w:r>
    </w:p>
    <w:bookmarkEnd w:id="8"/>
    <w:bookmarkStart w:name="z18" w:id="9"/>
    <w:p>
      <w:pPr>
        <w:spacing w:after="0"/>
        <w:ind w:left="0"/>
        <w:jc w:val="both"/>
      </w:pPr>
      <w:r>
        <w:rPr>
          <w:rFonts w:ascii="Times New Roman"/>
          <w:b w:val="false"/>
          <w:i w:val="false"/>
          <w:color w:val="000000"/>
          <w:sz w:val="28"/>
        </w:rPr>
        <w:t xml:space="preserve">
      7. Судну, если оно не имеет надлежащего Свидетельства, соответствующего требованиям </w:t>
      </w:r>
      <w:r>
        <w:rPr>
          <w:rFonts w:ascii="Times New Roman"/>
          <w:b w:val="false"/>
          <w:i w:val="false"/>
          <w:color w:val="000000"/>
          <w:sz w:val="28"/>
        </w:rPr>
        <w:t xml:space="preserve"> пункта 5</w:t>
      </w:r>
      <w:r>
        <w:rPr>
          <w:rFonts w:ascii="Times New Roman"/>
          <w:b w:val="false"/>
          <w:i w:val="false"/>
          <w:color w:val="000000"/>
          <w:sz w:val="28"/>
        </w:rPr>
        <w:t xml:space="preserve"> настоящих Правил, не разрешается отход из морского порта Республики Казахстан в соответствии с действующим законодательством Республики Казахстан. </w:t>
      </w:r>
    </w:p>
    <w:bookmarkEnd w:id="9"/>
    <w:bookmarkStart w:name="z19" w:id="10"/>
    <w:p>
      <w:pPr>
        <w:spacing w:after="0"/>
        <w:ind w:left="0"/>
        <w:jc w:val="both"/>
      </w:pPr>
      <w:r>
        <w:rPr>
          <w:rFonts w:ascii="Times New Roman"/>
          <w:b w:val="false"/>
          <w:i w:val="false"/>
          <w:color w:val="000000"/>
          <w:sz w:val="28"/>
        </w:rPr>
        <w:t>
      8. Страхование или предоставленное иное финансовое обеспечение, как, например, гарантия банка или свидетельство, выданное международным компенсационным фондом, не удовлетворяют требованиям настоящих Правил, если их действие может прекратиться по иным причинам, чем истечение указанного в Свидетельстве срока действия страхования или иного финансового обеспечения, как, например, гарантия банка или свидетельство, выданное международным компенсационным фондом до истечения трех месяцев с момента уведомления о таком прекращении, сделанного капитану морского порта, кроме случаев, когда Свидетельство аннулировано капитаном морского порта или когда в этот период выдано новое Свидетельство.</w:t>
      </w:r>
    </w:p>
    <w:bookmarkEnd w:id="10"/>
    <w:bookmarkStart w:name="z20" w:id="11"/>
    <w:p>
      <w:pPr>
        <w:spacing w:after="0"/>
        <w:ind w:left="0"/>
        <w:jc w:val="both"/>
      </w:pPr>
      <w:r>
        <w:rPr>
          <w:rFonts w:ascii="Times New Roman"/>
          <w:b w:val="false"/>
          <w:i w:val="false"/>
          <w:color w:val="000000"/>
          <w:sz w:val="28"/>
        </w:rPr>
        <w:t>
      9. Свидетельство составляется на государственном, русском и английском языках.</w:t>
      </w:r>
    </w:p>
    <w:bookmarkEnd w:id="11"/>
    <w:bookmarkStart w:name="z21" w:id="12"/>
    <w:p>
      <w:pPr>
        <w:spacing w:after="0"/>
        <w:ind w:left="0"/>
        <w:jc w:val="both"/>
      </w:pPr>
      <w:r>
        <w:rPr>
          <w:rFonts w:ascii="Times New Roman"/>
          <w:b w:val="false"/>
          <w:i w:val="false"/>
          <w:color w:val="000000"/>
          <w:sz w:val="28"/>
        </w:rPr>
        <w:t>
      10. Действие Свидетельства прекращается в случае:</w:t>
      </w:r>
    </w:p>
    <w:bookmarkEnd w:id="12"/>
    <w:p>
      <w:pPr>
        <w:spacing w:after="0"/>
        <w:ind w:left="0"/>
        <w:jc w:val="both"/>
      </w:pPr>
      <w:r>
        <w:rPr>
          <w:rFonts w:ascii="Times New Roman"/>
          <w:b w:val="false"/>
          <w:i w:val="false"/>
          <w:color w:val="000000"/>
          <w:sz w:val="28"/>
        </w:rPr>
        <w:t>
      1) истечения срока действия Свидетельства;</w:t>
      </w:r>
    </w:p>
    <w:p>
      <w:pPr>
        <w:spacing w:after="0"/>
        <w:ind w:left="0"/>
        <w:jc w:val="both"/>
      </w:pPr>
      <w:r>
        <w:rPr>
          <w:rFonts w:ascii="Times New Roman"/>
          <w:b w:val="false"/>
          <w:i w:val="false"/>
          <w:color w:val="000000"/>
          <w:sz w:val="28"/>
        </w:rPr>
        <w:t>
      2) изменения типа и назначения судна;</w:t>
      </w:r>
    </w:p>
    <w:p>
      <w:pPr>
        <w:spacing w:after="0"/>
        <w:ind w:left="0"/>
        <w:jc w:val="both"/>
      </w:pPr>
      <w:r>
        <w:rPr>
          <w:rFonts w:ascii="Times New Roman"/>
          <w:b w:val="false"/>
          <w:i w:val="false"/>
          <w:color w:val="000000"/>
          <w:sz w:val="28"/>
        </w:rPr>
        <w:t>
      3) гибели судна.</w:t>
      </w:r>
    </w:p>
    <w:p>
      <w:pPr>
        <w:spacing w:after="0"/>
        <w:ind w:left="0"/>
        <w:jc w:val="both"/>
      </w:pPr>
      <w:r>
        <w:rPr>
          <w:rFonts w:ascii="Times New Roman"/>
          <w:b w:val="false"/>
          <w:i w:val="false"/>
          <w:color w:val="000000"/>
          <w:sz w:val="28"/>
        </w:rPr>
        <w:t>
      При прекращении действия Свидетельства подлинник Свидетельства возвращается капитану морского порта, выдавшему его.</w:t>
      </w:r>
    </w:p>
    <w:p>
      <w:pPr>
        <w:spacing w:after="0"/>
        <w:ind w:left="0"/>
        <w:jc w:val="both"/>
      </w:pPr>
      <w:r>
        <w:rPr>
          <w:rFonts w:ascii="Times New Roman"/>
          <w:b w:val="false"/>
          <w:i w:val="false"/>
          <w:color w:val="000000"/>
          <w:sz w:val="28"/>
        </w:rPr>
        <w:t>
      В случае утери Свидетельства, изменения вида обеспечения выдается новое Свидетельство в течение пяти рабочих дней с момента обращения судовладельца с письменным заявлением. При выдаче нового Свидетельства старое Свидетельство подлежит возврату капитану морского порта, выдавшему 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3"/>
    <w:p>
      <w:pPr>
        <w:spacing w:after="0"/>
        <w:ind w:left="0"/>
        <w:jc w:val="left"/>
      </w:pPr>
      <w:r>
        <w:rPr>
          <w:rFonts w:ascii="Times New Roman"/>
          <w:b/>
          <w:i w:val="false"/>
          <w:color w:val="000000"/>
        </w:rPr>
        <w:t xml:space="preserve"> 2. Выдача Свидетельства судам, зарегистрированным</w:t>
      </w:r>
      <w:r>
        <w:br/>
      </w:r>
      <w:r>
        <w:rPr>
          <w:rFonts w:ascii="Times New Roman"/>
          <w:b/>
          <w:i w:val="false"/>
          <w:color w:val="000000"/>
        </w:rPr>
        <w:t>в Республике Казахстан</w:t>
      </w:r>
    </w:p>
    <w:bookmarkEnd w:id="13"/>
    <w:bookmarkStart w:name="z22" w:id="14"/>
    <w:p>
      <w:pPr>
        <w:spacing w:after="0"/>
        <w:ind w:left="0"/>
        <w:jc w:val="both"/>
      </w:pPr>
      <w:r>
        <w:rPr>
          <w:rFonts w:ascii="Times New Roman"/>
          <w:b w:val="false"/>
          <w:i w:val="false"/>
          <w:color w:val="000000"/>
          <w:sz w:val="28"/>
        </w:rPr>
        <w:t xml:space="preserve">
      11. Свидетельство выдается судам, зарегистрированным в Республике Казахстан, на основании заявления судовладельца и полиса о страховании или иного финансового обеспечения, как, например, гарантия банка или свидетельство, выданное международным компенсационным фондом, указанной ответственности. </w:t>
      </w:r>
    </w:p>
    <w:bookmarkEnd w:id="14"/>
    <w:bookmarkStart w:name="z23" w:id="15"/>
    <w:p>
      <w:pPr>
        <w:spacing w:after="0"/>
        <w:ind w:left="0"/>
        <w:jc w:val="both"/>
      </w:pPr>
      <w:r>
        <w:rPr>
          <w:rFonts w:ascii="Times New Roman"/>
          <w:b w:val="false"/>
          <w:i w:val="false"/>
          <w:color w:val="000000"/>
          <w:sz w:val="28"/>
        </w:rPr>
        <w:t xml:space="preserve">
      12. Заявление о выдаче Свидетельства подается на имя капитана морского порта регистрации (приписки) судна, в котором должны быть указаны: </w:t>
      </w:r>
    </w:p>
    <w:bookmarkEnd w:id="15"/>
    <w:p>
      <w:pPr>
        <w:spacing w:after="0"/>
        <w:ind w:left="0"/>
        <w:jc w:val="both"/>
      </w:pPr>
      <w:r>
        <w:rPr>
          <w:rFonts w:ascii="Times New Roman"/>
          <w:b w:val="false"/>
          <w:i w:val="false"/>
          <w:color w:val="000000"/>
          <w:sz w:val="28"/>
        </w:rPr>
        <w:t xml:space="preserve">
      1) название судна, отличительный номер или знаки, порт приписки судна; </w:t>
      </w:r>
    </w:p>
    <w:p>
      <w:pPr>
        <w:spacing w:after="0"/>
        <w:ind w:left="0"/>
        <w:jc w:val="both"/>
      </w:pPr>
      <w:r>
        <w:rPr>
          <w:rFonts w:ascii="Times New Roman"/>
          <w:b w:val="false"/>
          <w:i w:val="false"/>
          <w:color w:val="000000"/>
          <w:sz w:val="28"/>
        </w:rPr>
        <w:t xml:space="preserve">
      2) регистрационный номер судна по Государственному судовому реестру или Бербоут-чартерному реестру; </w:t>
      </w:r>
    </w:p>
    <w:p>
      <w:pPr>
        <w:spacing w:after="0"/>
        <w:ind w:left="0"/>
        <w:jc w:val="both"/>
      </w:pPr>
      <w:r>
        <w:rPr>
          <w:rFonts w:ascii="Times New Roman"/>
          <w:b w:val="false"/>
          <w:i w:val="false"/>
          <w:color w:val="000000"/>
          <w:sz w:val="28"/>
        </w:rPr>
        <w:t xml:space="preserve">
      3) количество нефти, которое может перевозиться на судне в качестве груза; </w:t>
      </w:r>
    </w:p>
    <w:p>
      <w:pPr>
        <w:spacing w:after="0"/>
        <w:ind w:left="0"/>
        <w:jc w:val="both"/>
      </w:pPr>
      <w:r>
        <w:rPr>
          <w:rFonts w:ascii="Times New Roman"/>
          <w:b w:val="false"/>
          <w:i w:val="false"/>
          <w:color w:val="000000"/>
          <w:sz w:val="28"/>
        </w:rPr>
        <w:t xml:space="preserve">
      4) наименование и адрес собственника судна; </w:t>
      </w:r>
    </w:p>
    <w:p>
      <w:pPr>
        <w:spacing w:after="0"/>
        <w:ind w:left="0"/>
        <w:jc w:val="both"/>
      </w:pPr>
      <w:r>
        <w:rPr>
          <w:rFonts w:ascii="Times New Roman"/>
          <w:b w:val="false"/>
          <w:i w:val="false"/>
          <w:color w:val="000000"/>
          <w:sz w:val="28"/>
        </w:rPr>
        <w:t xml:space="preserve">
      5) судовладелец (фрахтователь) и его адрес. </w:t>
      </w:r>
    </w:p>
    <w:p>
      <w:pPr>
        <w:spacing w:after="0"/>
        <w:ind w:left="0"/>
        <w:jc w:val="both"/>
      </w:pPr>
      <w:r>
        <w:rPr>
          <w:rFonts w:ascii="Times New Roman"/>
          <w:b w:val="false"/>
          <w:i w:val="false"/>
          <w:color w:val="000000"/>
          <w:sz w:val="28"/>
        </w:rPr>
        <w:t xml:space="preserve">
      К заявлению о выдаче Свидетельства должна быть приложена нотариально заверенная копия документа, свидетельствующего, что ответственность судовладельца за ущерб от загрязнения нефтью застрахована или иным образом обеспечена в финансовом отношении, как, например, гарантия банка или свидетельство, выданное международным компенсационным фондом. </w:t>
      </w:r>
    </w:p>
    <w:bookmarkStart w:name="z24" w:id="16"/>
    <w:p>
      <w:pPr>
        <w:spacing w:after="0"/>
        <w:ind w:left="0"/>
        <w:jc w:val="both"/>
      </w:pPr>
      <w:r>
        <w:rPr>
          <w:rFonts w:ascii="Times New Roman"/>
          <w:b w:val="false"/>
          <w:i w:val="false"/>
          <w:color w:val="000000"/>
          <w:sz w:val="28"/>
        </w:rPr>
        <w:t xml:space="preserve">
      13. Свидетельство выдается капитаном морского порта в течение  пяти рабочих дней с момента получения заявления о выдаче Свидетельства, после установления отсутствия противоречий между сведениями о судне, указанными в заявлении, и данными по Государственному судовому реестру или Бербоут-чартерному реестру. </w:t>
      </w:r>
    </w:p>
    <w:bookmarkEnd w:id="16"/>
    <w:p>
      <w:pPr>
        <w:spacing w:after="0"/>
        <w:ind w:left="0"/>
        <w:jc w:val="both"/>
      </w:pPr>
      <w:r>
        <w:rPr>
          <w:rFonts w:ascii="Times New Roman"/>
          <w:b w:val="false"/>
          <w:i w:val="false"/>
          <w:color w:val="000000"/>
          <w:sz w:val="28"/>
        </w:rPr>
        <w:t xml:space="preserve">
      В Свидетельстве указываются: </w:t>
      </w:r>
    </w:p>
    <w:p>
      <w:pPr>
        <w:spacing w:after="0"/>
        <w:ind w:left="0"/>
        <w:jc w:val="both"/>
      </w:pPr>
      <w:r>
        <w:rPr>
          <w:rFonts w:ascii="Times New Roman"/>
          <w:b w:val="false"/>
          <w:i w:val="false"/>
          <w:color w:val="000000"/>
          <w:sz w:val="28"/>
        </w:rPr>
        <w:t>
      1) в графе "вид обеспечения" - страхование или иное финансовое обеспечение, как, например, гарантия банка или свидетельство, выданное международным компенсационным фондом;</w:t>
      </w:r>
    </w:p>
    <w:p>
      <w:pPr>
        <w:spacing w:after="0"/>
        <w:ind w:left="0"/>
        <w:jc w:val="both"/>
      </w:pPr>
      <w:r>
        <w:rPr>
          <w:rFonts w:ascii="Times New Roman"/>
          <w:b w:val="false"/>
          <w:i w:val="false"/>
          <w:color w:val="000000"/>
          <w:sz w:val="28"/>
        </w:rPr>
        <w:t>
      2) в графе "срок действия обеспечения" - дата, до которой ответственность судовладельца застрахована по представленному им полису или иным образом обеспечена в финансовом отношении, как, например, гарантия банка или свидетельство, выданное международным компенсационным фондом.</w:t>
      </w:r>
    </w:p>
    <w:p>
      <w:pPr>
        <w:spacing w:after="0"/>
        <w:ind w:left="0"/>
        <w:jc w:val="both"/>
      </w:pPr>
      <w:r>
        <w:rPr>
          <w:rFonts w:ascii="Times New Roman"/>
          <w:b w:val="false"/>
          <w:i w:val="false"/>
          <w:color w:val="000000"/>
          <w:sz w:val="28"/>
        </w:rPr>
        <w:t>
      В Свидетельстве должна быть указана дата, до которой оно действительно. Эта дата должна соответствовать дате, указанной в графе "срок действия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7"/>
    <w:p>
      <w:pPr>
        <w:spacing w:after="0"/>
        <w:ind w:left="0"/>
        <w:jc w:val="left"/>
      </w:pPr>
      <w:r>
        <w:rPr>
          <w:rFonts w:ascii="Times New Roman"/>
          <w:b/>
          <w:i w:val="false"/>
          <w:color w:val="000000"/>
        </w:rPr>
        <w:t xml:space="preserve"> 3. Выдача Свидетельства судам, зарегистрированным</w:t>
      </w:r>
      <w:r>
        <w:br/>
      </w:r>
      <w:r>
        <w:rPr>
          <w:rFonts w:ascii="Times New Roman"/>
          <w:b/>
          <w:i w:val="false"/>
          <w:color w:val="000000"/>
        </w:rPr>
        <w:t>в государствах не являющихся участниками Конвенции</w:t>
      </w:r>
    </w:p>
    <w:bookmarkEnd w:id="17"/>
    <w:bookmarkStart w:name="z25" w:id="18"/>
    <w:p>
      <w:pPr>
        <w:spacing w:after="0"/>
        <w:ind w:left="0"/>
        <w:jc w:val="both"/>
      </w:pPr>
      <w:r>
        <w:rPr>
          <w:rFonts w:ascii="Times New Roman"/>
          <w:b w:val="false"/>
          <w:i w:val="false"/>
          <w:color w:val="000000"/>
          <w:sz w:val="28"/>
        </w:rPr>
        <w:t xml:space="preserve">
      14. Иностранные суда, зарегистрированные в государствах, которые не присоединились к Конвенции, должны в случаях, указанных в подпункте 1) </w:t>
      </w:r>
      <w:r>
        <w:rPr>
          <w:rFonts w:ascii="Times New Roman"/>
          <w:b w:val="false"/>
          <w:i w:val="false"/>
          <w:color w:val="000000"/>
          <w:sz w:val="28"/>
        </w:rPr>
        <w:t xml:space="preserve"> пункта 4</w:t>
      </w:r>
      <w:r>
        <w:rPr>
          <w:rFonts w:ascii="Times New Roman"/>
          <w:b w:val="false"/>
          <w:i w:val="false"/>
          <w:color w:val="000000"/>
          <w:sz w:val="28"/>
        </w:rPr>
        <w:t xml:space="preserve"> настоящих Правил, получить Свидетельство у капитана морского порта.</w:t>
      </w:r>
    </w:p>
    <w:bookmarkEnd w:id="18"/>
    <w:bookmarkStart w:name="z26" w:id="19"/>
    <w:p>
      <w:pPr>
        <w:spacing w:after="0"/>
        <w:ind w:left="0"/>
        <w:jc w:val="both"/>
      </w:pPr>
      <w:r>
        <w:rPr>
          <w:rFonts w:ascii="Times New Roman"/>
          <w:b w:val="false"/>
          <w:i w:val="false"/>
          <w:color w:val="000000"/>
          <w:sz w:val="28"/>
        </w:rPr>
        <w:t>
      15. Заявление о выдаче Свидетельства подается на имя капитана морского порта, в котором должны быть указаны:</w:t>
      </w:r>
    </w:p>
    <w:bookmarkEnd w:id="19"/>
    <w:p>
      <w:pPr>
        <w:spacing w:after="0"/>
        <w:ind w:left="0"/>
        <w:jc w:val="both"/>
      </w:pPr>
      <w:r>
        <w:rPr>
          <w:rFonts w:ascii="Times New Roman"/>
          <w:b w:val="false"/>
          <w:i w:val="false"/>
          <w:color w:val="000000"/>
          <w:sz w:val="28"/>
        </w:rPr>
        <w:t>
      1) название судна, отличительный номер или знаки, порт приписки судна;</w:t>
      </w:r>
    </w:p>
    <w:p>
      <w:pPr>
        <w:spacing w:after="0"/>
        <w:ind w:left="0"/>
        <w:jc w:val="both"/>
      </w:pPr>
      <w:r>
        <w:rPr>
          <w:rFonts w:ascii="Times New Roman"/>
          <w:b w:val="false"/>
          <w:i w:val="false"/>
          <w:color w:val="000000"/>
          <w:sz w:val="28"/>
        </w:rPr>
        <w:t>
      2) флаг, под которым судну предоставлено право плавания;</w:t>
      </w:r>
    </w:p>
    <w:p>
      <w:pPr>
        <w:spacing w:after="0"/>
        <w:ind w:left="0"/>
        <w:jc w:val="both"/>
      </w:pPr>
      <w:r>
        <w:rPr>
          <w:rFonts w:ascii="Times New Roman"/>
          <w:b w:val="false"/>
          <w:i w:val="false"/>
          <w:color w:val="000000"/>
          <w:sz w:val="28"/>
        </w:rPr>
        <w:t>
      3) количество нефти, которое может перевозиться на судне в качестве груза;</w:t>
      </w:r>
    </w:p>
    <w:p>
      <w:pPr>
        <w:spacing w:after="0"/>
        <w:ind w:left="0"/>
        <w:jc w:val="both"/>
      </w:pPr>
      <w:r>
        <w:rPr>
          <w:rFonts w:ascii="Times New Roman"/>
          <w:b w:val="false"/>
          <w:i w:val="false"/>
          <w:color w:val="000000"/>
          <w:sz w:val="28"/>
        </w:rPr>
        <w:t xml:space="preserve">
      4) наименование и адрес собственника судна. </w:t>
      </w:r>
    </w:p>
    <w:p>
      <w:pPr>
        <w:spacing w:after="0"/>
        <w:ind w:left="0"/>
        <w:jc w:val="both"/>
      </w:pPr>
      <w:r>
        <w:rPr>
          <w:rFonts w:ascii="Times New Roman"/>
          <w:b w:val="false"/>
          <w:i w:val="false"/>
          <w:color w:val="000000"/>
          <w:sz w:val="28"/>
        </w:rPr>
        <w:t xml:space="preserve">
      К заявлению о выдаче Свидетельства должен быть приложен документ, свидетельствующий, что ответственность судовладельца за ущерб от загрязнения нефтью застрахована или иным образом обеспечена в финансовом отношении. Таким документом может быть страховой полис страховой компании, гарантия банка или свидетельство, выданное международным компенсационным фондом. </w:t>
      </w:r>
    </w:p>
    <w:bookmarkStart w:name="z27" w:id="20"/>
    <w:p>
      <w:pPr>
        <w:spacing w:after="0"/>
        <w:ind w:left="0"/>
        <w:jc w:val="both"/>
      </w:pPr>
      <w:r>
        <w:rPr>
          <w:rFonts w:ascii="Times New Roman"/>
          <w:b w:val="false"/>
          <w:i w:val="false"/>
          <w:color w:val="000000"/>
          <w:sz w:val="28"/>
        </w:rPr>
        <w:t xml:space="preserve">
      16. Свидетельство выдается капитаном морского порта в течение  пяти рабочих дней с момента получения заявления о выдаче Свидетельства. </w:t>
      </w:r>
    </w:p>
    <w:bookmarkEnd w:id="20"/>
    <w:p>
      <w:pPr>
        <w:spacing w:after="0"/>
        <w:ind w:left="0"/>
        <w:jc w:val="both"/>
      </w:pPr>
      <w:r>
        <w:rPr>
          <w:rFonts w:ascii="Times New Roman"/>
          <w:b w:val="false"/>
          <w:i w:val="false"/>
          <w:color w:val="000000"/>
          <w:sz w:val="28"/>
        </w:rPr>
        <w:t xml:space="preserve">
      В Свидетельстве указываются: </w:t>
      </w:r>
    </w:p>
    <w:p>
      <w:pPr>
        <w:spacing w:after="0"/>
        <w:ind w:left="0"/>
        <w:jc w:val="both"/>
      </w:pPr>
      <w:r>
        <w:rPr>
          <w:rFonts w:ascii="Times New Roman"/>
          <w:b w:val="false"/>
          <w:i w:val="false"/>
          <w:color w:val="000000"/>
          <w:sz w:val="28"/>
        </w:rPr>
        <w:t xml:space="preserve">
      1) в графе "вид обеспечения" - страхование или иное финансовое обеспечение, как, например, гарантия банка или свидетельство, выданное международным компенсационным фондом; </w:t>
      </w:r>
    </w:p>
    <w:p>
      <w:pPr>
        <w:spacing w:after="0"/>
        <w:ind w:left="0"/>
        <w:jc w:val="both"/>
      </w:pPr>
      <w:r>
        <w:rPr>
          <w:rFonts w:ascii="Times New Roman"/>
          <w:b w:val="false"/>
          <w:i w:val="false"/>
          <w:color w:val="000000"/>
          <w:sz w:val="28"/>
        </w:rPr>
        <w:t xml:space="preserve">
      2) в графе "срок действия обеспечения" - дата, до которой ответственность судовладельца застрахована по представленному им полису или иным образом обеспечена в финансовом отношении, как, например, гарантия банка или свидетельство, выданное международным компенсационным фондом. </w:t>
      </w:r>
    </w:p>
    <w:p>
      <w:pPr>
        <w:spacing w:after="0"/>
        <w:ind w:left="0"/>
        <w:jc w:val="both"/>
      </w:pPr>
      <w:r>
        <w:rPr>
          <w:rFonts w:ascii="Times New Roman"/>
          <w:b w:val="false"/>
          <w:i w:val="false"/>
          <w:color w:val="000000"/>
          <w:sz w:val="28"/>
        </w:rPr>
        <w:t>
      В Свидетельстве должна быть указана дата, до которой оно действительно. Эта дата должна соответствовать дате, указанной в графе "срок действия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4. Порядок отказа в выдаче Свидетельства</w:t>
      </w:r>
    </w:p>
    <w:bookmarkEnd w:id="21"/>
    <w:bookmarkStart w:name="z10" w:id="22"/>
    <w:p>
      <w:pPr>
        <w:spacing w:after="0"/>
        <w:ind w:left="0"/>
        <w:jc w:val="both"/>
      </w:pPr>
      <w:r>
        <w:rPr>
          <w:rFonts w:ascii="Times New Roman"/>
          <w:b w:val="false"/>
          <w:i w:val="false"/>
          <w:color w:val="000000"/>
          <w:sz w:val="28"/>
        </w:rPr>
        <w:t xml:space="preserve">
      17. В выдаче Свидетельства судам, зарегистрированным в Республике Казахстан, отказывается в случае несоответствия представленных документов требованиям </w:t>
      </w:r>
      <w:r>
        <w:rPr>
          <w:rFonts w:ascii="Times New Roman"/>
          <w:b w:val="false"/>
          <w:i w:val="false"/>
          <w:color w:val="000000"/>
          <w:sz w:val="28"/>
        </w:rPr>
        <w:t xml:space="preserve"> пункта 12</w:t>
      </w:r>
      <w:r>
        <w:rPr>
          <w:rFonts w:ascii="Times New Roman"/>
          <w:b w:val="false"/>
          <w:i w:val="false"/>
          <w:color w:val="000000"/>
          <w:sz w:val="28"/>
        </w:rPr>
        <w:t xml:space="preserve"> настоящих Правил.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18. В выдаче Свидетельства судам, зарегистрированным в государствах не являющихся участниками Конвенции, отказывается в случае несоответствия представленных документов требованиям </w:t>
      </w:r>
      <w:r>
        <w:rPr>
          <w:rFonts w:ascii="Times New Roman"/>
          <w:b w:val="false"/>
          <w:i w:val="false"/>
          <w:color w:val="000000"/>
          <w:sz w:val="28"/>
        </w:rPr>
        <w:t xml:space="preserve"> пункта 15</w:t>
      </w:r>
      <w:r>
        <w:rPr>
          <w:rFonts w:ascii="Times New Roman"/>
          <w:b w:val="false"/>
          <w:i w:val="false"/>
          <w:color w:val="000000"/>
          <w:sz w:val="28"/>
        </w:rPr>
        <w:t xml:space="preserve"> настоящих Правил.</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Свидетельства</w:t>
            </w:r>
            <w:r>
              <w:br/>
            </w:r>
            <w:r>
              <w:rPr>
                <w:rFonts w:ascii="Times New Roman"/>
                <w:b w:val="false"/>
                <w:i w:val="false"/>
                <w:color w:val="000000"/>
                <w:sz w:val="20"/>
              </w:rPr>
              <w:t>о страховании или ином</w:t>
            </w:r>
            <w:r>
              <w:br/>
            </w:r>
            <w:r>
              <w:rPr>
                <w:rFonts w:ascii="Times New Roman"/>
                <w:b w:val="false"/>
                <w:i w:val="false"/>
                <w:color w:val="000000"/>
                <w:sz w:val="20"/>
              </w:rPr>
              <w:t>финансовом обеспечении</w:t>
            </w:r>
            <w:r>
              <w:br/>
            </w:r>
            <w:r>
              <w:rPr>
                <w:rFonts w:ascii="Times New Roman"/>
                <w:b w:val="false"/>
                <w:i w:val="false"/>
                <w:color w:val="000000"/>
                <w:sz w:val="20"/>
              </w:rPr>
              <w:t>гражданской ответственности за</w:t>
            </w:r>
            <w:r>
              <w:br/>
            </w:r>
            <w:r>
              <w:rPr>
                <w:rFonts w:ascii="Times New Roman"/>
                <w:b w:val="false"/>
                <w:i w:val="false"/>
                <w:color w:val="000000"/>
                <w:sz w:val="20"/>
              </w:rPr>
              <w:t>ущерб от загрязнения нефтью,</w:t>
            </w:r>
            <w:r>
              <w:br/>
            </w:r>
            <w:r>
              <w:rPr>
                <w:rFonts w:ascii="Times New Roman"/>
                <w:b w:val="false"/>
                <w:i w:val="false"/>
                <w:color w:val="000000"/>
                <w:sz w:val="20"/>
              </w:rPr>
              <w:t>утвержденным 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2002 года N 251-I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24"/>
    <w:p>
      <w:pPr>
        <w:spacing w:after="0"/>
        <w:ind w:left="0"/>
        <w:jc w:val="both"/>
      </w:pPr>
      <w:r>
        <w:rPr>
          <w:rFonts w:ascii="Times New Roman"/>
          <w:b w:val="false"/>
          <w:i w:val="false"/>
          <w:color w:val="000000"/>
          <w:sz w:val="28"/>
        </w:rPr>
        <w:t>
      Свидетельство</w:t>
      </w:r>
    </w:p>
    <w:bookmarkEnd w:id="24"/>
    <w:p>
      <w:pPr>
        <w:spacing w:after="0"/>
        <w:ind w:left="0"/>
        <w:jc w:val="both"/>
      </w:pPr>
      <w:r>
        <w:rPr>
          <w:rFonts w:ascii="Times New Roman"/>
          <w:b w:val="false"/>
          <w:i w:val="false"/>
          <w:color w:val="000000"/>
          <w:sz w:val="28"/>
        </w:rPr>
        <w:t>
      о страховании или ином финансовом обеспечении</w:t>
      </w:r>
    </w:p>
    <w:p>
      <w:pPr>
        <w:spacing w:after="0"/>
        <w:ind w:left="0"/>
        <w:jc w:val="both"/>
      </w:pPr>
      <w:r>
        <w:rPr>
          <w:rFonts w:ascii="Times New Roman"/>
          <w:b w:val="false"/>
          <w:i w:val="false"/>
          <w:color w:val="000000"/>
          <w:sz w:val="28"/>
        </w:rPr>
        <w:t>
      гражданской ответственности за ущерб от</w:t>
      </w:r>
    </w:p>
    <w:p>
      <w:pPr>
        <w:spacing w:after="0"/>
        <w:ind w:left="0"/>
        <w:jc w:val="both"/>
      </w:pPr>
      <w:r>
        <w:rPr>
          <w:rFonts w:ascii="Times New Roman"/>
          <w:b w:val="false"/>
          <w:i w:val="false"/>
          <w:color w:val="000000"/>
          <w:sz w:val="28"/>
        </w:rPr>
        <w:t>
      загрязнения нефтью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 Текст Свидетельства на трех языках -</w:t>
      </w:r>
      <w:r>
        <w:br/>
      </w:r>
      <w:r>
        <w:rPr>
          <w:rFonts w:ascii="Times New Roman"/>
          <w:b w:val="false"/>
          <w:i w:val="false"/>
          <w:color w:val="000000"/>
          <w:sz w:val="28"/>
        </w:rPr>
        <w:t>
</w:t>
      </w:r>
      <w:r>
        <w:rPr>
          <w:rFonts w:ascii="Times New Roman"/>
          <w:b w:val="false"/>
          <w:i w:val="false"/>
          <w:color w:val="ff0000"/>
          <w:sz w:val="28"/>
        </w:rPr>
        <w:t>      государственном, русском и английском, см.</w:t>
      </w:r>
      <w:r>
        <w:br/>
      </w:r>
      <w:r>
        <w:rPr>
          <w:rFonts w:ascii="Times New Roman"/>
          <w:b w:val="false"/>
          <w:i w:val="false"/>
          <w:color w:val="000000"/>
          <w:sz w:val="28"/>
        </w:rPr>
        <w:t>
</w:t>
      </w:r>
      <w:r>
        <w:rPr>
          <w:rFonts w:ascii="Times New Roman"/>
          <w:b w:val="false"/>
          <w:i w:val="false"/>
          <w:color w:val="ff0000"/>
          <w:sz w:val="28"/>
        </w:rPr>
        <w:t>      бумажный вариант)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Выдано в соответствии с положениями статьи VII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Название судна | Отличительный номер | Порт приписки |Наименование и </w:t>
      </w:r>
    </w:p>
    <w:p>
      <w:pPr>
        <w:spacing w:after="0"/>
        <w:ind w:left="0"/>
        <w:jc w:val="both"/>
      </w:pPr>
      <w:r>
        <w:rPr>
          <w:rFonts w:ascii="Times New Roman"/>
          <w:b w:val="false"/>
          <w:i w:val="false"/>
          <w:color w:val="000000"/>
          <w:sz w:val="28"/>
        </w:rPr>
        <w:t>
                     | или знаки           |               |адрес</w:t>
      </w:r>
    </w:p>
    <w:p>
      <w:pPr>
        <w:spacing w:after="0"/>
        <w:ind w:left="0"/>
        <w:jc w:val="both"/>
      </w:pPr>
      <w:r>
        <w:rPr>
          <w:rFonts w:ascii="Times New Roman"/>
          <w:b w:val="false"/>
          <w:i w:val="false"/>
          <w:color w:val="000000"/>
          <w:sz w:val="28"/>
        </w:rPr>
        <w:t>
                     |                     |               |собственника</w:t>
      </w:r>
    </w:p>
    <w:p>
      <w:pPr>
        <w:spacing w:after="0"/>
        <w:ind w:left="0"/>
        <w:jc w:val="both"/>
      </w:pPr>
      <w:r>
        <w:rPr>
          <w:rFonts w:ascii="Times New Roman"/>
          <w:b w:val="false"/>
          <w:i w:val="false"/>
          <w:color w:val="000000"/>
          <w:sz w:val="28"/>
        </w:rPr>
        <w:t>
                     |                     |               |судна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Настоящим удостоверяется, что названное выше судно имеет страховой полис или иное финансовое обеспечение, удовлетворяющее требованиям статьи III Международной конвенции о гражданской ответственности за ущерб от загрязнения нефтью 1969 года. Вид обеспечения_______________________________________________________</w:t>
      </w:r>
    </w:p>
    <w:p>
      <w:pPr>
        <w:spacing w:after="0"/>
        <w:ind w:left="0"/>
        <w:jc w:val="both"/>
      </w:pPr>
      <w:r>
        <w:rPr>
          <w:rFonts w:ascii="Times New Roman"/>
          <w:b w:val="false"/>
          <w:i w:val="false"/>
          <w:color w:val="000000"/>
          <w:sz w:val="28"/>
        </w:rPr>
        <w:t>
      Срок действия обеспечения_________________________________________</w:t>
      </w:r>
    </w:p>
    <w:p>
      <w:pPr>
        <w:spacing w:after="0"/>
        <w:ind w:left="0"/>
        <w:jc w:val="both"/>
      </w:pPr>
      <w:r>
        <w:rPr>
          <w:rFonts w:ascii="Times New Roman"/>
          <w:b w:val="false"/>
          <w:i w:val="false"/>
          <w:color w:val="000000"/>
          <w:sz w:val="28"/>
        </w:rPr>
        <w:t>
      Наименование и адрес страховщика (страховщиков) и/или лица (лиц), предоставивших финансовое обеспечение: Наименование________________________________________________________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Настоящее свидетельство действительно до____________________________</w:t>
      </w:r>
    </w:p>
    <w:p>
      <w:pPr>
        <w:spacing w:after="0"/>
        <w:ind w:left="0"/>
        <w:jc w:val="both"/>
      </w:pPr>
      <w:r>
        <w:rPr>
          <w:rFonts w:ascii="Times New Roman"/>
          <w:b w:val="false"/>
          <w:i w:val="false"/>
          <w:color w:val="000000"/>
          <w:sz w:val="28"/>
        </w:rPr>
        <w:t>
      Выдано в ___________________________________________________________</w:t>
      </w:r>
    </w:p>
    <w:p>
      <w:pPr>
        <w:spacing w:after="0"/>
        <w:ind w:left="0"/>
        <w:jc w:val="both"/>
      </w:pPr>
      <w:r>
        <w:rPr>
          <w:rFonts w:ascii="Times New Roman"/>
          <w:b w:val="false"/>
          <w:i w:val="false"/>
          <w:color w:val="000000"/>
          <w:sz w:val="28"/>
        </w:rPr>
        <w:t xml:space="preserve">
                            (Место)                         (Дата)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(Капитан морского 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