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9932" w14:textId="62b9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подготовке, оформлению и согласованию нормативных правовых актов центральных и местных государственных органов (юридическая техника)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сентября 2002 года N 142. Зарегистрирован в Министерстве юстиции Республики Казахстан 27 сентября 2002 года N 1985. Утратил силу приказом Министра юстиции Республики Казахстан от 25 сентября 2006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юстиции РК от 25 сентября 2002 года N 142 утратил силу приказом Министра юстиции РК от 25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2 статьи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органах юстиции" и в целях совершенствования нормотворческой деятельности центральных и местных государственных органов Республики Казахстан,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подготовке, оформлению и согласованию нормативных правовых актов центральных и местных государственных органов (юридическая техника).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и контроля за нормативными правовыми актами центральных и местных государственных органов обеспечить опубликование и доведение до сведения центральных и местных государственных органов настоящего Приказа.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Вице-Министра юстиции Республики Казахстан Шамсутдинова Р.Ш.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со дня государственной регистрации.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юстиции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2002 года N 142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по подготовке, оформлению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согласованию нормативных правовых актов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центральных и местных государственных 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(юридическая техника)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подготовке, оформлению и согласованию нормативных правовых актов центральных и местных государственных органов (юридическая техника) разработана в целях совершенствования процесса издания нормативных правовых актов центральных и местных государственных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Персональную ответственность за качественную разработку нормативных правовых актов центральных и местных государственных органов (далее - нормативные правовые акты), представление на государственную регистрацию в органы юстиции со всеми требуемыми согласованиями и иными материалами, а также за аутентичность текстов на государственном и русском языках несет первый руководитель государственного органа, разработавшего данный нормативный правовой акт.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нарушения сроков согласования нормативного правого акта ответственность возлагается на государственный орган, допустивший нарушение сроков согласования.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регистрация нормативных правовых актов осуществляется в установленном законодательством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Подготовка и оформление нормативных правовых актов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центральных и местных государственных органов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Нормативные правовые акты разрабатываются и утверждаются государственными органами в пределах предусмотренной действующим законодательством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Нормативные правовые акты должны иметь следующие реквизиты: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герб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на форму 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заголовок, обозначающий предмет регулирования данного 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и дату принятия 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подпись первого руководителя государственного органа,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исполняющего его обязанности;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гербовую печать.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Основным структурным элементом нормативных правовых актов является пункт, содержащий в себе норму права, без наименования словом "пункт".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располагаются по значимости в логической последовательности, а также с учетом хронологии этапов решения вопроса.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Близкие по содержанию пункты значительных по объему нормативных правовых актов могут быть объединены в главы.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Несколько глав, близких по содержанию, могут быть объединены в разделы, а разделы, в свою очередь, могут объединяться в части нормативного правового акта.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с дополнениями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Пункты нормативного правового акта могут быть подразделены на подпункты. Внутри пунктов и подпунктов могут быть части, выделяемые абзацами.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Абзацем считается часть текста,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заканчиваются точкой с запятой (кроме первого и последнего абзацев части).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Каждый пункт, подпункт, а также главы, параграфы и разделы, подразделы, части нормативных правовых актов нумеруются арабскими цифрами.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нормативных правовых актов не допускается обозначение абзацев дефисами или иными знаками.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дополнениями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Нумерация пунктов, глав и разделов является сквозной для всего акта.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Нумерация подпунктов является самостоятельной для каждого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Самостоятельной, а не сквозной, является также нумерация параграфов в каждой главе и нумерация подразделов в каждом разделе нормативного правового 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Номера подпунктов в пунктах выделяются скобкой следующим образом: 1), 2), 3) и далее.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нормативном правовом акте, состоящем из одного пункта, нумерация пункта не требуется.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Заголовок (название) нормативного правого акта должен обозначать предмет регулирования принимаемого нормативного правового акта и должен быть кратким.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названии нормативного правого акта не допускается перенос слов.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в основном виде нормативного правового акта должно располагаться в левой верхней части листа с оставлением места с правой стороны для соответствующей печати государственной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названии нормативного правого акта, предусматривающего внесение изменений и дополнений в ранее принятый акт, должна содержаться ссылка на форму акта, дату принятия, номер, название (в указанной последовательности) последнего.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тех случаях, когда требуется разъяснение цели и мотивов принятия нормативного правового акта, основных задач, которые перед ним стоят, изложению норм права предшествует вступительная часть (преамбула).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положения во вступительную часть нормативного правового акта не включаются.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нормативного правового акта могут быть приведены ссылки на нормативные правовые акты Республики Казахстан или предыдущие акты, в реализацию которых принимается данный акт.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целях удобства пользования каждая глава нормативного правового акта, раздел, часть, а также параграфы глав и подразделы разделов могут иметь заголовки, которые должны быть краткими.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18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18-1. Заголовки глав, разделов, частей, параграфов и подразделов отделяются от предыдущего текста двумя межстрочными интервалами, а от последующего текста - одним.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пунктом 18-1 -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Тексты нормативных правовых актов должны быть четко сформулированы и напечатаны единым шрифтом, без помарок и исправлений.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 нормативного правового акта излагается с соблюдением норм литературного языка и юридической терминологии, предложения должны быть предельно краткими и содержать четкий и не подлежащий различному толкованию смысл. Не допускается употребление устаревших и многозначных слов и выражений, эпитетов, метафор, сокращений слов. Текст пункта не излагается повторно в других пунктах.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 нормативного правового акта не должен содержать положения декларативного характера, не несущие смысловой и правовой нагрузки.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Поручения в нормативных правовых актах должны адресоваться государственным органам, подчиненным органу, его издающему, либо, при необходимости, их руководителям.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отношению к иным государственным органам, не подчиненным ему (их руководителям), поручения в нормативном правовом акте должны излагаться в рекомендательной форме и по согласованию с ними.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22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тексте нормативного правового акта наименования государственных органов и иных организаций излагаются полностью в соответствии с официальным названием и единообразно по всему тексту.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сокращение наименований государственных органов и иных организаций для целей обеспечения простоты и лаконичности текста с расшифровкой значения сокращения либо аббревиатуры в самом тексте нормативного правового акта.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23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тексте нормативного правового акта не допускаются выделение и подчеркивание отдельных слов и словосочетаний, кроме заголовка, названий глав, разделов, частей, параграфов, подразделов, слов "СОВМЕСТНОЕ ПОСТАНОВЛЕНИЕ", "СОВМЕСТНЫЙ (ОЕ) ПРИКАЗ (РЕШЕНИЕ)", "ПОСТАНОВЛЕНИЕ и ПРИКАЗ (РЕШЕНИЕ)", "ПРИКАЗЫВАЮ (ЕМ)" ("РЕШИЛ (И)", "ПОСТАНОВЛЯЕТ (ЛЯЕМ)"), должности, первой буквы имени и фамилии подписывающего лица, которые пишутся выделенными буквами.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"ПРИКАЗЫВАЮ (ЕМ)" ("РЕШИЛ (И)", "ПОСТАНОВЛЯЕТ (ЛЯЕМ)"), пишется прописными буквами и запрещается его перенос.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24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случае, когда нормативным правовым актом утверждается персональный состав временного органа (комиссия, рабочая группа), фамилии, имена, отчества и должности лиц, участвующих в их работе, приводятся полностью.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 необходимости в нормативном правовом акте могут быть приведены ссылки на статьи (пункты) актов вышестоящих уровней, а также воспроизведены отдельные положения из норм нормативных правовых актов вышестоящих уровней со ссылкой на такие акты.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Ссылки в пунктах и подпунктах нормативного правового акта на другие его пункты и подпункты допускаются только в случаях, когда необходимо показать взаимную связь правовых норм либо избежать повторений.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ссылке на абзацы, строки и предложения их нумерация обозначается порядковыми числительными (прописью), при этом ссылка на абзац производится обозначением словом "абзац".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 тексте нормативного правового акта ссылка на пункт, подпункт приводится с указанием их порядкового номера (для их обозначения не допускается использование прилагательных).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случае, если в тексте нормативного правового акта имеется ссылка на нормативный правовой акт, указывается его форма, дата принятия, регистрационный номер, название.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 (в указанной последовательности).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ссылке на законодательные акты указание номера и даты не требуется.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29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Если в тексте нормативного правового акта приводится несколько последовательных ссылок на один и тот же нормативный правовой акт, полное название акта указывается один раз с последующей ссылкой на него.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Если в нормативном правовом акте имеется ссылка на приложение, то указывается номер данного приложения, за исключением случаев, когда к нормативному правовому акту имеется одно приложение.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тексте нормативного правового акта при обозначении даты употребляется название месяца, а год указывается полностью, например: "24 октября 1976 года".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Примечания к нормам нормативного правового акта допускаются в исключительных случаях, когда соответствующие указания невозможно изложить в тексте без ущерба для смысла нормы.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Не допускаются какие-либо записи или подписи на оборотной стороне листов нормативного правового акта.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Одним основным видом нормативного правового акта может утверждаться не более трех производных видов нормативных правовых актов.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35-1. Нормативные правовые акты, принимаемые несколькими государственными органами, оформляются в виде совместных актов без использования официальных бланков.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акты должны соответствовать требованиям, установленным пунктом 6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совместного акта, разработанного двумя и более равными государственными органами, официальные наименования этих органов располагаются в алфавитном порядке. При оформлении совместного акта, разработанного двумя и более государственными органами различного уровня, официальные наименования располагаются в соответствии с убыванием иерархии.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Республики Казахстан в данном случае, должен располагаться посередине, верхней части первого листа. Место и дата принятия, а также регистрационный номер должно располагаться под каждым официальным наименованием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 первых руководителей государственных органов, либо лиц, исполняющих их обязанности, располагаются в конце текста основного нормативного правового акта с учетом требований, указанных в абзаце третьем настоящего пункта и заверяются гербовой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нормативный правовой акт принимается двумя или более государственными органами, решения которых оформляются в виде постановлений, то форма акта указывается: "СОВМЕСТНОЕ ПОСТАНОВЛЕНИЕ".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принимаемые двумя или более государственными органами, решения которых оформляются в виде приказов (решений), то форма акта указывается: "СОВМЕСТНЫЙ (ОЕ) ПРИКАЗ (РЕШЕНИЕ)".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нормативный правовой акт, принимается двумя или более государственными органами, решение одного из которых оформляется в виде постановления, а другого в виде приказа (решения), то форма акта указывается: "ПОСТАНОВЛЕНИЕ и ПРИКАЗ (РЕШЕНИЕ)".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пунктом 35-1 -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Нормативные правовые акты представляются в регистрирующий орган на государственном и русском языках, с приложением справки-обоснования, по форме, согласно приложению к настоящей Инструкции, с сопроводительным письмом за подписью первого руководителя государственного органа либо его заместителя.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36 с дополнениями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Подготовка и оформление нормативных правовых актов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 признании утратившими силу и внесении изменений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дополнений в иные нормативные правовые акты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Все изменения и дополнения, вносимые в один и тот же нормативный правовой акт предусматриваются одним пунктом или подпунктом.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При подготовке нормативных правовых актов, предусматривающих внесение изменений и/или дополнений в ранее принятые акты, а также признание их утратившими силу, после названия этого решения, даты утверждения, номера, в скобках в тексте нормативного правого акта указывается номер, под которым он зарегистрирован в Реестре государственной регистрации нормативных правовых актов, дата официального опубликования и название издания, все нормативные правовые акты, которыми вносились изменения и дополнения в данный акт.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 случае, если ко дню принятия (издания) ранее принятый нормативный правовой акт не опубликован, указываются только дата, номер и название этого акта.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При изменении и дополнении более трех нормативных правовых актов составляются перечни, оформляемые отдельными приложениями.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При внесении изменений и дополнений в нормативный правовой акт или его структурную часть в объеме, превышающем половину содержания текста таковой, принимается ее новая редакция.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41 в новой редакции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При включении в действующий нормативный правовой акт структурных дополнительных частей они включаются под дополнительными номерами, дублирующими номера тех структурных частей акта, за которыми они следуют: подпункт 8-1), пункт 2-1, глава 4-1 и так далее.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номера подпунктов будут являться последними, а номера пунктов и глав замыкающими номерами нормативного правового акта, то дополнительно включаемым структурным частям присваиваются последующие номера.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43 в новой редакции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Все акты в перечне актов, в которые вносятся изменения и дополнения, так же как и в перечне актов, признаваемых утратившими силу, располагаются в хронологическом порядке по дате их издания (принятия).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При принятии нормативного правового акта, взамен действующего(их), последний(ие) должен (должны) ставиться на утрату (полностью или в части) этим же актом.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признании нормативного правового акта утратившим силу одновременно признаются утратившими силу все нормативные правовые акты либо их части, которыми вносились изменения и дополнения в данный акт.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может быть признан утратившим силу нормативный правовой акт, если он не прошел государственную регистрацию в органах юстиции Республики Казахстан. При необходимости такие нормативные правовые акты могут быть отменены.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45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При признании структурных частей действующего нормативного правового акта утратившими силу, такие части из действующего акта исключаются, но их номера сохраняются и в дальнейшем не используются.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сохранившемуся номеру добавляется ссылка на акт о признании акта (или его части) утратившим силу. Нумерация сохранившихся структурных частей не изменяется.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46 с дополнениями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В случае, если на утрату ставятся несколько (3 и более) ранее принятых нормативных правовых актов, составляется перечень, оформляемый отдельным приложением (перечнем).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Перечни должны быть юридически обоснованными и исчерпывающе полными.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перечни должны также включаться акты, поглощенные новым актом.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Если нормативный правовой акт утратил юридическую силу не полностью, он включается в перечень для признаний утратившим силу только в части, противоречащей вновь принятому акту или поглощенной последним.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большом по объему нормативном правовом акте подлежит признанию утратившей силу значительная часть пунктов, то в перечень включается весь акт, с оговоркой о пунктах, сохраняющих свою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Подлежат признанию утратившими силу также акты, дублирующие нормы других нормативных правовых актов и не содержащие новизны.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На утрату ставятся нормативные правовые акты как опубликованные официально, так и неопубликованные официально.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В случаях неоднократного изменения редакции какого-либо нормативного правового акта (пункта, подпункта, абзаца), подлежащего признанию утратившим силу полностью, в перечень включаются в виде самостоятельных пунктов все акты об этом, в том числе промежуточные акты, изменявшие редакцию.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51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В перечень в виде самостоятельных пунктов включаются все противоречащие новому нормативному правовому акту или поглощенные им акты о последующем расширении сферы его применения, а также сферы применения отдельных его структурных частей, по времени и по кругу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В перечень включаются (соответственно подлежат признанию утратившими силу) вместе с актами, которые действовали до момента издания нового нормативного правового акта, также акты по тем же вопросам, которые фактически утратили значение ранее, до принятия нового акта, но не были признаны утратившими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В перечень актов, признаваемых утратившими силу, включаются также акты по данному вопросу, которые ранее были признаны утратившими силу в общей форме (т.е. без их перечислений).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Акты и структурные части нормативных правовых актов временного характера, срок действия которых истек, не подлежат признанию утратившими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В случаях, когда в нормативных правовых актах, наряду с нормами временного характера, срок действия которых истек, содержатся нормы постоянного действия, и все эти нормы подлежат признанию утратившими силу, в перечень включается весь акт в целом.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В случае, если пункт нормативного правового акта содержит указание на приложение, которое подлежит признанию утратившим силу, то в перечень включается (ставится на утрату) только данный пункт, а приложение отдельно не оговаривается.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пункте акта наряду с утверждением приложения содержится норма, касающаяся других вопросов, сохраняющих значение, а приложение подлежит признанию утратившим силу полностью, то в перечень включается данный пункт в части, относящейся к приложению, а приложение отдельно не оговаривается.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Если тот или иной акт (его структурная часть) не может быть полностью включен в перечень, следует предусмотреть его новую редакцию, ограничиваясь в зависимости от случая исключением, дополнением или заменой отдельных фраз, слов, строк и др.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Если признанию утратившими силу подлежат отдельные пункты полностью, а другие только в определенной части, то сначала указываются пункты, подлежащие признанию утратившими силу полностью.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В случае если нормативным правовым актом, признается утратившим силу полностью другой нормативный правовой акт, в котором предусматривалось признать утратившим силу ранее принятые акты, последние не возобновляют свое действие.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Оформление приложений к нормативным правовым актам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структуру нормативного правового акта могут включаться приложения.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В случае необходимости включения в нормативный правовой акт графиков, таблиц, схем, карт, перечней и других, последние оформляются отдельными приложениями.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В правом верхнем углу первого листа производного нормативного правового акта либо приложения должно содержаться указание на форму, дату утверждения, регистрационный номер основного нормативного правового акта, посредством которого он принят.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 нормативному правовому акту имеются несколько приложений, в правом верхнем углу каждого приложения указываются его порядковый номер, а также форма, дата утверждения, регистрационный номер соответствующего акта.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тексте основного нормативного правового акта приводится ссылка: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приложению 1,2, ... либо (приложение 1,2,...), то в правом верхнем углу приложения пишется: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1,2...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нормативному правовому 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______ 1998 года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(прилагаемое) Положение..., Инструкцию..., то в правом верхнем углу приложения пишется: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 (а)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нормативным правовым актом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______ 1998 года N_____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 производным актам, оформляемым отдельным приложением, имеются приложения, то в правом верхнем углу последнего указывается: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1,2,...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производному нормативному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правовому акту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63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Заголовок приложения должен соответствовать тексту основного акта, которым он принят.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Согласование нормативных правовых актов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Согласование нормативного правового акта с заинтересованными государственными органами осуществляется в силу их компетенции, при этом такая заинтересованность в согласовании нормативного правового акта устанавливается, исходя из предмета рассматриваемых вопросов.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65 в новой редакции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На согласование представляется как производный вид нормативного правового акта, так и основной нормативный правовой акт, которым он утвержден.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листы производного нормативного правового акта парафируются руководителем юридической службы (при отсутствии таковой - юрисконсультом) государственного органа, направляющего его на согласование.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текст основного нормативного правого акта превышает двух страниц, парафирование производится и на основном акте.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Нормативный правовой акт представляется на согласование за подписью первого руководителя государственного органа либо его заместителя.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Срок согласования нормативного правового акта в государственных органах не должен превышать 5 рабочих дней, срок исчисляется со дня поступления нормативного правового акта в данный государственный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По итогам рассмотрения нормативного правового акта согласующий орган должен представить разработчику за подписью первого руководителя либо лица, его замещающего, один из следующих вариантов ответа: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нормативный правовой акт согласован без замечаний (виза на нормативном правовом акте);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согласовании нормативного правового акта отказано (с приложением мотивированного отказа).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государственного органа по нормативному правовому акту должны быть исчерпывающими и представлены в письменной форме.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Повторное пересогласование нормативных правовых актов проводится в течение 5 рабочих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Обязательным является согласование с Министерством экономики и бюджетного планирования Республики Казахстан нормативных правовых актов, предусматривающих сокращение доходов или увеличение расходов республиканского бюджета.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71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Согласование нормативного правового акта оформляется визами первого руководителя согласующего государственного органа либо его заместителя и заверяется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Виза включает в себя наименование должности руководителя органа или его заместителя, личную подпись визирующего, расшифровку подписи, дату и гербовую печать.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Гриф согласования располагается в левом нижнем углу последнего листа основного вида нормативного правового акта и состоит из слова "СОГЛАСОВАНО", ("СОГЛАСОВАН").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нормативного правового акта двумя и более государственными органами одного уровня, грифы согласования располагаются в алфавитном порядке. В случае же согласования нормативного правового акта несколькими государственными органами различных уровней, грифы согласования располагаются в соответствии с убыванием иерархии данных органов.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72 с изменениями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Не допускается внесение исправлений и дополнений в текст нормативного правого акта, в установленном порядке согласованного с государственными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Руководителем юридической службы (при отсутствии таковой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юрисконсультом) согласовывающего государственного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производится полистное парафирование согласованного нормативного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правого акта в порядке, предусмотренном пунктом 66 настоящей Инструкции.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к Инструкции по подготовке,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оформлению и согласованию нормативных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центральных и местных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 (юридическая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техника), утвержденной приказом 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2002 года N 142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приложением - приказом Министра юстиции РК от 12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Справка-обоснование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 нормативному правовому акту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(форма, дата утверждения, регистрационный номер и полное название)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   Перечень сведений, которые должны быть |      Информация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 отражены                  |государственного органа|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 Название нормативного правового акта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2| Основание принятия нормативного правового|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акта (компетенция органа) со ссылкой на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соответствующую норму нормативного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правового акта                    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3| Обоснование необходимости принятия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нормативного правового акта (конкретные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цели, мотивы и в связи с чем, принят акт)|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4| Сведения о ранее принятых нормативных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правовых актах по данному вопросу и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подготовке предложений об их изменении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или признании утратившими силу в связи с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принятием нормативного правового акта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5| Сведения о ранее принятых нормативных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правовых актах по данному вопросу, в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государственной регистрации которых было 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отказано                          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6| Предусматривает ли данный нормативный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правовой акт сокращение доходов или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увеличение расходов государственного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бюджета (республиканского, местного)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7| Необходимость согласования нормативного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правового акта с заинтересованными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государственными органами         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Юридической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государственного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(юрисконсульт)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(руководитель государственного органа) _____________________"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