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3546" w14:textId="b583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по применению норм естественной убыли лекарственных средств, пиявок и стеклянной аптечной посуды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4 ноября 2002 года N 160. Зарегистрирован в Министерстве юстиции Республики Казахстан 21 ноября 2002 года N 2051. Утратил силу приказом и.о. Министра здравоохранения Республики Казахстан от 20 мая 2014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20.05.2014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борьбе с наркоманией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ноября 2002 года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сохранности лекарственных средств и нормирования их производственных потерь в аптечных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Инструкцию по применению норм естественной убыли при оптовой реализации лекарственных средств (лечебных препаратов);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применению норм естественной убыли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изготовлении лекарственных средств (лечебных препаратов) в условиях аптеки;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по применению норм естественной убыли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стеклянной аптечной посуды при изготовлении лекарственных средств в условиях промышленного производства и оптовой реализации лекарственных средств (лечебных препаратов) и пиявок для аптечных и медицинских организаций при их транспортировке и хранении.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 момента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естественной убыли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пиявок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стеклянной аптечной посуды"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норм естественной убыли при оптовой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лекарственных средств (лечебных препаратов)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естественной убыли лекарственных средств  установлены для покрытия убыли, которая возникает на аптечных складах при хранении и при перемещении лекарственных средств из крупной упаковки в более мелкую (распыление, улетучивание, разлив, прилипание к стенкам тары и вспомогательным предметам).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Недостача лекарственных средств, происшедшая по причинам повреждения и боя тары, порчи лекарственных средств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фиксироваться актами о порче товарно-материальных ценностей и в нормы естественной убыли не входит.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Списание естественной убыли при отсутствии недостачи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предварительное списание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Естественная убыль рассчитывается с использованием групповой нормы естественной убыли или индивидуальной для каждого лекарственного средства, если она имеется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Естественная убыль устанавливается по журналу учета операций, связанных с перемещением лекарственных средств из крупной упаковки в мелкую (далее - Журнал учета операций), в котором отражаются отклонения веса лекарственного средства после перемещения от его первоначального фактического веса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естественной убыли лекарственных средств производится только по результатам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определения фактических потерь являются 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журнала учета операций, в котором на каждое лекарственное средство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отводится отдельный лист.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Журнал учета операций должен быть пронумерован, прошнурован, скреплен печатью и подписью руководителя аптечного склада.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Журнал учета операций для наркотических, психотропных лекарственных средств (прекурсоров), спирта этилового, а также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лекарственных средств, подлежащих предметно-количественному учету, должен быть пронумерован, прошнурован, скреплен печатью и подписью начальника территориального управления (отдела) фармацевтического контроля Комитета фармации, фармацевтической и медицинской промышленности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списании естественной убыли данные журнала учета операций о фактических потерях по каждому наименованию суммируются и определяется фактическая величина потерь, к которой применяется норма убыли.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Обнаруженные в процессе перемещения излишки лекарственных средств подлежат оприходованию. Устанавливаются причины образования излишков.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наличии излишков ядовитых, наркотических, психотропных лекарственных средств и прекурсоров,  руководитель аптечного склада в 3-х дневный срок ставит в известность территориальное управление (отдел) фармацевтического контроля Комитета фармации, фармацевтической и медицинской промышленности Министерства здравоохранения Республики Казахстан и Комитет по борьбе с наркоманией и наркобизнесом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 норм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при оптовой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(лечебных препаратов),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норм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пиявок и стеклянной аптечной посуды"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естественной убыли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оптовой реализации лекарственных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(лечебных препаратов)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 Наименование                |  Норма убыли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 |     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 2                       |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___|____________________________________________|_______________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Порошкообразные лекарственные средства     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Группа лекарственных средств, обладающих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гигроскопичными свойствами, в том числе: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аммония хлорид        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 лимонная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кальция хлорид                       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хлоралгидрат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Группа лекарственных средств, обладающих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летучими свойствами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Группа лекарственных средств,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кристаллогидратами,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тетраборат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магния сульфат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сульфат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цинка сульфат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гидроцитрат                            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Группа лекарственных средств, обладающих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свойствами распыляемости, аморфные, в том числе: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сера    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анальгин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бутадион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крахмал                               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тальк       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норсульфазол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ксероформ 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 борная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натрия салицилат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рибофлавин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триметин  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фенацетин                                   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Жидкие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спирт этиловый                                0,65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спиртовые растворы, настойки                  0,65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жидкие экстракты   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водные растворы, смеси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сиропы                                        0,85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жидкости разные: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глицерин                              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деготь                                   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ихтиол      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клеол                                   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коллодий                                      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кислота молочная      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метилсалицилат                                   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пергидроль                           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аммиака раствор                      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скипидар                                         0,75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формалин    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хлороформ      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эфир                                        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7) кислоты минеральные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8) масла эфирные      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9) масла жирные                       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10) эмульсии           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11) мыла жидкие                        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12) экстракты густые из лекарственных растений   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 Мази, пасты,                           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мазь серортутная                                  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 Линименты                                     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Трудно размешиваемые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(канифоль, воск, парафин, озокерит, масло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какао, спермацет)                               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Лекарственное растительное сырье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листья, травы, цветки,                         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цветы ромашки                     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цветки бессмертника               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цветки календулы                                  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кукурузные рыльца                                 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кора, корни, корневища, клубни        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семена, плоды, почки                   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4) прочее лекарственное растительное сырье        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Наркотические средства, психотропные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(субстанции), включенные в таблицы II, III Списка,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31.05.02 г. N 327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Ядовитые лекарственные средства (субстанции),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включенные в Список ядовитых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Правительства Республики Казахстан от 9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г. N 186,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мышьяковистый ангидрид                            0,12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ртути дихлорид (сулема)                           0,11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скополамина гидрохлорид,                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атропина сульфат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апоморфина гидрохлорид                  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гоматропина гидробромид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дикаин        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клонидина гидрохлорид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осарсол                                 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пилокарпина гидрохлорид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пахикарпина гидройодид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прозерин                                          0,08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серебра нитрат                              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совкаин                                 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тропацин                                          0,09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 норм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при оптовой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(лечебных препаратов),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 медицинской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норм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пиявок и стеклянной аптечной посуды"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операций, связанных с перемещением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из крупной упаковки в мелкую 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юридического или физического лица, местонахождение)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лекарственного средства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Материально-ответственное лицо ____________________________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Дата|N   |N    |   Вид тары    |Вес   |      Выход         |Разница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|ана-|серии|_______________|(масса|____________________|_______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|лиза|     |наимено- |К-во | кг)  |Вид упа-|К-во |масса| + |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     |вание    |     |      |ковки   |     |     |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____|____|_____|_________|_____|______|________|_____|_____|___|___ ____|____|_____|_________|_____|______|________|_____|_____|___|___ ____|____|_____|_________|_____|______|________|_____|_____|___|___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на 1 число каждого месяца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фармации, фармацевтической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промышленности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естественной убыли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пиявок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стеклянной аптечной посуды"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применению норм естественной убыли при изготовлении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(лечебных препаратов)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в условиях аптеки 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естественной убыли при изготовлении лекарственных средств (лечебных препаратов) в условиях аптеки установлены для покрытия потерь от естественной траты лекарственных средств,  возникающей в процессе изготовления лекарственных форм.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нормы естественной убыли, в том числе на лекарственные средства, содержащие наркотические средства, психотропные вещества и прекурсоры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 применяются только в случаях выявления недостачи указанных товарно-материальных ценностей при проведении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естественной убыли лекарственных средств при  отсутствии фактических потерь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Нормы естественной убыли лекарственных средств включают потери лекарственных средств, аптечной посуды, вспомогательных средств, применяемых при изготовлении лекарств и устанавливаются к стоимости индивидуально изготовленных лекарственных форм, внутриаптечной заготовки и фасовки.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естественной убыли наркотических средств, психотропных веществ и прекурсоров, а также лекарственных средств, подлежащих предметно-количественному учету, устанавливаются к израсходованным количествам лекарственных средств и тому наименованию, по которому установлена недостача.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естественной убыли при расфасовке марли, гигроскопической ваты устанавливаются к стоимости расфасованных изделий медицинского назначения, которые отражаются в книгах учета лабораторных и фасовочных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Исчисление суммы убыли лекарственных средств в пределах установленных норм производится на основе учетных данных по отпуску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(реализации) лекарственных средств в виде индивидуально изготовленных лекарств, в массе "ангро" в неоригинальной (не фабричной) упаковке, и при производстве внутриаптечной заготовки, фасовки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Списание естественной убыли лекарственных средств, содержащих наркотические средства, психотропные вещества и прекурсоры, а также других лекарственных средств, подлежащих предметно-количественному учету (в том числе спирта этилового) производится на основании сличительной ведомости на лекарственные средства, содержащие наркотические средства, психотропные вещества, прекурсоры, другие лекарственные средства, подлежащие предметно-количественному учету, которая составляется по результатам инвентаризационной описи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 готовым лекарственным средствам промышленного производства и весовым медикаментам, в том числе спирту этиловому, реализованным в оригинальной (фабричной или складской) упаковке настоящие нормы убыли не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Недостача товарно-материальных ценностей в пределах норм естественной убыли, выявленная при инвентаризации, относится: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розничной аптечной организации - на издержки обращения; в аптеках учреждения здравоохранения (бюджетных) - на уменьшение финансирования (фондов); сверх норм естественной убыли - на счет виновных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Нормы естественной траты лекарственных средств  применяются лишь к товарам, реализованным за межинвентаризационный период.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естественной убыли при изготовлении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(лечебных препаратов)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условиях аптеки, утвержденной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норм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пиявок и стеклянной аптечной посуды"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естественной убыли при изготовлении лекарственных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 (лечебных препаратов) в условиях аптеки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п/п|             Показатель                 | Норма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             |     убыли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_____|________________________________________|_____________________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Лекарственные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изготовление лекарственных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рецептам и требованиям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здравоохранения, внутриаптечной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заготовке и фасовке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ядовитых, наркотических,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психотропных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спирта этилового)                                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изготовление гомеопатических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средств                      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отвешивание и отмеривание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медикаментов в аптечную тару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дополнительных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операций (смешивание, растворение,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разделение на дозы)                              0,65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Наркотические средства, психотропные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вещества, прекурсоры Таблиц II, III,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Списка,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от 31.05.02 г. N 327, а также,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лекарственные средства, подлежащие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предметно-количественному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(атропина сульфат, апоморфина гидрохлорид,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гоматропина гидробромид, дикаин,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клонидина гидрохлорид, серебра нитрат);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Ядовитые лекарственные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включенные в Список ядовитых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средств, утвержденный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от 9 марта 1998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186: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индивидуальное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средств по рецептам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 учреждений,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гомеопатическим прописям                      0,95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отвешивание и отмеривание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аптечную тару без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технологических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(смешивание, растворение,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дозы)                                         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Спирт этиловый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индивидуальное изготовление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средств по рецептам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требованиям учреждений,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гомеопатическим прописям                      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отвешивание и отмеривание 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аптечную тару без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технологических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(смешивание, растворение,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дозы)                                         0,65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Расфасовка марли и ваты                         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естественной убыли при изготовлении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(лечебных препаратов)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условиях аптеки, утвержденной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норм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пиявок и стеклянной аптечной посуды"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Утверждаю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"____"__________200___г.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Сличительная ведомость на лекарственные средства, содержащие наркотические средства, психотропные вещества, прекурсоры, другие лекарственные средства, подлежащие предметно-количественному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сличении фактических остатков по инвентаризации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"____"____200____г. в соответствии с приказом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________от "_____"______200_____г. N _____комиссией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________, членов комиссии_________________________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материально-ответственными лицами____________________________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|Номенкла-|Наименова-|Ед. |Серия|   Цена   |Фактичес-  |Приход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п/п|турный   |ние товара|изм.|     |__________|кий остаток|за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|номер/   |          |    |     |Роз-|Опто-|по описи на|жинвен-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|код      |          |    |     |нич-|вая  |день преды-|тариза-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  |    |     |ная |     |дущей инве-|ционный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  |    |     |    |     |нтаризации |период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___|_________|__________|____|_____|____|_____|___________|______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 |     3    |  4 |  5  |  6 |  7  |     8   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___|_________|__________|____|_____|____|_____|___________|______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Приход|           Расход             |Книжный|Факти-|   Разница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ос- |______________________________|остаток|ческий|____________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татком|На индивиду-|На отвеши-|Всего |       |оста- |Недос-|Излиш-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(гр.8 |альное изго-|вание, от-|(гр.  |       |ток   |тача  |ки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+9)   |товление    |меривание |11+12)|       |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______|____________|__________|______|_______|______|______|____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|    11      |    12    |  13  |  14   |  15  |  16  |17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______|____________|__________|______|_______|______|______|____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Начислено естественной убыли |Подлежит списанию|Подлежит взысканию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_____________________________|_________________|__________________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индиви-|На отвеши-|Всего  |по рознич-|по оп-|по рознич-|по 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дуальное  |вание, от-|(гр.   |ной стои- |товой |ной стои- |товой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изготовле-|отмерива- |18+19) |мости     |стои- |мости     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       |ние       |       |          |мости |          |мости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__________|__________|_______|__________|______|__________|_______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    |    19    |   20  |    21    |  22  |     23   |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__________|__________|_______|__________|______|__________|_______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инвентаризационной комиссии_________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 _________________(должность,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Материально-ответственные лица_____________________________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 подпись, Ф.И.О.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естественной убыли при изготовлении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(лечебных препаратов)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условиях аптеки, утвержденной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норм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пиявок и стеклянной аптечной посуды"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естественной убыли за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с ______200__по_________200__г.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Материально-ответственные лица _________ (должности, фамилии)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  |  Показатели  |Оборот за|Норма  | Сумма | Списано |Недостача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груп- |              |межинвен-|естест-|начис- |по нормам|сверх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пы    |              |тариза-  |венной |ленной |естест-  |норм 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 |ционный  |убыли  |убыли  |венной   |тествен-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 |период   |       |       |убыли    |ной убыли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______|______________|_________|_______|_______|_________|_________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Индивидуально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внутриаптечная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заготовка,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фасовка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ядовитых,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прекурсоров,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этилового)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"ангро"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естественной убыли сверх норм ________(прописью)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естественной убыли по нормам  _____________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составил бухгалтер _______ "___"_______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Утверждена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 норм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пиявок и стеклянной аптечной посуды"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применению норм естественной убыли </w:t>
      </w:r>
      <w:r>
        <w:br/>
      </w:r>
      <w:r>
        <w:rPr>
          <w:rFonts w:ascii="Times New Roman"/>
          <w:b/>
          <w:i w:val="false"/>
          <w:color w:val="000000"/>
        </w:rPr>
        <w:t>
стеклянной аптечной посуды при изготовлении 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в условиях промышленного </w:t>
      </w:r>
      <w:r>
        <w:br/>
      </w:r>
      <w:r>
        <w:rPr>
          <w:rFonts w:ascii="Times New Roman"/>
          <w:b/>
          <w:i w:val="false"/>
          <w:color w:val="000000"/>
        </w:rPr>
        <w:t>
производства и оптовой реализации лекарственных </w:t>
      </w:r>
      <w:r>
        <w:br/>
      </w:r>
      <w:r>
        <w:rPr>
          <w:rFonts w:ascii="Times New Roman"/>
          <w:b/>
          <w:i w:val="false"/>
          <w:color w:val="000000"/>
        </w:rPr>
        <w:t>
средств (лечебных препаратов) и пиявок 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аптечных и медицинских организаций при их 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транспортировке и хранении 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естественной убыли стеклянной аптечной посуды при изготовлении лекарственных средств в условиях промышленного производства и оптовой реализации лекарственных средств (лечебных препаратов) и пиявок для аптечных и медицинских организаций при их транспортировке и хранении предусмотрены на возмещение потерь, возникающих в процессе хранения и отпуска аптечной посуды и при перемещении лекарственных средств из крупной упаковки в более мелкую, а также для возмещения стоимости потерь от естественной убыли пиявок.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нормы естественной убыли стеклянной аптечной посуды устанавливаются и применяются к 50% стоимости посуды, поступившей и отпущенной в межинвентаризационный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размера убыли стеклянной аптечной посуды при перемещении лекарственных средств из крупной упаковки в более мелкую за межинвентаризационный период производится на аптечных складах от количества использованной посуды по данным журнала учета выше указанных работ. На фармацевтических производствах по производственному журналу фасовочного цеха и первичным учетным документам моечного цеха.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Потери (бой), образующиеся при хранении и реализации товара на аптечных складах оформляются соответствующими актами по мере их выявления. Бой уничтожается комиссией после утверждения акта о наличии боя.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Акты, отражающие наличие боя и его уничтожение, передаются в бухгалтерию и хранятся с товарным отчетом, за тот же период, до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период инвентаризации подсчитывается общая сумма потерь (боя), зафиксированных в актах, и в пределах норм, списывается в процентах от суммы реализованного товара за межинвентаризационный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Нормы потерь являются предельными и применяются только в тех случаях, когда при проверке фактического наличия товара с книжным остатком окажется недостача.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Нормы естественной убыли пиявок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одногородних потребителей, получающих непосредственно с баз хранения - 4%;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иногородних потребителей, получающих почтовым отправлением или авиатранспортом - 8%;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отдаленных районов (свыше 500 км от г. Алматы) - 10%.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размера естественной убыли медицинских пиявок при хранении в аптечных и медицинских организациях производится от стоимости пиявок, поступивших в межинвентаризационный период, их остатка на момент предыдущей инвентаризации за вычетом остатка на момент настоящей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Проверка качества медицинских пиявок производится через несколько часов после выбора грунта, но не позднее двадцати четырех часов с момента поступления пиявок в пункт назначения.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 норм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убыли стеклянной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аптечной посуды при изготовлении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в условиях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промышленного производства и оптовой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лекарственных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(лечебных препаратов) и пиявок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аптечных и медицинских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при их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хранении, утвержденной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2002 года N 160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"Некоторые вопросы по применению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естественной убыли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пиявок и стеклянной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аптечной посуды"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естественной убыли стеклянной аптечной посуды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изготовлении лекарственных средств в условиях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промышленного производства и оптовой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лекарственных средств (лечебных препаратов)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2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производственной операции 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естественной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убыли в % 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отпуск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Мойка, сушка посуды и расфасовка лекарственных средств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