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1b515" w14:textId="121b5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 порядке предоставления в имущественный найм (аренду) объектов государственной коммунальной собственности (имущества) города Астаны"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Астаны от 18 апреля 2002 года N 3-1-668п. Зарегистрировано управлением юстиции города Астаны от 22 мая 2002 года N 197. Утратило силу - постановлением Акимата города Астаны от 28 июня 2005 года N 3-1-457п.</w:t>
      </w:r>
    </w:p>
    <w:p>
      <w:pPr>
        <w:spacing w:after="0"/>
        <w:ind w:left="0"/>
        <w:jc w:val="both"/>
      </w:pPr>
      <w:bookmarkStart w:name="z0" w:id="0"/>
      <w:r>
        <w:rPr>
          <w:rFonts w:ascii="Times New Roman"/>
          <w:b w:val="false"/>
          <w:i w:val="false"/>
          <w:color w:val="000000"/>
          <w:sz w:val="28"/>
        </w:rPr>
        <w:t>
     В соответствии с </w:t>
      </w:r>
      <w:r>
        <w:rPr>
          <w:rFonts w:ascii="Times New Roman"/>
          <w:b w:val="false"/>
          <w:i w:val="false"/>
          <w:color w:val="000000"/>
          <w:sz w:val="28"/>
        </w:rPr>
        <w:t xml:space="preserve">K941000_ </w:t>
      </w:r>
      <w:r>
        <w:rPr>
          <w:rFonts w:ascii="Times New Roman"/>
          <w:b w:val="false"/>
          <w:i w:val="false"/>
          <w:color w:val="000000"/>
          <w:sz w:val="28"/>
        </w:rPr>
        <w:t>Гражданским кодексом Республики Казахстан, Законом </w:t>
      </w:r>
      <w:r>
        <w:rPr>
          <w:rFonts w:ascii="Times New Roman"/>
          <w:b w:val="false"/>
          <w:i w:val="false"/>
          <w:color w:val="000000"/>
          <w:sz w:val="28"/>
        </w:rPr>
        <w:t xml:space="preserve">Z010228_ </w:t>
      </w:r>
      <w:r>
        <w:rPr>
          <w:rFonts w:ascii="Times New Roman"/>
          <w:b w:val="false"/>
          <w:i w:val="false"/>
          <w:color w:val="000000"/>
          <w:sz w:val="28"/>
        </w:rPr>
        <w:t xml:space="preserve">"О внесении дополнений в Закон Республики Казахстан "О статусе столицы Республики Казахстан", в целях реализации политики эффективного управления и распоряжения коммунальной собственностью города Астаны - акимат города Астаны постановляет: </w:t>
      </w:r>
    </w:p>
    <w:bookmarkEnd w:id="0"/>
    <w:bookmarkStart w:name="z19" w:id="1"/>
    <w:p>
      <w:pPr>
        <w:spacing w:after="0"/>
        <w:ind w:left="0"/>
        <w:jc w:val="both"/>
      </w:pPr>
      <w:r>
        <w:rPr>
          <w:rFonts w:ascii="Times New Roman"/>
          <w:b w:val="false"/>
          <w:i w:val="false"/>
          <w:color w:val="000000"/>
          <w:sz w:val="28"/>
        </w:rPr>
        <w:t xml:space="preserve">
     1. Утвердить прилагаемые "Правила о порядке предоставления в имущественный найм (аренду) объектов государственной коммунальной собственности (имущества) города Астаны" (далее - Правила). </w:t>
      </w:r>
    </w:p>
    <w:bookmarkEnd w:id="1"/>
    <w:bookmarkStart w:name="z20" w:id="2"/>
    <w:p>
      <w:pPr>
        <w:spacing w:after="0"/>
        <w:ind w:left="0"/>
        <w:jc w:val="both"/>
      </w:pPr>
      <w:r>
        <w:rPr>
          <w:rFonts w:ascii="Times New Roman"/>
          <w:b w:val="false"/>
          <w:i w:val="false"/>
          <w:color w:val="000000"/>
          <w:sz w:val="28"/>
        </w:rPr>
        <w:t xml:space="preserve">
     2. Признать утратившим силу распоряжение акима города Астаны от 30 января 2001 года N 3-1-22р "Об утверждении Положения о порядке предоставления в аренду объектов государственной коммунальной собственности города Астаны". </w:t>
      </w:r>
      <w:r>
        <w:br/>
      </w:r>
      <w:r>
        <w:rPr>
          <w:rFonts w:ascii="Times New Roman"/>
          <w:b w:val="false"/>
          <w:i w:val="false"/>
          <w:color w:val="000000"/>
          <w:sz w:val="28"/>
        </w:rPr>
        <w:t xml:space="preserve">
     3. Государственному учреждению "Управление коммунальной собственностью города Астаны" в установленном порядке обеспечить государственную регистрацию Правил в управлении юстиции города Астаны и соблюдение их при передаче в имущественный найм имущества, находящегося в хозяйственном ведении или оперативном управлении юридических лиц коммунальной собственности города Астаны, в том числе объектов государственной собственности, не подлежащих приватизации. </w:t>
      </w:r>
      <w:r>
        <w:br/>
      </w:r>
      <w:r>
        <w:rPr>
          <w:rFonts w:ascii="Times New Roman"/>
          <w:b w:val="false"/>
          <w:i w:val="false"/>
          <w:color w:val="000000"/>
          <w:sz w:val="28"/>
        </w:rPr>
        <w:t xml:space="preserve">
    4. Налоговому комитету города Астаны обеспечить осуществление контроля за поступлением средств арендной платы в местный бюджет. </w:t>
      </w:r>
      <w:r>
        <w:br/>
      </w:r>
      <w:r>
        <w:rPr>
          <w:rFonts w:ascii="Times New Roman"/>
          <w:b w:val="false"/>
          <w:i w:val="false"/>
          <w:color w:val="000000"/>
          <w:sz w:val="28"/>
        </w:rPr>
        <w:t xml:space="preserve">
    5. Контроль за исполнением настоящего постановления возложить на первого заместителя акима города Астаны Есилова С.С. </w:t>
      </w:r>
    </w:p>
    <w:bookmarkEnd w:id="2"/>
    <w:p>
      <w:pPr>
        <w:spacing w:after="0"/>
        <w:ind w:left="0"/>
        <w:jc w:val="both"/>
      </w:pPr>
      <w:r>
        <w:rPr>
          <w:rFonts w:ascii="Times New Roman"/>
          <w:b w:val="false"/>
          <w:i/>
          <w:color w:val="000000"/>
          <w:sz w:val="28"/>
        </w:rPr>
        <w:t xml:space="preserve">    Аким города Астаны                 А. Джаксыбеков </w:t>
      </w:r>
    </w:p>
    <w:p>
      <w:pPr>
        <w:spacing w:after="0"/>
        <w:ind w:left="0"/>
        <w:jc w:val="both"/>
      </w:pPr>
      <w:r>
        <w:rPr>
          <w:rFonts w:ascii="Times New Roman"/>
          <w:b w:val="false"/>
          <w:i w:val="false"/>
          <w:color w:val="000000"/>
          <w:sz w:val="28"/>
        </w:rPr>
        <w:t xml:space="preserve">    Визы: Есилов С.С.                  Мухамбетказы М.Б.                       </w:t>
      </w:r>
      <w:r>
        <w:br/>
      </w:r>
      <w:r>
        <w:rPr>
          <w:rFonts w:ascii="Times New Roman"/>
          <w:b w:val="false"/>
          <w:i w:val="false"/>
          <w:color w:val="000000"/>
          <w:sz w:val="28"/>
        </w:rPr>
        <w:t xml:space="preserve">
          Ченцов А.Д.                  Иргибаев М.С. </w:t>
      </w:r>
      <w:r>
        <w:br/>
      </w:r>
      <w:r>
        <w:rPr>
          <w:rFonts w:ascii="Times New Roman"/>
          <w:b w:val="false"/>
          <w:i w:val="false"/>
          <w:color w:val="000000"/>
          <w:sz w:val="28"/>
        </w:rPr>
        <w:t xml:space="preserve">
          Абдрказаков С.М.             Сухотин А.В. </w:t>
      </w:r>
    </w:p>
    <w:p>
      <w:pPr>
        <w:spacing w:after="0"/>
        <w:ind w:left="0"/>
        <w:jc w:val="both"/>
      </w:pPr>
      <w:r>
        <w:rPr>
          <w:rFonts w:ascii="Times New Roman"/>
          <w:b w:val="false"/>
          <w:i w:val="false"/>
          <w:color w:val="000000"/>
          <w:sz w:val="28"/>
        </w:rPr>
        <w:t xml:space="preserve">    Согласовано </w:t>
      </w:r>
      <w:r>
        <w:br/>
      </w:r>
      <w:r>
        <w:rPr>
          <w:rFonts w:ascii="Times New Roman"/>
          <w:b w:val="false"/>
          <w:i w:val="false"/>
          <w:color w:val="000000"/>
          <w:sz w:val="28"/>
        </w:rPr>
        <w:t xml:space="preserve">
    Председатель Налогового </w:t>
      </w:r>
      <w:r>
        <w:br/>
      </w:r>
      <w:r>
        <w:rPr>
          <w:rFonts w:ascii="Times New Roman"/>
          <w:b w:val="false"/>
          <w:i w:val="false"/>
          <w:color w:val="000000"/>
          <w:sz w:val="28"/>
        </w:rPr>
        <w:t xml:space="preserve">
    комитета города Астаны             О. Таурбеков </w:t>
      </w:r>
    </w:p>
    <w:bookmarkStart w:name="z2" w:id="3"/>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акимата г.Астаны </w:t>
      </w:r>
      <w:r>
        <w:br/>
      </w:r>
      <w:r>
        <w:rPr>
          <w:rFonts w:ascii="Times New Roman"/>
          <w:b w:val="false"/>
          <w:i w:val="false"/>
          <w:color w:val="000000"/>
          <w:sz w:val="28"/>
        </w:rPr>
        <w:t xml:space="preserve">
                               </w:t>
      </w:r>
      <w:r>
        <w:rPr>
          <w:rFonts w:ascii="Times New Roman"/>
          <w:b/>
          <w:i w:val="false"/>
          <w:color w:val="000000"/>
          <w:sz w:val="28"/>
        </w:rPr>
        <w:t xml:space="preserve">   N 3-1-668п от 18 апреля 2002 г. </w:t>
      </w:r>
    </w:p>
    <w:bookmarkEnd w:id="3"/>
    <w:p>
      <w:pPr>
        <w:spacing w:after="0"/>
        <w:ind w:left="0"/>
        <w:jc w:val="both"/>
      </w:pPr>
      <w:r>
        <w:rPr>
          <w:rFonts w:ascii="Times New Roman"/>
          <w:b/>
          <w:i w:val="false"/>
          <w:color w:val="000000"/>
          <w:sz w:val="28"/>
        </w:rPr>
        <w:t xml:space="preserve">                               Правила </w:t>
      </w:r>
      <w:r>
        <w:br/>
      </w:r>
      <w:r>
        <w:rPr>
          <w:rFonts w:ascii="Times New Roman"/>
          <w:b w:val="false"/>
          <w:i w:val="false"/>
          <w:color w:val="000000"/>
          <w:sz w:val="28"/>
        </w:rPr>
        <w:t>
</w:t>
      </w:r>
      <w:r>
        <w:rPr>
          <w:rFonts w:ascii="Times New Roman"/>
          <w:b/>
          <w:i w:val="false"/>
          <w:color w:val="000000"/>
          <w:sz w:val="28"/>
        </w:rPr>
        <w:t xml:space="preserve">             о порядке предоставления в имущественный найм </w:t>
      </w:r>
      <w:r>
        <w:br/>
      </w:r>
      <w:r>
        <w:rPr>
          <w:rFonts w:ascii="Times New Roman"/>
          <w:b w:val="false"/>
          <w:i w:val="false"/>
          <w:color w:val="000000"/>
          <w:sz w:val="28"/>
        </w:rPr>
        <w:t>
</w:t>
      </w:r>
      <w:r>
        <w:rPr>
          <w:rFonts w:ascii="Times New Roman"/>
          <w:b/>
          <w:i w:val="false"/>
          <w:color w:val="000000"/>
          <w:sz w:val="28"/>
        </w:rPr>
        <w:t xml:space="preserve">             (аренду) объектов государственной коммунальной </w:t>
      </w:r>
      <w:r>
        <w:br/>
      </w:r>
      <w:r>
        <w:rPr>
          <w:rFonts w:ascii="Times New Roman"/>
          <w:b w:val="false"/>
          <w:i w:val="false"/>
          <w:color w:val="000000"/>
          <w:sz w:val="28"/>
        </w:rPr>
        <w:t>
</w:t>
      </w:r>
      <w:r>
        <w:rPr>
          <w:rFonts w:ascii="Times New Roman"/>
          <w:b/>
          <w:i w:val="false"/>
          <w:color w:val="000000"/>
          <w:sz w:val="28"/>
        </w:rPr>
        <w:t xml:space="preserve">                 собственности (имущества) города Астаны </w:t>
      </w:r>
    </w:p>
    <w:bookmarkStart w:name="z4" w:id="4"/>
    <w:p>
      <w:pPr>
        <w:spacing w:after="0"/>
        <w:ind w:left="0"/>
        <w:jc w:val="both"/>
      </w:pPr>
      <w:r>
        <w:rPr>
          <w:rFonts w:ascii="Times New Roman"/>
          <w:b w:val="false"/>
          <w:i w:val="false"/>
          <w:color w:val="000000"/>
          <w:sz w:val="28"/>
        </w:rPr>
        <w:t>
</w:t>
      </w:r>
      <w:r>
        <w:rPr>
          <w:rFonts w:ascii="Times New Roman"/>
          <w:b/>
          <w:i w:val="false"/>
          <w:color w:val="000000"/>
          <w:sz w:val="28"/>
        </w:rPr>
        <w:t xml:space="preserve">                          1. Общие положения </w:t>
      </w:r>
    </w:p>
    <w:bookmarkEnd w:id="4"/>
    <w:bookmarkStart w:name="z5" w:id="5"/>
    <w:p>
      <w:pPr>
        <w:spacing w:after="0"/>
        <w:ind w:left="0"/>
        <w:jc w:val="both"/>
      </w:pPr>
      <w:r>
        <w:rPr>
          <w:rFonts w:ascii="Times New Roman"/>
          <w:b w:val="false"/>
          <w:i w:val="false"/>
          <w:color w:val="000000"/>
          <w:sz w:val="28"/>
        </w:rPr>
        <w:t>
     Настоящие Правила разработаны в соответствии с </w:t>
      </w:r>
      <w:r>
        <w:rPr>
          <w:rFonts w:ascii="Times New Roman"/>
          <w:b w:val="false"/>
          <w:i w:val="false"/>
          <w:color w:val="000000"/>
          <w:sz w:val="28"/>
        </w:rPr>
        <w:t xml:space="preserve">K941000_ </w:t>
      </w:r>
      <w:r>
        <w:rPr>
          <w:rFonts w:ascii="Times New Roman"/>
          <w:b w:val="false"/>
          <w:i w:val="false"/>
          <w:color w:val="000000"/>
          <w:sz w:val="28"/>
        </w:rPr>
        <w:t>Гражданским кодексом Республики Казахстан, Законом </w:t>
      </w:r>
      <w:r>
        <w:rPr>
          <w:rFonts w:ascii="Times New Roman"/>
          <w:b w:val="false"/>
          <w:i w:val="false"/>
          <w:color w:val="000000"/>
          <w:sz w:val="28"/>
        </w:rPr>
        <w:t xml:space="preserve">Z010228_ </w:t>
      </w:r>
      <w:r>
        <w:rPr>
          <w:rFonts w:ascii="Times New Roman"/>
          <w:b w:val="false"/>
          <w:i w:val="false"/>
          <w:color w:val="000000"/>
          <w:sz w:val="28"/>
        </w:rPr>
        <w:t xml:space="preserve">"О внесении дополнений в Закон Республики Казахстан "О статусе столицы Республики Казахстан" и другими нормативными правовыми актами. Определяют основные принципы, порядок предоставления в имущественный найм (аренду) имущества и объектов государственной коммунальной собственности, а также порядок расчета арендной платы и являются единым на территории города Астаны, обязательным для исполнения всеми государственными органами и предприятиями, учреждениями, общественными и иными организациями, независимо от форм собственности, ведомственной подчиненности. </w:t>
      </w:r>
    </w:p>
    <w:bookmarkEnd w:id="5"/>
    <w:bookmarkStart w:name="z6" w:id="6"/>
    <w:p>
      <w:pPr>
        <w:spacing w:after="0"/>
        <w:ind w:left="0"/>
        <w:jc w:val="both"/>
      </w:pPr>
      <w:r>
        <w:rPr>
          <w:rFonts w:ascii="Times New Roman"/>
          <w:b w:val="false"/>
          <w:i w:val="false"/>
          <w:color w:val="000000"/>
          <w:sz w:val="28"/>
        </w:rPr>
        <w:t>
</w:t>
      </w:r>
      <w:r>
        <w:rPr>
          <w:rFonts w:ascii="Times New Roman"/>
          <w:b/>
          <w:i w:val="false"/>
          <w:color w:val="000000"/>
          <w:sz w:val="28"/>
        </w:rPr>
        <w:t xml:space="preserve">                  2. Основные понятия и положения </w:t>
      </w:r>
    </w:p>
    <w:bookmarkEnd w:id="6"/>
    <w:bookmarkStart w:name="z7" w:id="7"/>
    <w:p>
      <w:pPr>
        <w:spacing w:after="0"/>
        <w:ind w:left="0"/>
        <w:jc w:val="both"/>
      </w:pPr>
      <w:r>
        <w:rPr>
          <w:rFonts w:ascii="Times New Roman"/>
          <w:b w:val="false"/>
          <w:i w:val="false"/>
          <w:color w:val="000000"/>
          <w:sz w:val="28"/>
        </w:rPr>
        <w:t xml:space="preserve">
     1. В настоящих Правилах используются следующие понятия: </w:t>
      </w:r>
      <w:r>
        <w:br/>
      </w:r>
      <w:r>
        <w:rPr>
          <w:rFonts w:ascii="Times New Roman"/>
          <w:b w:val="false"/>
          <w:i w:val="false"/>
          <w:color w:val="000000"/>
          <w:sz w:val="28"/>
        </w:rPr>
        <w:t xml:space="preserve">
     1) аренда - имущественный найм; </w:t>
      </w:r>
      <w:r>
        <w:br/>
      </w:r>
      <w:r>
        <w:rPr>
          <w:rFonts w:ascii="Times New Roman"/>
          <w:b w:val="false"/>
          <w:i w:val="false"/>
          <w:color w:val="000000"/>
          <w:sz w:val="28"/>
        </w:rPr>
        <w:t xml:space="preserve">
     2) договор аренды - договор, по которому Арендодатель обязуется предоставить Арендатору имущество за плату во временное владение и пользование; </w:t>
      </w:r>
      <w:r>
        <w:br/>
      </w:r>
      <w:r>
        <w:rPr>
          <w:rFonts w:ascii="Times New Roman"/>
          <w:b w:val="false"/>
          <w:i w:val="false"/>
          <w:color w:val="000000"/>
          <w:sz w:val="28"/>
        </w:rPr>
        <w:t xml:space="preserve">
     3) арендодатель - сторона в договоре аренды, являющаяся собственником имущества или выступающая от имени собственника; </w:t>
      </w:r>
      <w:r>
        <w:br/>
      </w:r>
      <w:r>
        <w:rPr>
          <w:rFonts w:ascii="Times New Roman"/>
          <w:b w:val="false"/>
          <w:i w:val="false"/>
          <w:color w:val="000000"/>
          <w:sz w:val="28"/>
        </w:rPr>
        <w:t xml:space="preserve">
     4) арендатор - сторона в договоре аренды, получающая во временное владение и пользование имущество за определенную плату; </w:t>
      </w:r>
      <w:r>
        <w:br/>
      </w:r>
      <w:r>
        <w:rPr>
          <w:rFonts w:ascii="Times New Roman"/>
          <w:b w:val="false"/>
          <w:i w:val="false"/>
          <w:color w:val="000000"/>
          <w:sz w:val="28"/>
        </w:rPr>
        <w:t xml:space="preserve">
     5) государственный коммунальный нежилой фонд - государственные здания, помещения и сооружения, не включенные в жилищный фонд г. Астаны; </w:t>
      </w:r>
      <w:r>
        <w:br/>
      </w:r>
      <w:r>
        <w:rPr>
          <w:rFonts w:ascii="Times New Roman"/>
          <w:b w:val="false"/>
          <w:i w:val="false"/>
          <w:color w:val="000000"/>
          <w:sz w:val="28"/>
        </w:rPr>
        <w:t xml:space="preserve">
     6) под объектами имущественного найма (аренды) понимаются: </w:t>
      </w:r>
      <w:r>
        <w:br/>
      </w:r>
      <w:r>
        <w:rPr>
          <w:rFonts w:ascii="Times New Roman"/>
          <w:b w:val="false"/>
          <w:i w:val="false"/>
          <w:color w:val="000000"/>
          <w:sz w:val="28"/>
        </w:rPr>
        <w:t xml:space="preserve">
     помещения, здания, сооружения, оборудование и иное имущество, находящееся на балансе государственных коммунальных предприятий и учреждений, независимо от их ведомственной принадлежности (баланса); </w:t>
      </w:r>
      <w:r>
        <w:br/>
      </w:r>
      <w:r>
        <w:rPr>
          <w:rFonts w:ascii="Times New Roman"/>
          <w:b w:val="false"/>
          <w:i w:val="false"/>
          <w:color w:val="000000"/>
          <w:sz w:val="28"/>
        </w:rPr>
        <w:t xml:space="preserve">
     здания и строения, являющиеся памятниками архитектуры, истории и культуры; </w:t>
      </w:r>
      <w:r>
        <w:br/>
      </w:r>
      <w:r>
        <w:rPr>
          <w:rFonts w:ascii="Times New Roman"/>
          <w:b w:val="false"/>
          <w:i w:val="false"/>
          <w:color w:val="000000"/>
          <w:sz w:val="28"/>
        </w:rPr>
        <w:t xml:space="preserve">
     помещения, здания, сооружения, оборудование и иное имущество, поступившие в ведение управления коммунальной собственностью г.Астаны иным законным способом. </w:t>
      </w:r>
      <w:r>
        <w:br/>
      </w:r>
      <w:r>
        <w:rPr>
          <w:rFonts w:ascii="Times New Roman"/>
          <w:b w:val="false"/>
          <w:i w:val="false"/>
          <w:color w:val="000000"/>
          <w:sz w:val="28"/>
        </w:rPr>
        <w:t xml:space="preserve">
     2. Здания - памятники истории и культуры, являющиеся объектами исключительной государственной собственности, предоставляются в имущественный найм (аренду) при наличии согласования условий их использования и эксплуатации: </w:t>
      </w:r>
      <w:r>
        <w:br/>
      </w:r>
      <w:r>
        <w:rPr>
          <w:rFonts w:ascii="Times New Roman"/>
          <w:b w:val="false"/>
          <w:i w:val="false"/>
          <w:color w:val="000000"/>
          <w:sz w:val="28"/>
        </w:rPr>
        <w:t xml:space="preserve">
     1) по отнесенным к категории республиканского и мирового значения - с компетентным государственным органом Республики Казахстан по охране и использованию историко-культурного наследия; </w:t>
      </w:r>
      <w:r>
        <w:br/>
      </w:r>
      <w:r>
        <w:rPr>
          <w:rFonts w:ascii="Times New Roman"/>
          <w:b w:val="false"/>
          <w:i w:val="false"/>
          <w:color w:val="000000"/>
          <w:sz w:val="28"/>
        </w:rPr>
        <w:t xml:space="preserve">
     2) по отнесенным к категориям местного значения - с соответствующими подразделениями местных исполнительных органов. </w:t>
      </w:r>
      <w:r>
        <w:br/>
      </w:r>
      <w:r>
        <w:rPr>
          <w:rFonts w:ascii="Times New Roman"/>
          <w:b w:val="false"/>
          <w:i w:val="false"/>
          <w:color w:val="000000"/>
          <w:sz w:val="28"/>
        </w:rPr>
        <w:t xml:space="preserve">
     3. Сдача в имущественный найм (аренду) объектов аренды коммунальной собственности осуществляется ГУ "Управление коммунальной собственностью г. Астана" (далее - Арендодатель). </w:t>
      </w:r>
      <w:r>
        <w:br/>
      </w:r>
      <w:r>
        <w:rPr>
          <w:rFonts w:ascii="Times New Roman"/>
          <w:b w:val="false"/>
          <w:i w:val="false"/>
          <w:color w:val="000000"/>
          <w:sz w:val="28"/>
        </w:rPr>
        <w:t xml:space="preserve">
     4. Средства от имущественного найма (арендная плата) объектов государственной коммунальной собственности г.Астаны направляются полностью в местный бюджет. </w:t>
      </w:r>
      <w:r>
        <w:br/>
      </w:r>
      <w:r>
        <w:rPr>
          <w:rFonts w:ascii="Times New Roman"/>
          <w:b w:val="false"/>
          <w:i w:val="false"/>
          <w:color w:val="000000"/>
          <w:sz w:val="28"/>
        </w:rPr>
        <w:t>
     5. В соответствии с Указом Президента Республики Казахстан, имеющим силу Закона, от 19 июня 1995 г. N 2335 </w:t>
      </w:r>
      <w:r>
        <w:rPr>
          <w:rFonts w:ascii="Times New Roman"/>
          <w:b w:val="false"/>
          <w:i w:val="false"/>
          <w:color w:val="000000"/>
          <w:sz w:val="28"/>
        </w:rPr>
        <w:t xml:space="preserve">Z952335_ </w:t>
      </w:r>
      <w:r>
        <w:rPr>
          <w:rFonts w:ascii="Times New Roman"/>
          <w:b w:val="false"/>
          <w:i w:val="false"/>
          <w:color w:val="000000"/>
          <w:sz w:val="28"/>
        </w:rPr>
        <w:t xml:space="preserve">"О государственном предприятии" государственные коммунальные предприятия на праве хозяйственного ведения по согласованию с уполномоченным органом имеют право сдавать в имущественный найм (аренду) здания, сооружения, оборудование и другие основные средства предприятия. </w:t>
      </w:r>
      <w:r>
        <w:br/>
      </w:r>
      <w:r>
        <w:rPr>
          <w:rFonts w:ascii="Times New Roman"/>
          <w:b w:val="false"/>
          <w:i w:val="false"/>
          <w:color w:val="000000"/>
          <w:sz w:val="28"/>
        </w:rPr>
        <w:t xml:space="preserve">
     При этом по усмотрению собственника или уполномоченного им органа средства от имущественного найма (аренды) имущества используется предприятием самостоятельно. Данное право закрепляется в учредительных документах. </w:t>
      </w:r>
      <w:r>
        <w:br/>
      </w:r>
      <w:r>
        <w:rPr>
          <w:rFonts w:ascii="Times New Roman"/>
          <w:b w:val="false"/>
          <w:i w:val="false"/>
          <w:color w:val="000000"/>
          <w:sz w:val="28"/>
        </w:rPr>
        <w:t xml:space="preserve">
     6. В целях ведения учета поступления средств от сдачи в имущественный найм (аренду) объектов коммунальной собственности и их эффективного использования государственные коммунальные предприятия на праве хозяйственного ведения предоставляют управлению коммунальной собственностью г. Астаны ежеквартальную информацию по установленной форме. </w:t>
      </w:r>
      <w:r>
        <w:br/>
      </w:r>
      <w:r>
        <w:rPr>
          <w:rFonts w:ascii="Times New Roman"/>
          <w:b w:val="false"/>
          <w:i w:val="false"/>
          <w:color w:val="000000"/>
          <w:sz w:val="28"/>
        </w:rPr>
        <w:t xml:space="preserve">
     7. От арендной платы освобождаются государственные учреждения и казенные предприятия, финансируемые из местного бюджета. В случае, если Арендатором помещения является бюджетная организация или учреждение, финансируемые из других источников, то плата за аренду взимается в размере 50 тенге за 1 кв. метр в месяц. Государственные предприятия оплачивают арендную плату в размере 75 тенге за 1 кв. метр в месяц по помещениям, не переданным им на праве хозяйственного ведения. </w:t>
      </w:r>
      <w:r>
        <w:br/>
      </w:r>
      <w:r>
        <w:rPr>
          <w:rFonts w:ascii="Times New Roman"/>
          <w:b w:val="false"/>
          <w:i w:val="false"/>
          <w:color w:val="000000"/>
          <w:sz w:val="28"/>
        </w:rPr>
        <w:t xml:space="preserve">
     В данную расчетную арендную плату не включаются коммунальные платежи. </w:t>
      </w:r>
    </w:p>
    <w:bookmarkEnd w:id="7"/>
    <w:bookmarkStart w:name="z8" w:id="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Рассмотрение заявок на имущественный найм </w:t>
      </w:r>
      <w:r>
        <w:br/>
      </w:r>
      <w:r>
        <w:rPr>
          <w:rFonts w:ascii="Times New Roman"/>
          <w:b w:val="false"/>
          <w:i w:val="false"/>
          <w:color w:val="000000"/>
          <w:sz w:val="28"/>
        </w:rPr>
        <w:t>
</w:t>
      </w:r>
      <w:r>
        <w:rPr>
          <w:rFonts w:ascii="Times New Roman"/>
          <w:b/>
          <w:i w:val="false"/>
          <w:color w:val="000000"/>
          <w:sz w:val="28"/>
        </w:rPr>
        <w:t xml:space="preserve">              (аренду) объектов коммунальной собственности </w:t>
      </w:r>
    </w:p>
    <w:bookmarkEnd w:id="8"/>
    <w:bookmarkStart w:name="z9" w:id="9"/>
    <w:p>
      <w:pPr>
        <w:spacing w:after="0"/>
        <w:ind w:left="0"/>
        <w:jc w:val="both"/>
      </w:pPr>
      <w:r>
        <w:rPr>
          <w:rFonts w:ascii="Times New Roman"/>
          <w:b w:val="false"/>
          <w:i w:val="false"/>
          <w:color w:val="000000"/>
          <w:sz w:val="28"/>
        </w:rPr>
        <w:t xml:space="preserve">
     8. Заявки на имущественный найм (аренду) объектов могут подавать любые юридические и физические лица, кроме государственных коммунальных казенных предприятий и учреждений. Заявки подаются Арендодателю. </w:t>
      </w:r>
      <w:r>
        <w:br/>
      </w:r>
      <w:r>
        <w:rPr>
          <w:rFonts w:ascii="Times New Roman"/>
          <w:b w:val="false"/>
          <w:i w:val="false"/>
          <w:color w:val="000000"/>
          <w:sz w:val="28"/>
        </w:rPr>
        <w:t xml:space="preserve">
     9. Рассмотрение поступивших заявок и принятие решений по ним производятся в месячный срок. </w:t>
      </w:r>
      <w:r>
        <w:br/>
      </w:r>
      <w:r>
        <w:rPr>
          <w:rFonts w:ascii="Times New Roman"/>
          <w:b w:val="false"/>
          <w:i w:val="false"/>
          <w:color w:val="000000"/>
          <w:sz w:val="28"/>
        </w:rPr>
        <w:t xml:space="preserve">
     10. Поступившие заявки о предоставлении объектов в имущественный найм (аренду) рассматриваются при наличии следующих документов: </w:t>
      </w:r>
      <w:r>
        <w:br/>
      </w:r>
      <w:r>
        <w:rPr>
          <w:rFonts w:ascii="Times New Roman"/>
          <w:b w:val="false"/>
          <w:i w:val="false"/>
          <w:color w:val="000000"/>
          <w:sz w:val="28"/>
        </w:rPr>
        <w:t xml:space="preserve">
     1) письма-согласования от балансодержателя объекта (при необходимости); </w:t>
      </w:r>
      <w:r>
        <w:br/>
      </w:r>
      <w:r>
        <w:rPr>
          <w:rFonts w:ascii="Times New Roman"/>
          <w:b w:val="false"/>
          <w:i w:val="false"/>
          <w:color w:val="000000"/>
          <w:sz w:val="28"/>
        </w:rPr>
        <w:t xml:space="preserve">
     2) нотариально заверенной копии учредительных документов (для юридических лиц); </w:t>
      </w:r>
      <w:r>
        <w:br/>
      </w:r>
      <w:r>
        <w:rPr>
          <w:rFonts w:ascii="Times New Roman"/>
          <w:b w:val="false"/>
          <w:i w:val="false"/>
          <w:color w:val="000000"/>
          <w:sz w:val="28"/>
        </w:rPr>
        <w:t xml:space="preserve">
     3) копий свидетельства о регистрации частного предпринимателя, паспорта или иного удостоверяющего личность документа (для физических лиц); </w:t>
      </w:r>
      <w:r>
        <w:br/>
      </w:r>
      <w:r>
        <w:rPr>
          <w:rFonts w:ascii="Times New Roman"/>
          <w:b w:val="false"/>
          <w:i w:val="false"/>
          <w:color w:val="000000"/>
          <w:sz w:val="28"/>
        </w:rPr>
        <w:t xml:space="preserve">
     4) справки с места жительства (для физических лиц). </w:t>
      </w:r>
      <w:r>
        <w:br/>
      </w:r>
      <w:r>
        <w:rPr>
          <w:rFonts w:ascii="Times New Roman"/>
          <w:b w:val="false"/>
          <w:i w:val="false"/>
          <w:color w:val="000000"/>
          <w:sz w:val="28"/>
        </w:rPr>
        <w:t xml:space="preserve">
     11. По результатам рассмотрения заявки и на основании представленных документов Арендодателем принимается одно из следующих решений: </w:t>
      </w:r>
      <w:r>
        <w:br/>
      </w:r>
      <w:r>
        <w:rPr>
          <w:rFonts w:ascii="Times New Roman"/>
          <w:b w:val="false"/>
          <w:i w:val="false"/>
          <w:color w:val="000000"/>
          <w:sz w:val="28"/>
        </w:rPr>
        <w:t xml:space="preserve">
     1) о сдаче объекта в имущественный найм (аренду) по целевому назначению; </w:t>
      </w:r>
      <w:r>
        <w:br/>
      </w:r>
      <w:r>
        <w:rPr>
          <w:rFonts w:ascii="Times New Roman"/>
          <w:b w:val="false"/>
          <w:i w:val="false"/>
          <w:color w:val="000000"/>
          <w:sz w:val="28"/>
        </w:rPr>
        <w:t xml:space="preserve">
     2) о проведении тендерного отбора Арендатора по данному объекту; </w:t>
      </w:r>
      <w:r>
        <w:br/>
      </w:r>
      <w:r>
        <w:rPr>
          <w:rFonts w:ascii="Times New Roman"/>
          <w:b w:val="false"/>
          <w:i w:val="false"/>
          <w:color w:val="000000"/>
          <w:sz w:val="28"/>
        </w:rPr>
        <w:t xml:space="preserve">
     3) об отказе с указанием причин в письменном виде. </w:t>
      </w:r>
      <w:r>
        <w:br/>
      </w:r>
      <w:r>
        <w:rPr>
          <w:rFonts w:ascii="Times New Roman"/>
          <w:b w:val="false"/>
          <w:i w:val="false"/>
          <w:color w:val="000000"/>
          <w:sz w:val="28"/>
        </w:rPr>
        <w:t xml:space="preserve">
     При наличии двух и более заявок, удовлетворяющих требованиям, предъявляемым к заявителям, сдача Объекта в имущественный найм (аренду) возможна только по итогам тендера. </w:t>
      </w:r>
    </w:p>
    <w:bookmarkEnd w:id="9"/>
    <w:bookmarkStart w:name="z10" w:id="1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Порядок проведения тендера по передаче объекта </w:t>
      </w:r>
      <w:r>
        <w:br/>
      </w:r>
      <w:r>
        <w:rPr>
          <w:rFonts w:ascii="Times New Roman"/>
          <w:b w:val="false"/>
          <w:i w:val="false"/>
          <w:color w:val="000000"/>
          <w:sz w:val="28"/>
        </w:rPr>
        <w:t>
</w:t>
      </w:r>
      <w:r>
        <w:rPr>
          <w:rFonts w:ascii="Times New Roman"/>
          <w:b/>
          <w:i w:val="false"/>
          <w:color w:val="000000"/>
          <w:sz w:val="28"/>
        </w:rPr>
        <w:t xml:space="preserve">               государственной коммунальной собственности </w:t>
      </w:r>
      <w:r>
        <w:br/>
      </w:r>
      <w:r>
        <w:rPr>
          <w:rFonts w:ascii="Times New Roman"/>
          <w:b w:val="false"/>
          <w:i w:val="false"/>
          <w:color w:val="000000"/>
          <w:sz w:val="28"/>
        </w:rPr>
        <w:t>
</w:t>
      </w:r>
      <w:r>
        <w:rPr>
          <w:rFonts w:ascii="Times New Roman"/>
          <w:b/>
          <w:i w:val="false"/>
          <w:color w:val="000000"/>
          <w:sz w:val="28"/>
        </w:rPr>
        <w:t xml:space="preserve">                     в имущественный найм (аренду) </w:t>
      </w:r>
    </w:p>
    <w:bookmarkEnd w:id="10"/>
    <w:bookmarkStart w:name="z11" w:id="11"/>
    <w:p>
      <w:pPr>
        <w:spacing w:after="0"/>
        <w:ind w:left="0"/>
        <w:jc w:val="both"/>
      </w:pPr>
      <w:r>
        <w:rPr>
          <w:rFonts w:ascii="Times New Roman"/>
          <w:b w:val="false"/>
          <w:i w:val="false"/>
          <w:color w:val="000000"/>
          <w:sz w:val="28"/>
        </w:rPr>
        <w:t xml:space="preserve">
     12. Для проведения тендера Арендодателем создается комиссия, в состав которой включаются представители местного исполнительного органа г. Астаны, Арендодателя и балансодержателя. Председателем комиссии является представитель Арендодателя. </w:t>
      </w:r>
      <w:r>
        <w:br/>
      </w:r>
      <w:r>
        <w:rPr>
          <w:rFonts w:ascii="Times New Roman"/>
          <w:b w:val="false"/>
          <w:i w:val="false"/>
          <w:color w:val="000000"/>
          <w:sz w:val="28"/>
        </w:rPr>
        <w:t xml:space="preserve">
     13. Состав комиссии утверждается приказом Арендодателя. </w:t>
      </w:r>
      <w:r>
        <w:br/>
      </w:r>
      <w:r>
        <w:rPr>
          <w:rFonts w:ascii="Times New Roman"/>
          <w:b w:val="false"/>
          <w:i w:val="false"/>
          <w:color w:val="000000"/>
          <w:sz w:val="28"/>
        </w:rPr>
        <w:t xml:space="preserve">
     14. Комиссия в установленный Арендодателем срок и на основе представленных им данных об объекте аренды разрабатывает условия тендера, основным из которых является минимальная ставка арендной платы, которая не может быть ниже ставки арендной платы, устанавливаемой для аналогичных объектов при передаче в имущественный найм (аренду) по целевому назначению. </w:t>
      </w:r>
      <w:r>
        <w:br/>
      </w:r>
      <w:r>
        <w:rPr>
          <w:rFonts w:ascii="Times New Roman"/>
          <w:b w:val="false"/>
          <w:i w:val="false"/>
          <w:color w:val="000000"/>
          <w:sz w:val="28"/>
        </w:rPr>
        <w:t xml:space="preserve">
     15. Условия тендера утверждаются Арендодателем. Тендерная комиссия проводит ознакомление участников тендера с тендерной документацией и объектом тендера. </w:t>
      </w:r>
      <w:r>
        <w:br/>
      </w:r>
      <w:r>
        <w:rPr>
          <w:rFonts w:ascii="Times New Roman"/>
          <w:b w:val="false"/>
          <w:i w:val="false"/>
          <w:color w:val="000000"/>
          <w:sz w:val="28"/>
        </w:rPr>
        <w:t xml:space="preserve">
     16. Арендодатель обеспечивает: </w:t>
      </w:r>
      <w:r>
        <w:br/>
      </w:r>
      <w:r>
        <w:rPr>
          <w:rFonts w:ascii="Times New Roman"/>
          <w:b w:val="false"/>
          <w:i w:val="false"/>
          <w:color w:val="000000"/>
          <w:sz w:val="28"/>
        </w:rPr>
        <w:t xml:space="preserve">
     1) публикацию информационного сообщения в средствах массовой информации не позднее, чем за 15 дней до объявленной даты проведения тендера; </w:t>
      </w:r>
      <w:r>
        <w:br/>
      </w:r>
      <w:r>
        <w:rPr>
          <w:rFonts w:ascii="Times New Roman"/>
          <w:b w:val="false"/>
          <w:i w:val="false"/>
          <w:color w:val="000000"/>
          <w:sz w:val="28"/>
        </w:rPr>
        <w:t xml:space="preserve">
     2) принятие гарантийных взносов; </w:t>
      </w:r>
      <w:r>
        <w:br/>
      </w:r>
      <w:r>
        <w:rPr>
          <w:rFonts w:ascii="Times New Roman"/>
          <w:b w:val="false"/>
          <w:i w:val="false"/>
          <w:color w:val="000000"/>
          <w:sz w:val="28"/>
        </w:rPr>
        <w:t xml:space="preserve">
     3) по окончании тендера возвращение участникам тендера гарантийных взносов, за исключением случаев, установленных законодательными актами. </w:t>
      </w:r>
      <w:r>
        <w:br/>
      </w:r>
      <w:r>
        <w:rPr>
          <w:rFonts w:ascii="Times New Roman"/>
          <w:b w:val="false"/>
          <w:i w:val="false"/>
          <w:color w:val="000000"/>
          <w:sz w:val="28"/>
        </w:rPr>
        <w:t xml:space="preserve">
     17. Информационное сообщение о проведении тендера должно включать следующие сведения: </w:t>
      </w:r>
      <w:r>
        <w:br/>
      </w:r>
      <w:r>
        <w:rPr>
          <w:rFonts w:ascii="Times New Roman"/>
          <w:b w:val="false"/>
          <w:i w:val="false"/>
          <w:color w:val="000000"/>
          <w:sz w:val="28"/>
        </w:rPr>
        <w:t xml:space="preserve">
     1) срок имущественного найма (аренды); </w:t>
      </w:r>
      <w:r>
        <w:br/>
      </w:r>
      <w:r>
        <w:rPr>
          <w:rFonts w:ascii="Times New Roman"/>
          <w:b w:val="false"/>
          <w:i w:val="false"/>
          <w:color w:val="000000"/>
          <w:sz w:val="28"/>
        </w:rPr>
        <w:t xml:space="preserve">
     2) условия тендера; </w:t>
      </w:r>
      <w:r>
        <w:br/>
      </w:r>
      <w:r>
        <w:rPr>
          <w:rFonts w:ascii="Times New Roman"/>
          <w:b w:val="false"/>
          <w:i w:val="false"/>
          <w:color w:val="000000"/>
          <w:sz w:val="28"/>
        </w:rPr>
        <w:t xml:space="preserve">
     3) сведения о сдаваемом в имущественный найм (аренду) объекте, включая его место нахождения, а также наименование и адрес организации, на балансе которой он находится; </w:t>
      </w:r>
      <w:r>
        <w:br/>
      </w:r>
      <w:r>
        <w:rPr>
          <w:rFonts w:ascii="Times New Roman"/>
          <w:b w:val="false"/>
          <w:i w:val="false"/>
          <w:color w:val="000000"/>
          <w:sz w:val="28"/>
        </w:rPr>
        <w:t xml:space="preserve">
     4) дата, время и место проведения тендера; </w:t>
      </w:r>
      <w:r>
        <w:br/>
      </w:r>
      <w:r>
        <w:rPr>
          <w:rFonts w:ascii="Times New Roman"/>
          <w:b w:val="false"/>
          <w:i w:val="false"/>
          <w:color w:val="000000"/>
          <w:sz w:val="28"/>
        </w:rPr>
        <w:t xml:space="preserve">
     5) сроки принятия заявок на участие в тендере; </w:t>
      </w:r>
      <w:r>
        <w:br/>
      </w:r>
      <w:r>
        <w:rPr>
          <w:rFonts w:ascii="Times New Roman"/>
          <w:b w:val="false"/>
          <w:i w:val="false"/>
          <w:color w:val="000000"/>
          <w:sz w:val="28"/>
        </w:rPr>
        <w:t xml:space="preserve">
     6) стартовая ставка арендной платы; </w:t>
      </w:r>
      <w:r>
        <w:br/>
      </w:r>
      <w:r>
        <w:rPr>
          <w:rFonts w:ascii="Times New Roman"/>
          <w:b w:val="false"/>
          <w:i w:val="false"/>
          <w:color w:val="000000"/>
          <w:sz w:val="28"/>
        </w:rPr>
        <w:t xml:space="preserve">
     7) другая информация по усмотрению Арендодателя. </w:t>
      </w:r>
      <w:r>
        <w:br/>
      </w:r>
      <w:r>
        <w:rPr>
          <w:rFonts w:ascii="Times New Roman"/>
          <w:b w:val="false"/>
          <w:i w:val="false"/>
          <w:color w:val="000000"/>
          <w:sz w:val="28"/>
        </w:rPr>
        <w:t xml:space="preserve">
     18. Для участия в тендере претенденту в установленные Арендодателем сроки необходимо представить: </w:t>
      </w:r>
      <w:r>
        <w:br/>
      </w:r>
      <w:r>
        <w:rPr>
          <w:rFonts w:ascii="Times New Roman"/>
          <w:b w:val="false"/>
          <w:i w:val="false"/>
          <w:color w:val="000000"/>
          <w:sz w:val="28"/>
        </w:rPr>
        <w:t xml:space="preserve">
     1) заявку на участие в тендере; </w:t>
      </w:r>
      <w:r>
        <w:br/>
      </w:r>
      <w:r>
        <w:rPr>
          <w:rFonts w:ascii="Times New Roman"/>
          <w:b w:val="false"/>
          <w:i w:val="false"/>
          <w:color w:val="000000"/>
          <w:sz w:val="28"/>
        </w:rPr>
        <w:t xml:space="preserve">
     2) предложения по использованию объекта в соответствии с условиями тендера; </w:t>
      </w:r>
      <w:r>
        <w:br/>
      </w:r>
      <w:r>
        <w:rPr>
          <w:rFonts w:ascii="Times New Roman"/>
          <w:b w:val="false"/>
          <w:i w:val="false"/>
          <w:color w:val="000000"/>
          <w:sz w:val="28"/>
        </w:rPr>
        <w:t xml:space="preserve">
     3) юридические лица - копии учредительных документов, заверенные нотариально, документ, удостоверяющий полномочия их представителя; </w:t>
      </w:r>
      <w:r>
        <w:br/>
      </w:r>
      <w:r>
        <w:rPr>
          <w:rFonts w:ascii="Times New Roman"/>
          <w:b w:val="false"/>
          <w:i w:val="false"/>
          <w:color w:val="000000"/>
          <w:sz w:val="28"/>
        </w:rPr>
        <w:t xml:space="preserve">
     4) физические лица - копию паспорта или удостоверения личности. </w:t>
      </w:r>
      <w:r>
        <w:br/>
      </w:r>
      <w:r>
        <w:rPr>
          <w:rFonts w:ascii="Times New Roman"/>
          <w:b w:val="false"/>
          <w:i w:val="false"/>
          <w:color w:val="000000"/>
          <w:sz w:val="28"/>
        </w:rPr>
        <w:t xml:space="preserve">
     19. В случае представления неполного пакета документов или представления с нарушением установленных для приема заявок сроков комиссия вправе отклонить заявку на участие. </w:t>
      </w:r>
      <w:r>
        <w:br/>
      </w:r>
      <w:r>
        <w:rPr>
          <w:rFonts w:ascii="Times New Roman"/>
          <w:b w:val="false"/>
          <w:i w:val="false"/>
          <w:color w:val="000000"/>
          <w:sz w:val="28"/>
        </w:rPr>
        <w:t xml:space="preserve">
     20. Участник тендера имеет право: </w:t>
      </w:r>
      <w:r>
        <w:br/>
      </w:r>
      <w:r>
        <w:rPr>
          <w:rFonts w:ascii="Times New Roman"/>
          <w:b w:val="false"/>
          <w:i w:val="false"/>
          <w:color w:val="000000"/>
          <w:sz w:val="28"/>
        </w:rPr>
        <w:t xml:space="preserve">
     1) участвовать в тендере лично или через своих представителей на основании соответствующим образом оформленной доверенности; </w:t>
      </w:r>
      <w:r>
        <w:br/>
      </w:r>
      <w:r>
        <w:rPr>
          <w:rFonts w:ascii="Times New Roman"/>
          <w:b w:val="false"/>
          <w:i w:val="false"/>
          <w:color w:val="000000"/>
          <w:sz w:val="28"/>
        </w:rPr>
        <w:t xml:space="preserve">
     2) бесплатно получать дополнительные сведения, уточнения по выносимому на тендер объекту; </w:t>
      </w:r>
      <w:r>
        <w:br/>
      </w:r>
      <w:r>
        <w:rPr>
          <w:rFonts w:ascii="Times New Roman"/>
          <w:b w:val="false"/>
          <w:i w:val="false"/>
          <w:color w:val="000000"/>
          <w:sz w:val="28"/>
        </w:rPr>
        <w:t xml:space="preserve">
     3) предварительно осматривать объект; </w:t>
      </w:r>
      <w:r>
        <w:br/>
      </w:r>
      <w:r>
        <w:rPr>
          <w:rFonts w:ascii="Times New Roman"/>
          <w:b w:val="false"/>
          <w:i w:val="false"/>
          <w:color w:val="000000"/>
          <w:sz w:val="28"/>
        </w:rPr>
        <w:t xml:space="preserve">
     4) обращаться в суд при нарушении его прав; </w:t>
      </w:r>
      <w:r>
        <w:br/>
      </w:r>
      <w:r>
        <w:rPr>
          <w:rFonts w:ascii="Times New Roman"/>
          <w:b w:val="false"/>
          <w:i w:val="false"/>
          <w:color w:val="000000"/>
          <w:sz w:val="28"/>
        </w:rPr>
        <w:t xml:space="preserve">
     5) отозвать свою заявку на участие за сутки до начала тендера, сообщив об этом письменно Арендодателю. </w:t>
      </w:r>
      <w:r>
        <w:br/>
      </w:r>
      <w:r>
        <w:rPr>
          <w:rFonts w:ascii="Times New Roman"/>
          <w:b w:val="false"/>
          <w:i w:val="false"/>
          <w:color w:val="000000"/>
          <w:sz w:val="28"/>
        </w:rPr>
        <w:t xml:space="preserve">
     21. Тендер может состояться, если в нем участвует не менее двух участников. </w:t>
      </w:r>
      <w:r>
        <w:br/>
      </w:r>
      <w:r>
        <w:rPr>
          <w:rFonts w:ascii="Times New Roman"/>
          <w:b w:val="false"/>
          <w:i w:val="false"/>
          <w:color w:val="000000"/>
          <w:sz w:val="28"/>
        </w:rPr>
        <w:t xml:space="preserve">
     22. Победителем тендера признается участник, предложивший наилучшие условия и максимальную ставку арендной платы. </w:t>
      </w:r>
      <w:r>
        <w:br/>
      </w:r>
      <w:r>
        <w:rPr>
          <w:rFonts w:ascii="Times New Roman"/>
          <w:b w:val="false"/>
          <w:i w:val="false"/>
          <w:color w:val="000000"/>
          <w:sz w:val="28"/>
        </w:rPr>
        <w:t xml:space="preserve">
     23. Итоги тендера оформляются протоколом комиссии, в котором указываются: </w:t>
      </w:r>
      <w:r>
        <w:br/>
      </w:r>
      <w:r>
        <w:rPr>
          <w:rFonts w:ascii="Times New Roman"/>
          <w:b w:val="false"/>
          <w:i w:val="false"/>
          <w:color w:val="000000"/>
          <w:sz w:val="28"/>
        </w:rPr>
        <w:t xml:space="preserve">
     1) состав комиссии; </w:t>
      </w:r>
      <w:r>
        <w:br/>
      </w:r>
      <w:r>
        <w:rPr>
          <w:rFonts w:ascii="Times New Roman"/>
          <w:b w:val="false"/>
          <w:i w:val="false"/>
          <w:color w:val="000000"/>
          <w:sz w:val="28"/>
        </w:rPr>
        <w:t xml:space="preserve">
     2) условия тендера; </w:t>
      </w:r>
      <w:r>
        <w:br/>
      </w:r>
      <w:r>
        <w:rPr>
          <w:rFonts w:ascii="Times New Roman"/>
          <w:b w:val="false"/>
          <w:i w:val="false"/>
          <w:color w:val="000000"/>
          <w:sz w:val="28"/>
        </w:rPr>
        <w:t xml:space="preserve">
     3) сведения об участниках конкурса и их предложения; </w:t>
      </w:r>
      <w:r>
        <w:br/>
      </w:r>
      <w:r>
        <w:rPr>
          <w:rFonts w:ascii="Times New Roman"/>
          <w:b w:val="false"/>
          <w:i w:val="false"/>
          <w:color w:val="000000"/>
          <w:sz w:val="28"/>
        </w:rPr>
        <w:t xml:space="preserve">
     4) список участников в тендере; </w:t>
      </w:r>
      <w:r>
        <w:br/>
      </w:r>
      <w:r>
        <w:rPr>
          <w:rFonts w:ascii="Times New Roman"/>
          <w:b w:val="false"/>
          <w:i w:val="false"/>
          <w:color w:val="000000"/>
          <w:sz w:val="28"/>
        </w:rPr>
        <w:t xml:space="preserve">
     5) наименование объекта, предлагаемые ставки; </w:t>
      </w:r>
      <w:r>
        <w:br/>
      </w:r>
      <w:r>
        <w:rPr>
          <w:rFonts w:ascii="Times New Roman"/>
          <w:b w:val="false"/>
          <w:i w:val="false"/>
          <w:color w:val="000000"/>
          <w:sz w:val="28"/>
        </w:rPr>
        <w:t xml:space="preserve">
     6) победитель тендера; </w:t>
      </w:r>
      <w:r>
        <w:br/>
      </w:r>
      <w:r>
        <w:rPr>
          <w:rFonts w:ascii="Times New Roman"/>
          <w:b w:val="false"/>
          <w:i w:val="false"/>
          <w:color w:val="000000"/>
          <w:sz w:val="28"/>
        </w:rPr>
        <w:t xml:space="preserve">
     7) обязательства сторон по подписанию договора аренды. </w:t>
      </w:r>
      <w:r>
        <w:br/>
      </w:r>
      <w:r>
        <w:rPr>
          <w:rFonts w:ascii="Times New Roman"/>
          <w:b w:val="false"/>
          <w:i w:val="false"/>
          <w:color w:val="000000"/>
          <w:sz w:val="28"/>
        </w:rPr>
        <w:t xml:space="preserve">
     24. Копия протокола о результатах тендера выдается победителю тендера и является документом, удостоверяющим его право на заключение договора аренды. </w:t>
      </w:r>
      <w:r>
        <w:br/>
      </w:r>
      <w:r>
        <w:rPr>
          <w:rFonts w:ascii="Times New Roman"/>
          <w:b w:val="false"/>
          <w:i w:val="false"/>
          <w:color w:val="000000"/>
          <w:sz w:val="28"/>
        </w:rPr>
        <w:t xml:space="preserve">
     25. Протокол подписывается всеми членами комиссии и утверждается Арендодателем. </w:t>
      </w:r>
    </w:p>
    <w:bookmarkEnd w:id="11"/>
    <w:bookmarkStart w:name="z21" w:id="12"/>
    <w:p>
      <w:pPr>
        <w:spacing w:after="0"/>
        <w:ind w:left="0"/>
        <w:jc w:val="both"/>
      </w:pPr>
      <w:r>
        <w:rPr>
          <w:rFonts w:ascii="Times New Roman"/>
          <w:b w:val="false"/>
          <w:i w:val="false"/>
          <w:color w:val="000000"/>
          <w:sz w:val="28"/>
        </w:rPr>
        <w:t>
</w:t>
      </w:r>
      <w:r>
        <w:rPr>
          <w:rFonts w:ascii="Times New Roman"/>
          <w:b/>
          <w:i w:val="false"/>
          <w:color w:val="000000"/>
          <w:sz w:val="28"/>
        </w:rPr>
        <w:t xml:space="preserve">                  5. Порядок оформления договора аренды </w:t>
      </w:r>
    </w:p>
    <w:bookmarkEnd w:id="12"/>
    <w:p>
      <w:pPr>
        <w:spacing w:after="0"/>
        <w:ind w:left="0"/>
        <w:jc w:val="both"/>
      </w:pPr>
      <w:r>
        <w:rPr>
          <w:rFonts w:ascii="Times New Roman"/>
          <w:b w:val="false"/>
          <w:i w:val="false"/>
          <w:color w:val="000000"/>
          <w:sz w:val="28"/>
        </w:rPr>
        <w:t xml:space="preserve">    26. По результатам конкурса или после принятия решения о предоставлении объекта в имущественный найм (аренду) целевым назначением Арендодатель с Арендатором в течение 10 дней заключают договор аренды, и Арендодателем утверждается акт приема-передачи объекта. </w:t>
      </w:r>
      <w:r>
        <w:br/>
      </w:r>
      <w:r>
        <w:rPr>
          <w:rFonts w:ascii="Times New Roman"/>
          <w:b w:val="false"/>
          <w:i w:val="false"/>
          <w:color w:val="000000"/>
          <w:sz w:val="28"/>
        </w:rPr>
        <w:t xml:space="preserve">
    27. При передаче объектов местного значения по целевому назначению арендная плата устанавливается в соответствии со ставками, утвержденными местными исполнительными органами. </w:t>
      </w:r>
      <w:r>
        <w:br/>
      </w:r>
      <w:r>
        <w:rPr>
          <w:rFonts w:ascii="Times New Roman"/>
          <w:b w:val="false"/>
          <w:i w:val="false"/>
          <w:color w:val="000000"/>
          <w:sz w:val="28"/>
        </w:rPr>
        <w:t xml:space="preserve">
    28. Арендатор оплачивает арендную плату и коммунальные услуги со дня заключения договора аренды. </w:t>
      </w:r>
    </w:p>
    <w:bookmarkStart w:name="z22" w:id="13"/>
    <w:p>
      <w:pPr>
        <w:spacing w:after="0"/>
        <w:ind w:left="0"/>
        <w:jc w:val="both"/>
      </w:pPr>
      <w:r>
        <w:rPr>
          <w:rFonts w:ascii="Times New Roman"/>
          <w:b w:val="false"/>
          <w:i w:val="false"/>
          <w:color w:val="000000"/>
          <w:sz w:val="28"/>
        </w:rPr>
        <w:t>
</w:t>
      </w:r>
      <w:r>
        <w:rPr>
          <w:rFonts w:ascii="Times New Roman"/>
          <w:b/>
          <w:i w:val="false"/>
          <w:color w:val="000000"/>
          <w:sz w:val="28"/>
        </w:rPr>
        <w:t xml:space="preserve">               6. Порядок передачи объекта имущественного </w:t>
      </w:r>
      <w:r>
        <w:br/>
      </w:r>
      <w:r>
        <w:rPr>
          <w:rFonts w:ascii="Times New Roman"/>
          <w:b w:val="false"/>
          <w:i w:val="false"/>
          <w:color w:val="000000"/>
          <w:sz w:val="28"/>
        </w:rPr>
        <w:t>
</w:t>
      </w:r>
      <w:r>
        <w:rPr>
          <w:rFonts w:ascii="Times New Roman"/>
          <w:b/>
          <w:i w:val="false"/>
          <w:color w:val="000000"/>
          <w:sz w:val="28"/>
        </w:rPr>
        <w:t xml:space="preserve">                             найма (аренды)   </w:t>
      </w:r>
    </w:p>
    <w:bookmarkEnd w:id="13"/>
    <w:p>
      <w:pPr>
        <w:spacing w:after="0"/>
        <w:ind w:left="0"/>
        <w:jc w:val="both"/>
      </w:pPr>
      <w:r>
        <w:rPr>
          <w:rFonts w:ascii="Times New Roman"/>
          <w:b w:val="false"/>
          <w:i w:val="false"/>
          <w:color w:val="000000"/>
          <w:sz w:val="28"/>
        </w:rPr>
        <w:t xml:space="preserve">     29. Передача объекта имущественного найма (аренды) производится полномочными представителями Арендодателя, Арендатора и Балансодержателя по акту, в котором указываются: </w:t>
      </w:r>
      <w:r>
        <w:br/>
      </w:r>
      <w:r>
        <w:rPr>
          <w:rFonts w:ascii="Times New Roman"/>
          <w:b w:val="false"/>
          <w:i w:val="false"/>
          <w:color w:val="000000"/>
          <w:sz w:val="28"/>
        </w:rPr>
        <w:t xml:space="preserve">
     1) место и дата составления акта; </w:t>
      </w:r>
      <w:r>
        <w:br/>
      </w:r>
      <w:r>
        <w:rPr>
          <w:rFonts w:ascii="Times New Roman"/>
          <w:b w:val="false"/>
          <w:i w:val="false"/>
          <w:color w:val="000000"/>
          <w:sz w:val="28"/>
        </w:rPr>
        <w:t xml:space="preserve">
     2) наименование и реквизиты документов в соответствии, с которыми представители уполномочены представлять интересы сторон; </w:t>
      </w:r>
      <w:r>
        <w:br/>
      </w:r>
      <w:r>
        <w:rPr>
          <w:rFonts w:ascii="Times New Roman"/>
          <w:b w:val="false"/>
          <w:i w:val="false"/>
          <w:color w:val="000000"/>
          <w:sz w:val="28"/>
        </w:rPr>
        <w:t xml:space="preserve">
     3) номер и дата подписания договора аренды, в соответствии с которым производится передача объекта; </w:t>
      </w:r>
      <w:r>
        <w:br/>
      </w:r>
      <w:r>
        <w:rPr>
          <w:rFonts w:ascii="Times New Roman"/>
          <w:b w:val="false"/>
          <w:i w:val="false"/>
          <w:color w:val="000000"/>
          <w:sz w:val="28"/>
        </w:rPr>
        <w:t xml:space="preserve">
     4) техническое состояние передаваемых объектов с перечнем выявленных неисправностей; </w:t>
      </w:r>
      <w:r>
        <w:br/>
      </w:r>
      <w:r>
        <w:rPr>
          <w:rFonts w:ascii="Times New Roman"/>
          <w:b w:val="false"/>
          <w:i w:val="false"/>
          <w:color w:val="000000"/>
          <w:sz w:val="28"/>
        </w:rPr>
        <w:t xml:space="preserve">
     5) срок аренды имущества; </w:t>
      </w:r>
      <w:r>
        <w:br/>
      </w:r>
      <w:r>
        <w:rPr>
          <w:rFonts w:ascii="Times New Roman"/>
          <w:b w:val="false"/>
          <w:i w:val="false"/>
          <w:color w:val="000000"/>
          <w:sz w:val="28"/>
        </w:rPr>
        <w:t xml:space="preserve">
     6) подписи представителей, заверенные печатями сторон. </w:t>
      </w:r>
      <w:r>
        <w:br/>
      </w:r>
      <w:r>
        <w:rPr>
          <w:rFonts w:ascii="Times New Roman"/>
          <w:b w:val="false"/>
          <w:i w:val="false"/>
          <w:color w:val="000000"/>
          <w:sz w:val="28"/>
        </w:rPr>
        <w:t xml:space="preserve">
     30. Акт приема-передачи составляется в трех экземплярах, один из которых хранится у Арендодателя, второй - передается Арендатору, третий - Балансодержателю. </w:t>
      </w:r>
      <w:r>
        <w:br/>
      </w:r>
      <w:r>
        <w:rPr>
          <w:rFonts w:ascii="Times New Roman"/>
          <w:b w:val="false"/>
          <w:i w:val="false"/>
          <w:color w:val="000000"/>
          <w:sz w:val="28"/>
        </w:rPr>
        <w:t xml:space="preserve">
     31. Арендодатель обязан обеспечить передачу объекта Арендатору в срок не более месяца после подписания между ними договора аренды. </w:t>
      </w:r>
      <w:r>
        <w:br/>
      </w:r>
      <w:r>
        <w:rPr>
          <w:rFonts w:ascii="Times New Roman"/>
          <w:b w:val="false"/>
          <w:i w:val="false"/>
          <w:color w:val="000000"/>
          <w:sz w:val="28"/>
        </w:rPr>
        <w:t xml:space="preserve">
     32. В плату за имущественный найм (аренду) не включаются платежи за коммунальные услуги, отчисления на текущий и капитальный ремонт, платежи за обслуживание объекта. Эти платежи оплачиваются Арендаторами непосредственно ведомственной охране, эксплутационным, коммунальным, санитарным и другим службам. </w:t>
      </w:r>
      <w:r>
        <w:br/>
      </w:r>
      <w:r>
        <w:rPr>
          <w:rFonts w:ascii="Times New Roman"/>
          <w:b w:val="false"/>
          <w:i w:val="false"/>
          <w:color w:val="000000"/>
          <w:sz w:val="28"/>
        </w:rPr>
        <w:t xml:space="preserve">
     33. Арендная плата перечисляется в местный бюджет в установленном порядке. </w:t>
      </w:r>
    </w:p>
    <w:bookmarkStart w:name="z23" w:id="14"/>
    <w:p>
      <w:pPr>
        <w:spacing w:after="0"/>
        <w:ind w:left="0"/>
        <w:jc w:val="both"/>
      </w:pPr>
      <w:r>
        <w:rPr>
          <w:rFonts w:ascii="Times New Roman"/>
          <w:b w:val="false"/>
          <w:i w:val="false"/>
          <w:color w:val="000000"/>
          <w:sz w:val="28"/>
        </w:rPr>
        <w:t>
</w:t>
      </w:r>
      <w:r>
        <w:rPr>
          <w:rFonts w:ascii="Times New Roman"/>
          <w:b/>
          <w:i w:val="false"/>
          <w:color w:val="000000"/>
          <w:sz w:val="28"/>
        </w:rPr>
        <w:t xml:space="preserve">                 7. Досрочное расторжение договора аренды </w:t>
      </w:r>
    </w:p>
    <w:bookmarkEnd w:id="14"/>
    <w:p>
      <w:pPr>
        <w:spacing w:after="0"/>
        <w:ind w:left="0"/>
        <w:jc w:val="both"/>
      </w:pPr>
      <w:r>
        <w:rPr>
          <w:rFonts w:ascii="Times New Roman"/>
          <w:b w:val="false"/>
          <w:i w:val="false"/>
          <w:color w:val="000000"/>
          <w:sz w:val="28"/>
        </w:rPr>
        <w:t xml:space="preserve">    34. Договор аренды может быть расторгнут досрочно в следующих случаях: </w:t>
      </w:r>
      <w:r>
        <w:br/>
      </w:r>
      <w:r>
        <w:rPr>
          <w:rFonts w:ascii="Times New Roman"/>
          <w:b w:val="false"/>
          <w:i w:val="false"/>
          <w:color w:val="000000"/>
          <w:sz w:val="28"/>
        </w:rPr>
        <w:t xml:space="preserve">
    1) ликвидации Арендатора как юридического лица; </w:t>
      </w:r>
      <w:r>
        <w:br/>
      </w:r>
      <w:r>
        <w:rPr>
          <w:rFonts w:ascii="Times New Roman"/>
          <w:b w:val="false"/>
          <w:i w:val="false"/>
          <w:color w:val="000000"/>
          <w:sz w:val="28"/>
        </w:rPr>
        <w:t xml:space="preserve">
    2) предоставления Арендатору другого объекта с его письменного согласия; </w:t>
      </w:r>
      <w:r>
        <w:br/>
      </w:r>
      <w:r>
        <w:rPr>
          <w:rFonts w:ascii="Times New Roman"/>
          <w:b w:val="false"/>
          <w:i w:val="false"/>
          <w:color w:val="000000"/>
          <w:sz w:val="28"/>
        </w:rPr>
        <w:t xml:space="preserve">
    3) нарушения Арендатором условий договора аренды; </w:t>
      </w:r>
      <w:r>
        <w:br/>
      </w:r>
      <w:r>
        <w:rPr>
          <w:rFonts w:ascii="Times New Roman"/>
          <w:b w:val="false"/>
          <w:i w:val="false"/>
          <w:color w:val="000000"/>
          <w:sz w:val="28"/>
        </w:rPr>
        <w:t xml:space="preserve">
    4) по письменному заявлению Арендатора; </w:t>
      </w:r>
      <w:r>
        <w:br/>
      </w:r>
      <w:r>
        <w:rPr>
          <w:rFonts w:ascii="Times New Roman"/>
          <w:b w:val="false"/>
          <w:i w:val="false"/>
          <w:color w:val="000000"/>
          <w:sz w:val="28"/>
        </w:rPr>
        <w:t xml:space="preserve">
    5) иных случаях, предусмотренных законодательством или договором. </w:t>
      </w:r>
    </w:p>
    <w:bookmarkStart w:name="z24" w:id="15"/>
    <w:p>
      <w:pPr>
        <w:spacing w:after="0"/>
        <w:ind w:left="0"/>
        <w:jc w:val="both"/>
      </w:pPr>
      <w:r>
        <w:rPr>
          <w:rFonts w:ascii="Times New Roman"/>
          <w:b w:val="false"/>
          <w:i w:val="false"/>
          <w:color w:val="000000"/>
          <w:sz w:val="28"/>
        </w:rPr>
        <w:t>
</w:t>
      </w:r>
      <w:r>
        <w:rPr>
          <w:rFonts w:ascii="Times New Roman"/>
          <w:b/>
          <w:i w:val="false"/>
          <w:color w:val="000000"/>
          <w:sz w:val="28"/>
        </w:rPr>
        <w:t xml:space="preserve">                      8. Дополнительные требования,    </w:t>
      </w:r>
      <w:r>
        <w:br/>
      </w:r>
      <w:r>
        <w:rPr>
          <w:rFonts w:ascii="Times New Roman"/>
          <w:b w:val="false"/>
          <w:i w:val="false"/>
          <w:color w:val="000000"/>
          <w:sz w:val="28"/>
        </w:rPr>
        <w:t>
</w:t>
      </w:r>
      <w:r>
        <w:rPr>
          <w:rFonts w:ascii="Times New Roman"/>
          <w:b/>
          <w:i w:val="false"/>
          <w:color w:val="000000"/>
          <w:sz w:val="28"/>
        </w:rPr>
        <w:t xml:space="preserve">                     предъявляемые к договору аренды </w:t>
      </w:r>
    </w:p>
    <w:bookmarkEnd w:id="15"/>
    <w:p>
      <w:pPr>
        <w:spacing w:after="0"/>
        <w:ind w:left="0"/>
        <w:jc w:val="both"/>
      </w:pPr>
      <w:r>
        <w:rPr>
          <w:rFonts w:ascii="Times New Roman"/>
          <w:b w:val="false"/>
          <w:i w:val="false"/>
          <w:color w:val="000000"/>
          <w:sz w:val="28"/>
        </w:rPr>
        <w:t xml:space="preserve">     35. В договоре аренды должны быть предусмотрены: </w:t>
      </w:r>
      <w:r>
        <w:br/>
      </w:r>
      <w:r>
        <w:rPr>
          <w:rFonts w:ascii="Times New Roman"/>
          <w:b w:val="false"/>
          <w:i w:val="false"/>
          <w:color w:val="000000"/>
          <w:sz w:val="28"/>
        </w:rPr>
        <w:t xml:space="preserve">
     1) обязательства Арендодателя: </w:t>
      </w:r>
      <w:r>
        <w:br/>
      </w:r>
      <w:r>
        <w:rPr>
          <w:rFonts w:ascii="Times New Roman"/>
          <w:b w:val="false"/>
          <w:i w:val="false"/>
          <w:color w:val="000000"/>
          <w:sz w:val="28"/>
        </w:rPr>
        <w:t xml:space="preserve">
     передать Арендатору по акту приема-передачи объект в установленный договором срок; </w:t>
      </w:r>
      <w:r>
        <w:br/>
      </w:r>
      <w:r>
        <w:rPr>
          <w:rFonts w:ascii="Times New Roman"/>
          <w:b w:val="false"/>
          <w:i w:val="false"/>
          <w:color w:val="000000"/>
          <w:sz w:val="28"/>
        </w:rPr>
        <w:t xml:space="preserve">
     не совершать действий, препятствующих Арендатору владеть и пользоваться объектом в установленном договором порядке. </w:t>
      </w:r>
      <w:r>
        <w:br/>
      </w:r>
      <w:r>
        <w:rPr>
          <w:rFonts w:ascii="Times New Roman"/>
          <w:b w:val="false"/>
          <w:i w:val="false"/>
          <w:color w:val="000000"/>
          <w:sz w:val="28"/>
        </w:rPr>
        <w:t xml:space="preserve">
     2) обязательства Арендатора: </w:t>
      </w:r>
      <w:r>
        <w:br/>
      </w:r>
      <w:r>
        <w:rPr>
          <w:rFonts w:ascii="Times New Roman"/>
          <w:b w:val="false"/>
          <w:i w:val="false"/>
          <w:color w:val="000000"/>
          <w:sz w:val="28"/>
        </w:rPr>
        <w:t xml:space="preserve">
     использовать объект в соответствии с условиями договора; </w:t>
      </w:r>
      <w:r>
        <w:br/>
      </w:r>
      <w:r>
        <w:rPr>
          <w:rFonts w:ascii="Times New Roman"/>
          <w:b w:val="false"/>
          <w:i w:val="false"/>
          <w:color w:val="000000"/>
          <w:sz w:val="28"/>
        </w:rPr>
        <w:t xml:space="preserve">
     вносить арендную плату в размере, сроки и порядке, установленные договором; </w:t>
      </w:r>
      <w:r>
        <w:br/>
      </w:r>
      <w:r>
        <w:rPr>
          <w:rFonts w:ascii="Times New Roman"/>
          <w:b w:val="false"/>
          <w:i w:val="false"/>
          <w:color w:val="000000"/>
          <w:sz w:val="28"/>
        </w:rPr>
        <w:t xml:space="preserve">
     содержать объект в надлежащем порядке, не совершать действий, способных вызвать его повреждение или повреждения расположенных в нем инженерных коммуникаций; </w:t>
      </w:r>
      <w:r>
        <w:br/>
      </w:r>
      <w:r>
        <w:rPr>
          <w:rFonts w:ascii="Times New Roman"/>
          <w:b w:val="false"/>
          <w:i w:val="false"/>
          <w:color w:val="000000"/>
          <w:sz w:val="28"/>
        </w:rPr>
        <w:t xml:space="preserve">
     в случае повреждения объекта по своей вине обеспечить его ремонт за свой счет; </w:t>
      </w:r>
      <w:r>
        <w:br/>
      </w:r>
      <w:r>
        <w:rPr>
          <w:rFonts w:ascii="Times New Roman"/>
          <w:b w:val="false"/>
          <w:i w:val="false"/>
          <w:color w:val="000000"/>
          <w:sz w:val="28"/>
        </w:rPr>
        <w:t xml:space="preserve">
     не допускать без предварительного письменного разрешения Арендодателя перепланировки или переоборудования объекта, расположенных в нем сетей и коммуникаций; </w:t>
      </w:r>
      <w:r>
        <w:br/>
      </w:r>
      <w:r>
        <w:rPr>
          <w:rFonts w:ascii="Times New Roman"/>
          <w:b w:val="false"/>
          <w:i w:val="false"/>
          <w:color w:val="000000"/>
          <w:sz w:val="28"/>
        </w:rPr>
        <w:t xml:space="preserve">
     допускать на объект и на прилегающий к нему земельный участок представителей Арендодателя, служб санитарного надзора и других государственных органов, контролирующих соблюдение законов и норм, касающихся порядка использования и эксплуатации зданий, в установленные ими сроки устранять зафиксированные нарушения; </w:t>
      </w:r>
      <w:r>
        <w:br/>
      </w:r>
      <w:r>
        <w:rPr>
          <w:rFonts w:ascii="Times New Roman"/>
          <w:b w:val="false"/>
          <w:i w:val="false"/>
          <w:color w:val="000000"/>
          <w:sz w:val="28"/>
        </w:rPr>
        <w:t xml:space="preserve">
     письменно сообщить Арендодателю не позднее чем за 1 месяц о предстоящем освобождении помещения как в связи с окончанием действия договора, так и при досрочном освобождении и сдать имущество Арендодателю по акту в установленные договором сроки, в состоянии не хуже, чем на момент предоставления в имущественный найм (аренду). </w:t>
      </w:r>
      <w:r>
        <w:br/>
      </w:r>
      <w:r>
        <w:rPr>
          <w:rFonts w:ascii="Times New Roman"/>
          <w:b w:val="false"/>
          <w:i w:val="false"/>
          <w:color w:val="000000"/>
          <w:sz w:val="28"/>
        </w:rPr>
        <w:t xml:space="preserve">
     36. При передаче в имущественный найм (аренду) памятников архитектуры, истории и культуры в договор аренды дополнительно включаются положения, направленные на сохранность объекта как памятника архитектуры, истории и культуры. </w:t>
      </w:r>
      <w:r>
        <w:br/>
      </w:r>
      <w:r>
        <w:rPr>
          <w:rFonts w:ascii="Times New Roman"/>
          <w:b w:val="false"/>
          <w:i w:val="false"/>
          <w:color w:val="000000"/>
          <w:sz w:val="28"/>
        </w:rPr>
        <w:t xml:space="preserve">
     37. Договор аренды, заключенный на срок свыше одного года, подлежит государственной регистрации. </w:t>
      </w:r>
      <w:r>
        <w:br/>
      </w:r>
      <w:r>
        <w:rPr>
          <w:rFonts w:ascii="Times New Roman"/>
          <w:b w:val="false"/>
          <w:i w:val="false"/>
          <w:color w:val="000000"/>
          <w:sz w:val="28"/>
        </w:rPr>
        <w:t xml:space="preserve">
     38. За нарушения условий договора аренды стороны несут ответственность в соответствии с действующим законодательством и договором. </w:t>
      </w:r>
      <w:r>
        <w:br/>
      </w:r>
      <w:r>
        <w:rPr>
          <w:rFonts w:ascii="Times New Roman"/>
          <w:b w:val="false"/>
          <w:i w:val="false"/>
          <w:color w:val="000000"/>
          <w:sz w:val="28"/>
        </w:rPr>
        <w:t xml:space="preserve">
     39. Уплата штрафных санкций не освобождает виновную сторону от выполнения обязательств по договору. </w:t>
      </w:r>
      <w:r>
        <w:br/>
      </w:r>
      <w:r>
        <w:rPr>
          <w:rFonts w:ascii="Times New Roman"/>
          <w:b w:val="false"/>
          <w:i w:val="false"/>
          <w:color w:val="000000"/>
          <w:sz w:val="28"/>
        </w:rPr>
        <w:t xml:space="preserve">
     40. В случае произведенного Арендатором с разрешения Арендодателя неотделимых улучшений объекта аренды, Арендатор имеет право на возмещение произведенных для этой цели необходимых расходов, если иное не предусмотрено законодательством или договором. </w:t>
      </w:r>
      <w:r>
        <w:br/>
      </w:r>
      <w:r>
        <w:rPr>
          <w:rFonts w:ascii="Times New Roman"/>
          <w:b w:val="false"/>
          <w:i w:val="false"/>
          <w:color w:val="000000"/>
          <w:sz w:val="28"/>
        </w:rPr>
        <w:t xml:space="preserve">
     Произведенные Арендатором без разрешения Арендодателя улучшения, если они отделимы без вреда для объекта имущественного найма (аренды) и если Арендодатель не согласится возместить их стоимость, могут быть изъяты Арендатором. </w:t>
      </w:r>
      <w:r>
        <w:br/>
      </w:r>
      <w:r>
        <w:rPr>
          <w:rFonts w:ascii="Times New Roman"/>
          <w:b w:val="false"/>
          <w:i w:val="false"/>
          <w:color w:val="000000"/>
          <w:sz w:val="28"/>
        </w:rPr>
        <w:t xml:space="preserve">
     Стоимость улучшений, произведенных Арендатором без разрешения Арендодателя и не отделимых без вреда для объекта имущественного найма (аренды), возмещению не подлежит, если иное не предусмотрено законодательством или договором. </w:t>
      </w:r>
      <w:r>
        <w:br/>
      </w:r>
      <w:r>
        <w:rPr>
          <w:rFonts w:ascii="Times New Roman"/>
          <w:b w:val="false"/>
          <w:i w:val="false"/>
          <w:color w:val="000000"/>
          <w:sz w:val="28"/>
        </w:rPr>
        <w:t xml:space="preserve">
     41. Стороны освобождаются от ответственности в случаях, предусмотренных законодательством или условиями договора. </w:t>
      </w:r>
    </w:p>
    <w:bookmarkStart w:name="z15" w:id="1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9. Расчет ставок арендной платы </w:t>
      </w:r>
    </w:p>
    <w:bookmarkEnd w:id="16"/>
    <w:bookmarkStart w:name="z16" w:id="17"/>
    <w:p>
      <w:pPr>
        <w:spacing w:after="0"/>
        <w:ind w:left="0"/>
        <w:jc w:val="both"/>
      </w:pPr>
      <w:r>
        <w:rPr>
          <w:rFonts w:ascii="Times New Roman"/>
          <w:b w:val="false"/>
          <w:i w:val="false"/>
          <w:color w:val="000000"/>
          <w:sz w:val="28"/>
        </w:rPr>
        <w:t xml:space="preserve">
     42. Порядок расчета платы за имущественный найм (аренду) помещений государственного коммунального нежилого фонда: </w:t>
      </w:r>
      <w:r>
        <w:br/>
      </w:r>
      <w:r>
        <w:rPr>
          <w:rFonts w:ascii="Times New Roman"/>
          <w:b w:val="false"/>
          <w:i w:val="false"/>
          <w:color w:val="000000"/>
          <w:sz w:val="28"/>
        </w:rPr>
        <w:t xml:space="preserve">
     Для исчисления платы за имущественный найм (аренду) помещений государственного коммунального нежилого фонда, независимо от вида деятельности, необходимы следующие данные: </w:t>
      </w:r>
      <w:r>
        <w:br/>
      </w:r>
      <w:r>
        <w:rPr>
          <w:rFonts w:ascii="Times New Roman"/>
          <w:b w:val="false"/>
          <w:i w:val="false"/>
          <w:color w:val="000000"/>
          <w:sz w:val="28"/>
        </w:rPr>
        <w:t xml:space="preserve">
     Исходная ставка принята с учетом реально складывающихся цен в условиях рыночной экономики в размере 140 тенге/кв.м, в месяц. </w:t>
      </w:r>
      <w:r>
        <w:br/>
      </w:r>
      <w:r>
        <w:rPr>
          <w:rFonts w:ascii="Times New Roman"/>
          <w:b w:val="false"/>
          <w:i w:val="false"/>
          <w:color w:val="000000"/>
          <w:sz w:val="28"/>
        </w:rPr>
        <w:t xml:space="preserve">
     Индекс инфляции на текущий квартал. Плата за имущественный найм (аренду) ежеквартально пересматривается с учетом индекса инфляции, который определяется согласно данным в соответствующем статистическом органе. </w:t>
      </w:r>
      <w:r>
        <w:br/>
      </w:r>
      <w:r>
        <w:rPr>
          <w:rFonts w:ascii="Times New Roman"/>
          <w:b w:val="false"/>
          <w:i w:val="false"/>
          <w:color w:val="000000"/>
          <w:sz w:val="28"/>
        </w:rPr>
        <w:t xml:space="preserve">
     Коэффициент, учитывающий степень комфортности, техническое состояние помещения и наличие инженерных коммуникаций в нем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N   !        Степень комфортности, техническое состояние     ! Значение   </w:t>
      </w:r>
      <w:r>
        <w:br/>
      </w:r>
      <w:r>
        <w:rPr>
          <w:rFonts w:ascii="Times New Roman"/>
          <w:b w:val="false"/>
          <w:i w:val="false"/>
          <w:color w:val="000000"/>
          <w:sz w:val="28"/>
        </w:rPr>
        <w:t xml:space="preserve">
п/п !                инженерных коммуникаций                 !    К1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1.   Благоустроенное (при наличии всех удобств коммунального     1,5 </w:t>
      </w:r>
      <w:r>
        <w:br/>
      </w:r>
      <w:r>
        <w:rPr>
          <w:rFonts w:ascii="Times New Roman"/>
          <w:b w:val="false"/>
          <w:i w:val="false"/>
          <w:color w:val="000000"/>
          <w:sz w:val="28"/>
        </w:rPr>
        <w:t xml:space="preserve">
    хозяйства) </w:t>
      </w:r>
      <w:r>
        <w:br/>
      </w:r>
      <w:r>
        <w:rPr>
          <w:rFonts w:ascii="Times New Roman"/>
          <w:b w:val="false"/>
          <w:i w:val="false"/>
          <w:color w:val="000000"/>
          <w:sz w:val="28"/>
        </w:rPr>
        <w:t xml:space="preserve">
2.   Без инженерных коммуникаций (при отсутствии холодного       1,3 </w:t>
      </w:r>
      <w:r>
        <w:br/>
      </w:r>
      <w:r>
        <w:rPr>
          <w:rFonts w:ascii="Times New Roman"/>
          <w:b w:val="false"/>
          <w:i w:val="false"/>
          <w:color w:val="000000"/>
          <w:sz w:val="28"/>
        </w:rPr>
        <w:t xml:space="preserve">
    и горячего водоснабжения, канализации), но при наличии </w:t>
      </w:r>
      <w:r>
        <w:br/>
      </w:r>
      <w:r>
        <w:rPr>
          <w:rFonts w:ascii="Times New Roman"/>
          <w:b w:val="false"/>
          <w:i w:val="false"/>
          <w:color w:val="000000"/>
          <w:sz w:val="28"/>
        </w:rPr>
        <w:t xml:space="preserve">
    электро- и теплоснабжения </w:t>
      </w:r>
      <w:r>
        <w:br/>
      </w:r>
      <w:r>
        <w:rPr>
          <w:rFonts w:ascii="Times New Roman"/>
          <w:b w:val="false"/>
          <w:i w:val="false"/>
          <w:color w:val="000000"/>
          <w:sz w:val="28"/>
        </w:rPr>
        <w:t xml:space="preserve">
3.   Без инженерных коммуникаций, но при наличии                 1,1 </w:t>
      </w:r>
      <w:r>
        <w:br/>
      </w:r>
      <w:r>
        <w:rPr>
          <w:rFonts w:ascii="Times New Roman"/>
          <w:b w:val="false"/>
          <w:i w:val="false"/>
          <w:color w:val="000000"/>
          <w:sz w:val="28"/>
        </w:rPr>
        <w:t xml:space="preserve">
    электроснабжения </w:t>
      </w:r>
      <w:r>
        <w:br/>
      </w:r>
      <w:r>
        <w:rPr>
          <w:rFonts w:ascii="Times New Roman"/>
          <w:b w:val="false"/>
          <w:i w:val="false"/>
          <w:color w:val="000000"/>
          <w:sz w:val="28"/>
        </w:rPr>
        <w:t xml:space="preserve">
4.   Без инженерных коммуникаций                                 1,0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Коэффициент месторасположения объекта в г. Астане (в зависимости от   </w:t>
      </w:r>
      <w:r>
        <w:br/>
      </w:r>
      <w:r>
        <w:rPr>
          <w:rFonts w:ascii="Times New Roman"/>
          <w:b w:val="false"/>
          <w:i w:val="false"/>
          <w:color w:val="000000"/>
          <w:sz w:val="28"/>
        </w:rPr>
        <w:t xml:space="preserve">
      зон территории г. Астаны, утвержденных решением Маслихата г.Астаны   </w:t>
      </w:r>
      <w:r>
        <w:br/>
      </w:r>
      <w:r>
        <w:rPr>
          <w:rFonts w:ascii="Times New Roman"/>
          <w:b w:val="false"/>
          <w:i w:val="false"/>
          <w:color w:val="000000"/>
          <w:sz w:val="28"/>
        </w:rPr>
        <w:t xml:space="preserve">
                      от 25.12.01 г. N 124/26-II)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N   !            Месторасположения объекта в городе            ! Значение </w:t>
      </w:r>
      <w:r>
        <w:br/>
      </w:r>
      <w:r>
        <w:rPr>
          <w:rFonts w:ascii="Times New Roman"/>
          <w:b w:val="false"/>
          <w:i w:val="false"/>
          <w:color w:val="000000"/>
          <w:sz w:val="28"/>
        </w:rPr>
        <w:t xml:space="preserve">
п/п !                                                          !    К2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Зона 1      </w:t>
      </w:r>
    </w:p>
    <w:p>
      <w:pPr>
        <w:spacing w:after="0"/>
        <w:ind w:left="0"/>
        <w:jc w:val="both"/>
      </w:pPr>
      <w:r>
        <w:rPr>
          <w:rFonts w:ascii="Times New Roman"/>
          <w:b w:val="false"/>
          <w:i w:val="false"/>
          <w:color w:val="000000"/>
          <w:sz w:val="28"/>
        </w:rPr>
        <w:t xml:space="preserve">1.   В границах: от ж/д вокзала - по оси ул. Карасай батыра и      1,5 </w:t>
      </w:r>
      <w:r>
        <w:br/>
      </w:r>
      <w:r>
        <w:rPr>
          <w:rFonts w:ascii="Times New Roman"/>
          <w:b w:val="false"/>
          <w:i w:val="false"/>
          <w:color w:val="000000"/>
          <w:sz w:val="28"/>
        </w:rPr>
        <w:t xml:space="preserve">
    ул. Павлова до угла ул. Валиханова по оси Валиханова и </w:t>
      </w:r>
      <w:r>
        <w:br/>
      </w:r>
      <w:r>
        <w:rPr>
          <w:rFonts w:ascii="Times New Roman"/>
          <w:b w:val="false"/>
          <w:i w:val="false"/>
          <w:color w:val="000000"/>
          <w:sz w:val="28"/>
        </w:rPr>
        <w:t xml:space="preserve">
    ул. Таха Хусейна до угла ул. Бараева по оси ул. Бараева до </w:t>
      </w:r>
      <w:r>
        <w:br/>
      </w:r>
      <w:r>
        <w:rPr>
          <w:rFonts w:ascii="Times New Roman"/>
          <w:b w:val="false"/>
          <w:i w:val="false"/>
          <w:color w:val="000000"/>
          <w:sz w:val="28"/>
        </w:rPr>
        <w:t xml:space="preserve">
    угла ул. N 12 в новом центре - по оси ул. N 12 до угла </w:t>
      </w:r>
      <w:r>
        <w:br/>
      </w:r>
      <w:r>
        <w:rPr>
          <w:rFonts w:ascii="Times New Roman"/>
          <w:b w:val="false"/>
          <w:i w:val="false"/>
          <w:color w:val="000000"/>
          <w:sz w:val="28"/>
        </w:rPr>
        <w:t xml:space="preserve">
    проектируемой улицы между ул. N 4 и ул. N 12 - по оси </w:t>
      </w:r>
      <w:r>
        <w:br/>
      </w:r>
      <w:r>
        <w:rPr>
          <w:rFonts w:ascii="Times New Roman"/>
          <w:b w:val="false"/>
          <w:i w:val="false"/>
          <w:color w:val="000000"/>
          <w:sz w:val="28"/>
        </w:rPr>
        <w:t xml:space="preserve">
    проектируемой улицы до угла ул. N 4 - по оси ул. N 4 до </w:t>
      </w:r>
      <w:r>
        <w:br/>
      </w:r>
      <w:r>
        <w:rPr>
          <w:rFonts w:ascii="Times New Roman"/>
          <w:b w:val="false"/>
          <w:i w:val="false"/>
          <w:color w:val="000000"/>
          <w:sz w:val="28"/>
        </w:rPr>
        <w:t xml:space="preserve">
    угла ул. Сары Арка - по оси ул. Сары Арка до перекрестка </w:t>
      </w:r>
      <w:r>
        <w:br/>
      </w:r>
      <w:r>
        <w:rPr>
          <w:rFonts w:ascii="Times New Roman"/>
          <w:b w:val="false"/>
          <w:i w:val="false"/>
          <w:color w:val="000000"/>
          <w:sz w:val="28"/>
        </w:rPr>
        <w:t xml:space="preserve">
    Кургальджинской трассы - от перекрестка Кургальджинской </w:t>
      </w:r>
      <w:r>
        <w:br/>
      </w:r>
      <w:r>
        <w:rPr>
          <w:rFonts w:ascii="Times New Roman"/>
          <w:b w:val="false"/>
          <w:i w:val="false"/>
          <w:color w:val="000000"/>
          <w:sz w:val="28"/>
        </w:rPr>
        <w:t xml:space="preserve">
    трассы через новый мост по оси ул. Сары Арка до ж/д вокзала.      </w:t>
      </w:r>
    </w:p>
    <w:p>
      <w:pPr>
        <w:spacing w:after="0"/>
        <w:ind w:left="0"/>
        <w:jc w:val="both"/>
      </w:pPr>
      <w:r>
        <w:rPr>
          <w:rFonts w:ascii="Times New Roman"/>
          <w:b w:val="false"/>
          <w:i w:val="false"/>
          <w:color w:val="000000"/>
          <w:sz w:val="28"/>
        </w:rPr>
        <w:t xml:space="preserve">                              Зона 2 </w:t>
      </w:r>
    </w:p>
    <w:p>
      <w:pPr>
        <w:spacing w:after="0"/>
        <w:ind w:left="0"/>
        <w:jc w:val="both"/>
      </w:pPr>
      <w:r>
        <w:rPr>
          <w:rFonts w:ascii="Times New Roman"/>
          <w:b w:val="false"/>
          <w:i w:val="false"/>
          <w:color w:val="000000"/>
          <w:sz w:val="28"/>
        </w:rPr>
        <w:t xml:space="preserve">2.   От внешней границы зоны 1 в границах: по оси ул. Павлова      1,2 </w:t>
      </w:r>
      <w:r>
        <w:br/>
      </w:r>
      <w:r>
        <w:rPr>
          <w:rFonts w:ascii="Times New Roman"/>
          <w:b w:val="false"/>
          <w:i w:val="false"/>
          <w:color w:val="000000"/>
          <w:sz w:val="28"/>
        </w:rPr>
        <w:t xml:space="preserve">
    от угла ул. Валиханова вдоль санитарно-защитной полосы ж/д </w:t>
      </w:r>
      <w:r>
        <w:br/>
      </w:r>
      <w:r>
        <w:rPr>
          <w:rFonts w:ascii="Times New Roman"/>
          <w:b w:val="false"/>
          <w:i w:val="false"/>
          <w:color w:val="000000"/>
          <w:sz w:val="28"/>
        </w:rPr>
        <w:t xml:space="preserve">
    до угла ул. Мунайтпасова - по оси Мунайтпасова - вдоль                 </w:t>
      </w:r>
      <w:r>
        <w:br/>
      </w:r>
      <w:r>
        <w:rPr>
          <w:rFonts w:ascii="Times New Roman"/>
          <w:b w:val="false"/>
          <w:i w:val="false"/>
          <w:color w:val="000000"/>
          <w:sz w:val="28"/>
        </w:rPr>
        <w:t xml:space="preserve">
    санитарно-защитной полосы ж/д - м-н Юго-Восток, левая </w:t>
      </w:r>
      <w:r>
        <w:br/>
      </w:r>
      <w:r>
        <w:rPr>
          <w:rFonts w:ascii="Times New Roman"/>
          <w:b w:val="false"/>
          <w:i w:val="false"/>
          <w:color w:val="000000"/>
          <w:sz w:val="28"/>
        </w:rPr>
        <w:t xml:space="preserve">
    сторона до пересечения со старой карагандинской трассой - </w:t>
      </w:r>
      <w:r>
        <w:br/>
      </w:r>
      <w:r>
        <w:rPr>
          <w:rFonts w:ascii="Times New Roman"/>
          <w:b w:val="false"/>
          <w:i w:val="false"/>
          <w:color w:val="000000"/>
          <w:sz w:val="28"/>
        </w:rPr>
        <w:t xml:space="preserve">
    по оси старой карагандинской трассы до угла ул. Юбилейная </w:t>
      </w:r>
      <w:r>
        <w:br/>
      </w:r>
      <w:r>
        <w:rPr>
          <w:rFonts w:ascii="Times New Roman"/>
          <w:b w:val="false"/>
          <w:i w:val="false"/>
          <w:color w:val="000000"/>
          <w:sz w:val="28"/>
        </w:rPr>
        <w:t xml:space="preserve">
    (пос. Промышленный) - по оси ул. Юбилейная до угла ул. N 4 </w:t>
      </w:r>
      <w:r>
        <w:br/>
      </w:r>
      <w:r>
        <w:rPr>
          <w:rFonts w:ascii="Times New Roman"/>
          <w:b w:val="false"/>
          <w:i w:val="false"/>
          <w:color w:val="000000"/>
          <w:sz w:val="28"/>
        </w:rPr>
        <w:t xml:space="preserve">
    в новом центре - по оси ул. N 4 до ул. Мирзояна - по оси </w:t>
      </w:r>
      <w:r>
        <w:br/>
      </w:r>
      <w:r>
        <w:rPr>
          <w:rFonts w:ascii="Times New Roman"/>
          <w:b w:val="false"/>
          <w:i w:val="false"/>
          <w:color w:val="000000"/>
          <w:sz w:val="28"/>
        </w:rPr>
        <w:t xml:space="preserve">
    ул. Мирзояна до дамбы через реку Есиль - от дамбы по оси </w:t>
      </w:r>
      <w:r>
        <w:br/>
      </w:r>
      <w:r>
        <w:rPr>
          <w:rFonts w:ascii="Times New Roman"/>
          <w:b w:val="false"/>
          <w:i w:val="false"/>
          <w:color w:val="000000"/>
          <w:sz w:val="28"/>
        </w:rPr>
        <w:t xml:space="preserve">
    улицы, соединяющей поселки Заречный, Тельмана, </w:t>
      </w:r>
      <w:r>
        <w:br/>
      </w:r>
      <w:r>
        <w:rPr>
          <w:rFonts w:ascii="Times New Roman"/>
          <w:b w:val="false"/>
          <w:i w:val="false"/>
          <w:color w:val="000000"/>
          <w:sz w:val="28"/>
        </w:rPr>
        <w:t xml:space="preserve">
    продолжающейся по южной границе 1 жилого квартала левого </w:t>
      </w:r>
      <w:r>
        <w:br/>
      </w:r>
      <w:r>
        <w:rPr>
          <w:rFonts w:ascii="Times New Roman"/>
          <w:b w:val="false"/>
          <w:i w:val="false"/>
          <w:color w:val="000000"/>
          <w:sz w:val="28"/>
        </w:rPr>
        <w:t xml:space="preserve">
    берега реки Есиль до юго-восточного берега оз. Малый </w:t>
      </w:r>
      <w:r>
        <w:br/>
      </w:r>
      <w:r>
        <w:rPr>
          <w:rFonts w:ascii="Times New Roman"/>
          <w:b w:val="false"/>
          <w:i w:val="false"/>
          <w:color w:val="000000"/>
          <w:sz w:val="28"/>
        </w:rPr>
        <w:t xml:space="preserve">
    Талдыколь - вдоль юго-восточного берега оз. Малый Талдыколь </w:t>
      </w:r>
      <w:r>
        <w:br/>
      </w:r>
      <w:r>
        <w:rPr>
          <w:rFonts w:ascii="Times New Roman"/>
          <w:b w:val="false"/>
          <w:i w:val="false"/>
          <w:color w:val="000000"/>
          <w:sz w:val="28"/>
        </w:rPr>
        <w:t xml:space="preserve">
    - вдоль юго-восточного берега оз. Малый Талдыколь до </w:t>
      </w:r>
      <w:r>
        <w:br/>
      </w:r>
      <w:r>
        <w:rPr>
          <w:rFonts w:ascii="Times New Roman"/>
          <w:b w:val="false"/>
          <w:i w:val="false"/>
          <w:color w:val="000000"/>
          <w:sz w:val="28"/>
        </w:rPr>
        <w:t xml:space="preserve">
    продолжения ул. Рабочей - вдоль оси ул. Рабочей до угла </w:t>
      </w:r>
      <w:r>
        <w:br/>
      </w:r>
      <w:r>
        <w:rPr>
          <w:rFonts w:ascii="Times New Roman"/>
          <w:b w:val="false"/>
          <w:i w:val="false"/>
          <w:color w:val="000000"/>
          <w:sz w:val="28"/>
        </w:rPr>
        <w:t xml:space="preserve">
    ул. Карасай батыра - по ул. Карасай батыра до пересечения </w:t>
      </w:r>
      <w:r>
        <w:br/>
      </w:r>
      <w:r>
        <w:rPr>
          <w:rFonts w:ascii="Times New Roman"/>
          <w:b w:val="false"/>
          <w:i w:val="false"/>
          <w:color w:val="000000"/>
          <w:sz w:val="28"/>
        </w:rPr>
        <w:t xml:space="preserve">
    с ручьем Сарыбулак. </w:t>
      </w:r>
    </w:p>
    <w:p>
      <w:pPr>
        <w:spacing w:after="0"/>
        <w:ind w:left="0"/>
        <w:jc w:val="both"/>
      </w:pPr>
      <w:r>
        <w:rPr>
          <w:rFonts w:ascii="Times New Roman"/>
          <w:b w:val="false"/>
          <w:i w:val="false"/>
          <w:color w:val="000000"/>
          <w:sz w:val="28"/>
        </w:rPr>
        <w:t xml:space="preserve">                              Зона 3 </w:t>
      </w:r>
    </w:p>
    <w:p>
      <w:pPr>
        <w:spacing w:after="0"/>
        <w:ind w:left="0"/>
        <w:jc w:val="both"/>
      </w:pPr>
      <w:r>
        <w:rPr>
          <w:rFonts w:ascii="Times New Roman"/>
          <w:b w:val="false"/>
          <w:i w:val="false"/>
          <w:color w:val="000000"/>
          <w:sz w:val="28"/>
        </w:rPr>
        <w:t xml:space="preserve">3.   От внешней границы зоны 2 в границах -                        1,0 </w:t>
      </w:r>
      <w:r>
        <w:br/>
      </w:r>
      <w:r>
        <w:rPr>
          <w:rFonts w:ascii="Times New Roman"/>
          <w:b w:val="false"/>
          <w:i w:val="false"/>
          <w:color w:val="000000"/>
          <w:sz w:val="28"/>
        </w:rPr>
        <w:t xml:space="preserve">
    Южная часть: от угла восточной границы м-н Юго-Восток, </w:t>
      </w:r>
      <w:r>
        <w:br/>
      </w:r>
      <w:r>
        <w:rPr>
          <w:rFonts w:ascii="Times New Roman"/>
          <w:b w:val="false"/>
          <w:i w:val="false"/>
          <w:color w:val="000000"/>
          <w:sz w:val="28"/>
        </w:rPr>
        <w:t xml:space="preserve">
    левая сторона вдоль санитарно-защитной полосы ж/д до </w:t>
      </w:r>
      <w:r>
        <w:br/>
      </w:r>
      <w:r>
        <w:rPr>
          <w:rFonts w:ascii="Times New Roman"/>
          <w:b w:val="false"/>
          <w:i w:val="false"/>
          <w:color w:val="000000"/>
          <w:sz w:val="28"/>
        </w:rPr>
        <w:t xml:space="preserve">
    развилки ж/д (Павлодар-Астана-Караганда) - от развилки </w:t>
      </w:r>
      <w:r>
        <w:br/>
      </w:r>
      <w:r>
        <w:rPr>
          <w:rFonts w:ascii="Times New Roman"/>
          <w:b w:val="false"/>
          <w:i w:val="false"/>
          <w:color w:val="000000"/>
          <w:sz w:val="28"/>
        </w:rPr>
        <w:t xml:space="preserve">
    ж/д (Павлодар-Астана-Караганда) вдоль западной границы </w:t>
      </w:r>
      <w:r>
        <w:br/>
      </w:r>
      <w:r>
        <w:rPr>
          <w:rFonts w:ascii="Times New Roman"/>
          <w:b w:val="false"/>
          <w:i w:val="false"/>
          <w:color w:val="000000"/>
          <w:sz w:val="28"/>
        </w:rPr>
        <w:t xml:space="preserve">
    Гольф-клуба - по оси второго кольца в южной части города - </w:t>
      </w:r>
      <w:r>
        <w:br/>
      </w:r>
      <w:r>
        <w:rPr>
          <w:rFonts w:ascii="Times New Roman"/>
          <w:b w:val="false"/>
          <w:i w:val="false"/>
          <w:color w:val="000000"/>
          <w:sz w:val="28"/>
        </w:rPr>
        <w:t xml:space="preserve">
    по южной границе жилого массива в левобережной части </w:t>
      </w:r>
      <w:r>
        <w:br/>
      </w:r>
      <w:r>
        <w:rPr>
          <w:rFonts w:ascii="Times New Roman"/>
          <w:b w:val="false"/>
          <w:i w:val="false"/>
          <w:color w:val="000000"/>
          <w:sz w:val="28"/>
        </w:rPr>
        <w:t xml:space="preserve">
    города до южной границы дачного массива расположенного </w:t>
      </w:r>
      <w:r>
        <w:br/>
      </w:r>
      <w:r>
        <w:rPr>
          <w:rFonts w:ascii="Times New Roman"/>
          <w:b w:val="false"/>
          <w:i w:val="false"/>
          <w:color w:val="000000"/>
          <w:sz w:val="28"/>
        </w:rPr>
        <w:t xml:space="preserve">
    вдоль ул. Кабанбай батыра - вдоль юго-восточной границы </w:t>
      </w:r>
      <w:r>
        <w:br/>
      </w:r>
      <w:r>
        <w:rPr>
          <w:rFonts w:ascii="Times New Roman"/>
          <w:b w:val="false"/>
          <w:i w:val="false"/>
          <w:color w:val="000000"/>
          <w:sz w:val="28"/>
        </w:rPr>
        <w:t xml:space="preserve">
    оз. Большой Тандыколь - вдоль оси ул. Придорожной от 8км. </w:t>
      </w:r>
      <w:r>
        <w:br/>
      </w:r>
      <w:r>
        <w:rPr>
          <w:rFonts w:ascii="Times New Roman"/>
          <w:b w:val="false"/>
          <w:i w:val="false"/>
          <w:color w:val="000000"/>
          <w:sz w:val="28"/>
        </w:rPr>
        <w:t xml:space="preserve">
    Кургальджинской трассы, вдоль западной границы поселка </w:t>
      </w:r>
      <w:r>
        <w:br/>
      </w:r>
      <w:r>
        <w:rPr>
          <w:rFonts w:ascii="Times New Roman"/>
          <w:b w:val="false"/>
          <w:i w:val="false"/>
          <w:color w:val="000000"/>
          <w:sz w:val="28"/>
        </w:rPr>
        <w:t xml:space="preserve">
    Коктал до южной границы санитарно-защитной полосы ж/д - </w:t>
      </w:r>
      <w:r>
        <w:br/>
      </w:r>
      <w:r>
        <w:rPr>
          <w:rFonts w:ascii="Times New Roman"/>
          <w:b w:val="false"/>
          <w:i w:val="false"/>
          <w:color w:val="000000"/>
          <w:sz w:val="28"/>
        </w:rPr>
        <w:t xml:space="preserve">
    южной границы санитарно-защитной полосы ж/д до угла </w:t>
      </w:r>
      <w:r>
        <w:br/>
      </w:r>
      <w:r>
        <w:rPr>
          <w:rFonts w:ascii="Times New Roman"/>
          <w:b w:val="false"/>
          <w:i w:val="false"/>
          <w:color w:val="000000"/>
          <w:sz w:val="28"/>
        </w:rPr>
        <w:t xml:space="preserve">
    ул. Рабочей. </w:t>
      </w:r>
      <w:r>
        <w:br/>
      </w:r>
      <w:r>
        <w:rPr>
          <w:rFonts w:ascii="Times New Roman"/>
          <w:b w:val="false"/>
          <w:i w:val="false"/>
          <w:color w:val="000000"/>
          <w:sz w:val="28"/>
        </w:rPr>
        <w:t xml:space="preserve">
    Северная часть: от северной границы санитарно-защитной </w:t>
      </w:r>
      <w:r>
        <w:br/>
      </w:r>
      <w:r>
        <w:rPr>
          <w:rFonts w:ascii="Times New Roman"/>
          <w:b w:val="false"/>
          <w:i w:val="false"/>
          <w:color w:val="000000"/>
          <w:sz w:val="28"/>
        </w:rPr>
        <w:t xml:space="preserve">
    полосы ж/д вдоль ж/д от развилки ж/д (Павлодар-Астана- </w:t>
      </w:r>
      <w:r>
        <w:br/>
      </w:r>
      <w:r>
        <w:rPr>
          <w:rFonts w:ascii="Times New Roman"/>
          <w:b w:val="false"/>
          <w:i w:val="false"/>
          <w:color w:val="000000"/>
          <w:sz w:val="28"/>
        </w:rPr>
        <w:t xml:space="preserve">
    Караганда) до ул. Вишневского - по оси ул. Вишневского и </w:t>
      </w:r>
      <w:r>
        <w:br/>
      </w:r>
      <w:r>
        <w:rPr>
          <w:rFonts w:ascii="Times New Roman"/>
          <w:b w:val="false"/>
          <w:i w:val="false"/>
          <w:color w:val="000000"/>
          <w:sz w:val="28"/>
        </w:rPr>
        <w:t xml:space="preserve">
    оси ул. Угольная до угла ул. Придорожная - по оси северного </w:t>
      </w:r>
      <w:r>
        <w:br/>
      </w:r>
      <w:r>
        <w:rPr>
          <w:rFonts w:ascii="Times New Roman"/>
          <w:b w:val="false"/>
          <w:i w:val="false"/>
          <w:color w:val="000000"/>
          <w:sz w:val="28"/>
        </w:rPr>
        <w:t xml:space="preserve">
    кольца промзоны до поста Гаи по Софиевской трассе - по оси </w:t>
      </w:r>
      <w:r>
        <w:br/>
      </w:r>
      <w:r>
        <w:rPr>
          <w:rFonts w:ascii="Times New Roman"/>
          <w:b w:val="false"/>
          <w:i w:val="false"/>
          <w:color w:val="000000"/>
          <w:sz w:val="28"/>
        </w:rPr>
        <w:t xml:space="preserve">
    ул. между промзоной с золоотвалом ТЭЦ-2 - оси второго </w:t>
      </w:r>
      <w:r>
        <w:br/>
      </w:r>
      <w:r>
        <w:rPr>
          <w:rFonts w:ascii="Times New Roman"/>
          <w:b w:val="false"/>
          <w:i w:val="false"/>
          <w:color w:val="000000"/>
          <w:sz w:val="28"/>
        </w:rPr>
        <w:t xml:space="preserve">
    кольца в восточной части города до развилки ж/д (Павлодар- </w:t>
      </w:r>
      <w:r>
        <w:br/>
      </w:r>
      <w:r>
        <w:rPr>
          <w:rFonts w:ascii="Times New Roman"/>
          <w:b w:val="false"/>
          <w:i w:val="false"/>
          <w:color w:val="000000"/>
          <w:sz w:val="28"/>
        </w:rPr>
        <w:t xml:space="preserve">
    Астана-Караганда).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Коэффициент, учитывающий вид деятельности Арендатора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N   !         Вид деятельности Арендатора (по отраслям)        ! Значение </w:t>
      </w:r>
      <w:r>
        <w:br/>
      </w:r>
      <w:r>
        <w:rPr>
          <w:rFonts w:ascii="Times New Roman"/>
          <w:b w:val="false"/>
          <w:i w:val="false"/>
          <w:color w:val="000000"/>
          <w:sz w:val="28"/>
        </w:rPr>
        <w:t xml:space="preserve">
п/п !                                                          !    К3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1.  Торгово-коммерческая, снабженческо-сбытовая деятельность по     1,5 </w:t>
      </w:r>
      <w:r>
        <w:br/>
      </w:r>
      <w:r>
        <w:rPr>
          <w:rFonts w:ascii="Times New Roman"/>
          <w:b w:val="false"/>
          <w:i w:val="false"/>
          <w:color w:val="000000"/>
          <w:sz w:val="28"/>
        </w:rPr>
        <w:t xml:space="preserve">
   торговле промышленными, продовольственными и другими </w:t>
      </w:r>
      <w:r>
        <w:br/>
      </w:r>
      <w:r>
        <w:rPr>
          <w:rFonts w:ascii="Times New Roman"/>
          <w:b w:val="false"/>
          <w:i w:val="false"/>
          <w:color w:val="000000"/>
          <w:sz w:val="28"/>
        </w:rPr>
        <w:t xml:space="preserve">
   товарами </w:t>
      </w:r>
    </w:p>
    <w:p>
      <w:pPr>
        <w:spacing w:after="0"/>
        <w:ind w:left="0"/>
        <w:jc w:val="both"/>
      </w:pPr>
      <w:r>
        <w:rPr>
          <w:rFonts w:ascii="Times New Roman"/>
          <w:b w:val="false"/>
          <w:i w:val="false"/>
          <w:color w:val="000000"/>
          <w:sz w:val="28"/>
        </w:rPr>
        <w:t xml:space="preserve">2.  Оказание услуг населению: </w:t>
      </w:r>
      <w:r>
        <w:br/>
      </w:r>
      <w:r>
        <w:rPr>
          <w:rFonts w:ascii="Times New Roman"/>
          <w:b w:val="false"/>
          <w:i w:val="false"/>
          <w:color w:val="000000"/>
          <w:sz w:val="28"/>
        </w:rPr>
        <w:t xml:space="preserve">
   парикмахерские, фотографии, химчистка;                          1,3 </w:t>
      </w:r>
      <w:r>
        <w:br/>
      </w:r>
      <w:r>
        <w:rPr>
          <w:rFonts w:ascii="Times New Roman"/>
          <w:b w:val="false"/>
          <w:i w:val="false"/>
          <w:color w:val="000000"/>
          <w:sz w:val="28"/>
        </w:rPr>
        <w:t xml:space="preserve">
   мастерские по ремонту радио-телеаппаратуры, бытовой техники     1,2 </w:t>
      </w:r>
      <w:r>
        <w:br/>
      </w:r>
      <w:r>
        <w:rPr>
          <w:rFonts w:ascii="Times New Roman"/>
          <w:b w:val="false"/>
          <w:i w:val="false"/>
          <w:color w:val="000000"/>
          <w:sz w:val="28"/>
        </w:rPr>
        <w:t xml:space="preserve">
   и т.п.; </w:t>
      </w:r>
      <w:r>
        <w:br/>
      </w:r>
      <w:r>
        <w:rPr>
          <w:rFonts w:ascii="Times New Roman"/>
          <w:b w:val="false"/>
          <w:i w:val="false"/>
          <w:color w:val="000000"/>
          <w:sz w:val="28"/>
        </w:rPr>
        <w:t xml:space="preserve">
   ремонт и шитье одежды, обуви                                    1,1 </w:t>
      </w:r>
    </w:p>
    <w:p>
      <w:pPr>
        <w:spacing w:after="0"/>
        <w:ind w:left="0"/>
        <w:jc w:val="both"/>
      </w:pPr>
      <w:r>
        <w:rPr>
          <w:rFonts w:ascii="Times New Roman"/>
          <w:b w:val="false"/>
          <w:i w:val="false"/>
          <w:color w:val="000000"/>
          <w:sz w:val="28"/>
        </w:rPr>
        <w:t xml:space="preserve">3.  Предприятия общественного питания: </w:t>
      </w:r>
      <w:r>
        <w:br/>
      </w:r>
      <w:r>
        <w:rPr>
          <w:rFonts w:ascii="Times New Roman"/>
          <w:b w:val="false"/>
          <w:i w:val="false"/>
          <w:color w:val="000000"/>
          <w:sz w:val="28"/>
        </w:rPr>
        <w:t xml:space="preserve">
   рестораны; кафе                                                 1,5   </w:t>
      </w:r>
      <w:r>
        <w:br/>
      </w:r>
      <w:r>
        <w:rPr>
          <w:rFonts w:ascii="Times New Roman"/>
          <w:b w:val="false"/>
          <w:i w:val="false"/>
          <w:color w:val="000000"/>
          <w:sz w:val="28"/>
        </w:rPr>
        <w:t xml:space="preserve">
   кафетерии;                                                      1,3   </w:t>
      </w:r>
      <w:r>
        <w:br/>
      </w:r>
      <w:r>
        <w:rPr>
          <w:rFonts w:ascii="Times New Roman"/>
          <w:b w:val="false"/>
          <w:i w:val="false"/>
          <w:color w:val="000000"/>
          <w:sz w:val="28"/>
        </w:rPr>
        <w:t xml:space="preserve">
   школьно-студенческие столовые, столовые при поликлиниках и      1,0 </w:t>
      </w:r>
      <w:r>
        <w:br/>
      </w:r>
      <w:r>
        <w:rPr>
          <w:rFonts w:ascii="Times New Roman"/>
          <w:b w:val="false"/>
          <w:i w:val="false"/>
          <w:color w:val="000000"/>
          <w:sz w:val="28"/>
        </w:rPr>
        <w:t xml:space="preserve">
   в больницах. </w:t>
      </w:r>
    </w:p>
    <w:p>
      <w:pPr>
        <w:spacing w:after="0"/>
        <w:ind w:left="0"/>
        <w:jc w:val="both"/>
      </w:pPr>
      <w:r>
        <w:rPr>
          <w:rFonts w:ascii="Times New Roman"/>
          <w:b w:val="false"/>
          <w:i w:val="false"/>
          <w:color w:val="000000"/>
          <w:sz w:val="28"/>
        </w:rPr>
        <w:t xml:space="preserve">4.  Изготовление кондитерских и кулинарных полуфабрикатов,          1,1 </w:t>
      </w:r>
      <w:r>
        <w:br/>
      </w:r>
      <w:r>
        <w:rPr>
          <w:rFonts w:ascii="Times New Roman"/>
          <w:b w:val="false"/>
          <w:i w:val="false"/>
          <w:color w:val="000000"/>
          <w:sz w:val="28"/>
        </w:rPr>
        <w:t xml:space="preserve">
   продуктов питания </w:t>
      </w:r>
    </w:p>
    <w:p>
      <w:pPr>
        <w:spacing w:after="0"/>
        <w:ind w:left="0"/>
        <w:jc w:val="both"/>
      </w:pPr>
      <w:r>
        <w:rPr>
          <w:rFonts w:ascii="Times New Roman"/>
          <w:b w:val="false"/>
          <w:i w:val="false"/>
          <w:color w:val="000000"/>
          <w:sz w:val="28"/>
        </w:rPr>
        <w:t xml:space="preserve">5.  Производство промышленных товаров народного потребления,      1,1-1,5 </w:t>
      </w:r>
      <w:r>
        <w:br/>
      </w:r>
      <w:r>
        <w:rPr>
          <w:rFonts w:ascii="Times New Roman"/>
          <w:b w:val="false"/>
          <w:i w:val="false"/>
          <w:color w:val="000000"/>
          <w:sz w:val="28"/>
        </w:rPr>
        <w:t xml:space="preserve">
   товаров и услуг производственно-технического назначения </w:t>
      </w:r>
    </w:p>
    <w:p>
      <w:pPr>
        <w:spacing w:after="0"/>
        <w:ind w:left="0"/>
        <w:jc w:val="both"/>
      </w:pPr>
      <w:r>
        <w:rPr>
          <w:rFonts w:ascii="Times New Roman"/>
          <w:b w:val="false"/>
          <w:i w:val="false"/>
          <w:color w:val="000000"/>
          <w:sz w:val="28"/>
        </w:rPr>
        <w:t xml:space="preserve">6.  Оказание медицинских услуг, лечебно-профилактическая          0,8-1,3 </w:t>
      </w:r>
      <w:r>
        <w:br/>
      </w:r>
      <w:r>
        <w:rPr>
          <w:rFonts w:ascii="Times New Roman"/>
          <w:b w:val="false"/>
          <w:i w:val="false"/>
          <w:color w:val="000000"/>
          <w:sz w:val="28"/>
        </w:rPr>
        <w:t xml:space="preserve">
   деятельность </w:t>
      </w:r>
    </w:p>
    <w:p>
      <w:pPr>
        <w:spacing w:after="0"/>
        <w:ind w:left="0"/>
        <w:jc w:val="both"/>
      </w:pPr>
      <w:r>
        <w:rPr>
          <w:rFonts w:ascii="Times New Roman"/>
          <w:b w:val="false"/>
          <w:i w:val="false"/>
          <w:color w:val="000000"/>
          <w:sz w:val="28"/>
        </w:rPr>
        <w:t xml:space="preserve">7.  Общественная деятельность                                     0,8-1,0 </w:t>
      </w:r>
    </w:p>
    <w:p>
      <w:pPr>
        <w:spacing w:after="0"/>
        <w:ind w:left="0"/>
        <w:jc w:val="both"/>
      </w:pPr>
      <w:r>
        <w:rPr>
          <w:rFonts w:ascii="Times New Roman"/>
          <w:b w:val="false"/>
          <w:i w:val="false"/>
          <w:color w:val="000000"/>
          <w:sz w:val="28"/>
        </w:rPr>
        <w:t xml:space="preserve">8.  Прочие виды                                                   1,0-1,5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Плата за имущественный найм (аренду) 1 кв.метр площади помещения рассчитывается по формуле: </w:t>
      </w:r>
    </w:p>
    <w:p>
      <w:pPr>
        <w:spacing w:after="0"/>
        <w:ind w:left="0"/>
        <w:jc w:val="both"/>
      </w:pPr>
      <w:r>
        <w:rPr>
          <w:rFonts w:ascii="Times New Roman"/>
          <w:b w:val="false"/>
          <w:i w:val="false"/>
          <w:color w:val="000000"/>
          <w:sz w:val="28"/>
        </w:rPr>
        <w:t xml:space="preserve">               Аед.= Сед. * Ки * К1 * К2 * К3, где </w:t>
      </w:r>
    </w:p>
    <w:p>
      <w:pPr>
        <w:spacing w:after="0"/>
        <w:ind w:left="0"/>
        <w:jc w:val="both"/>
      </w:pPr>
      <w:r>
        <w:rPr>
          <w:rFonts w:ascii="Times New Roman"/>
          <w:b w:val="false"/>
          <w:i w:val="false"/>
          <w:color w:val="000000"/>
          <w:sz w:val="28"/>
        </w:rPr>
        <w:t xml:space="preserve">    Аед.- плата за имущественный найм (аренду) 1 кв.м, площади объекта (в тенге), </w:t>
      </w:r>
      <w:r>
        <w:br/>
      </w:r>
      <w:r>
        <w:rPr>
          <w:rFonts w:ascii="Times New Roman"/>
          <w:b w:val="false"/>
          <w:i w:val="false"/>
          <w:color w:val="000000"/>
          <w:sz w:val="28"/>
        </w:rPr>
        <w:t xml:space="preserve">
    Сед.- стоимость платы за имущественный найм (аренду) 140 тенге * 1 кв.м, </w:t>
      </w:r>
      <w:r>
        <w:br/>
      </w:r>
      <w:r>
        <w:rPr>
          <w:rFonts w:ascii="Times New Roman"/>
          <w:b w:val="false"/>
          <w:i w:val="false"/>
          <w:color w:val="000000"/>
          <w:sz w:val="28"/>
        </w:rPr>
        <w:t xml:space="preserve">
    Ки - индекс инфляции, </w:t>
      </w:r>
      <w:r>
        <w:br/>
      </w:r>
      <w:r>
        <w:rPr>
          <w:rFonts w:ascii="Times New Roman"/>
          <w:b w:val="false"/>
          <w:i w:val="false"/>
          <w:color w:val="000000"/>
          <w:sz w:val="28"/>
        </w:rPr>
        <w:t xml:space="preserve">
    К1 - коэффициент, учитывающий степень комфортности объекта, </w:t>
      </w:r>
      <w:r>
        <w:br/>
      </w:r>
      <w:r>
        <w:rPr>
          <w:rFonts w:ascii="Times New Roman"/>
          <w:b w:val="false"/>
          <w:i w:val="false"/>
          <w:color w:val="000000"/>
          <w:sz w:val="28"/>
        </w:rPr>
        <w:t xml:space="preserve">
    К2 - коэффициент, учитывающий месторасположение объекта, </w:t>
      </w:r>
      <w:r>
        <w:br/>
      </w:r>
      <w:r>
        <w:rPr>
          <w:rFonts w:ascii="Times New Roman"/>
          <w:b w:val="false"/>
          <w:i w:val="false"/>
          <w:color w:val="000000"/>
          <w:sz w:val="28"/>
        </w:rPr>
        <w:t xml:space="preserve">
    К3 - коэффициент, учитывающий вид деятельности Арендатора. </w:t>
      </w:r>
    </w:p>
    <w:p>
      <w:pPr>
        <w:spacing w:after="0"/>
        <w:ind w:left="0"/>
        <w:jc w:val="both"/>
      </w:pPr>
      <w:r>
        <w:rPr>
          <w:rFonts w:ascii="Times New Roman"/>
          <w:b w:val="false"/>
          <w:i w:val="false"/>
          <w:color w:val="000000"/>
          <w:sz w:val="28"/>
        </w:rPr>
        <w:t xml:space="preserve">    Полная плата за имущественный найм (аренду) помещения рассчитывается по формуле: </w:t>
      </w:r>
    </w:p>
    <w:p>
      <w:pPr>
        <w:spacing w:after="0"/>
        <w:ind w:left="0"/>
        <w:jc w:val="both"/>
      </w:pPr>
      <w:r>
        <w:rPr>
          <w:rFonts w:ascii="Times New Roman"/>
          <w:b w:val="false"/>
          <w:i w:val="false"/>
          <w:color w:val="000000"/>
          <w:sz w:val="28"/>
        </w:rPr>
        <w:t xml:space="preserve">                       Ап.= Аед. * П,  где </w:t>
      </w:r>
    </w:p>
    <w:p>
      <w:pPr>
        <w:spacing w:after="0"/>
        <w:ind w:left="0"/>
        <w:jc w:val="both"/>
      </w:pPr>
      <w:r>
        <w:rPr>
          <w:rFonts w:ascii="Times New Roman"/>
          <w:b w:val="false"/>
          <w:i w:val="false"/>
          <w:color w:val="000000"/>
          <w:sz w:val="28"/>
        </w:rPr>
        <w:t xml:space="preserve">    Ап.- полная сумма платы за имущественный найм (аренду) помещения (в тенге), </w:t>
      </w:r>
      <w:r>
        <w:br/>
      </w:r>
      <w:r>
        <w:rPr>
          <w:rFonts w:ascii="Times New Roman"/>
          <w:b w:val="false"/>
          <w:i w:val="false"/>
          <w:color w:val="000000"/>
          <w:sz w:val="28"/>
        </w:rPr>
        <w:t xml:space="preserve">
    П - полная (общая) площадь арендуемого помещения (кв.м). </w:t>
      </w:r>
    </w:p>
    <w:p>
      <w:pPr>
        <w:spacing w:after="0"/>
        <w:ind w:left="0"/>
        <w:jc w:val="both"/>
      </w:pPr>
      <w:r>
        <w:rPr>
          <w:rFonts w:ascii="Times New Roman"/>
          <w:b w:val="false"/>
          <w:i w:val="false"/>
          <w:color w:val="000000"/>
          <w:sz w:val="28"/>
        </w:rPr>
        <w:t xml:space="preserve">    Для помещений, площадь которых превышает 500 кв.м, при расчете платы за аренду применяется понижающий коэффициент Кп: </w:t>
      </w:r>
    </w:p>
    <w:p>
      <w:pPr>
        <w:spacing w:after="0"/>
        <w:ind w:left="0"/>
        <w:jc w:val="both"/>
      </w:pPr>
      <w:r>
        <w:rPr>
          <w:rFonts w:ascii="Times New Roman"/>
          <w:b w:val="false"/>
          <w:i w:val="false"/>
          <w:color w:val="000000"/>
          <w:sz w:val="28"/>
        </w:rPr>
        <w:t xml:space="preserve">    Площадь                            значение  Кп </w:t>
      </w:r>
      <w:r>
        <w:br/>
      </w:r>
      <w:r>
        <w:rPr>
          <w:rFonts w:ascii="Times New Roman"/>
          <w:b w:val="false"/>
          <w:i w:val="false"/>
          <w:color w:val="000000"/>
          <w:sz w:val="28"/>
        </w:rPr>
        <w:t xml:space="preserve">
    500-1000 кв.м.                         0,9 </w:t>
      </w:r>
      <w:r>
        <w:br/>
      </w:r>
      <w:r>
        <w:rPr>
          <w:rFonts w:ascii="Times New Roman"/>
          <w:b w:val="false"/>
          <w:i w:val="false"/>
          <w:color w:val="000000"/>
          <w:sz w:val="28"/>
        </w:rPr>
        <w:t xml:space="preserve">
    1001-1500 кв.м.                        0,7 </w:t>
      </w:r>
      <w:r>
        <w:br/>
      </w:r>
      <w:r>
        <w:rPr>
          <w:rFonts w:ascii="Times New Roman"/>
          <w:b w:val="false"/>
          <w:i w:val="false"/>
          <w:color w:val="000000"/>
          <w:sz w:val="28"/>
        </w:rPr>
        <w:t xml:space="preserve">
    1501-2000 кв.м.                        0,6 </w:t>
      </w:r>
      <w:r>
        <w:br/>
      </w:r>
      <w:r>
        <w:rPr>
          <w:rFonts w:ascii="Times New Roman"/>
          <w:b w:val="false"/>
          <w:i w:val="false"/>
          <w:color w:val="000000"/>
          <w:sz w:val="28"/>
        </w:rPr>
        <w:t xml:space="preserve">
    св.2000 кв.м.                          0,5 </w:t>
      </w:r>
    </w:p>
    <w:p>
      <w:pPr>
        <w:spacing w:after="0"/>
        <w:ind w:left="0"/>
        <w:jc w:val="both"/>
      </w:pPr>
      <w:r>
        <w:rPr>
          <w:rFonts w:ascii="Times New Roman"/>
          <w:b w:val="false"/>
          <w:i w:val="false"/>
          <w:color w:val="000000"/>
          <w:sz w:val="28"/>
        </w:rPr>
        <w:t xml:space="preserve">    43. Арендная плата за имущественный найм (аренду) основных средств (кроме зданий) определяется на основании следующих исходных данных: </w:t>
      </w:r>
      <w:r>
        <w:br/>
      </w:r>
      <w:r>
        <w:rPr>
          <w:rFonts w:ascii="Times New Roman"/>
          <w:b w:val="false"/>
          <w:i w:val="false"/>
          <w:color w:val="000000"/>
          <w:sz w:val="28"/>
        </w:rPr>
        <w:t xml:space="preserve">
    первоначальной балансовой стоимости фиксированных активов (оборудования); </w:t>
      </w:r>
      <w:r>
        <w:br/>
      </w:r>
      <w:r>
        <w:rPr>
          <w:rFonts w:ascii="Times New Roman"/>
          <w:b w:val="false"/>
          <w:i w:val="false"/>
          <w:color w:val="000000"/>
          <w:sz w:val="28"/>
        </w:rPr>
        <w:t xml:space="preserve">
    индекса инфляции согласно данных соответствующего органа статистики; </w:t>
      </w:r>
      <w:r>
        <w:br/>
      </w:r>
      <w:r>
        <w:rPr>
          <w:rFonts w:ascii="Times New Roman"/>
          <w:b w:val="false"/>
          <w:i w:val="false"/>
          <w:color w:val="000000"/>
          <w:sz w:val="28"/>
        </w:rPr>
        <w:t xml:space="preserve">
    Предельных норм амортизации фиксированных активов основных средств согласно данной таблицы: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N   !           Наименование фиксированных активов      !Предельная норма </w:t>
      </w:r>
      <w:r>
        <w:br/>
      </w:r>
      <w:r>
        <w:rPr>
          <w:rFonts w:ascii="Times New Roman"/>
          <w:b w:val="false"/>
          <w:i w:val="false"/>
          <w:color w:val="000000"/>
          <w:sz w:val="28"/>
        </w:rPr>
        <w:t xml:space="preserve">
п/п !                                                   !амортизации (в % </w:t>
      </w:r>
      <w:r>
        <w:br/>
      </w:r>
      <w:r>
        <w:rPr>
          <w:rFonts w:ascii="Times New Roman"/>
          <w:b w:val="false"/>
          <w:i w:val="false"/>
          <w:color w:val="000000"/>
          <w:sz w:val="28"/>
        </w:rPr>
        <w:t xml:space="preserve">
   !                                                   !к первонач. </w:t>
      </w:r>
      <w:r>
        <w:br/>
      </w:r>
      <w:r>
        <w:rPr>
          <w:rFonts w:ascii="Times New Roman"/>
          <w:b w:val="false"/>
          <w:i w:val="false"/>
          <w:color w:val="000000"/>
          <w:sz w:val="28"/>
        </w:rPr>
        <w:t xml:space="preserve">
   !                                                   !стоимости осн. </w:t>
      </w:r>
      <w:r>
        <w:br/>
      </w:r>
      <w:r>
        <w:rPr>
          <w:rFonts w:ascii="Times New Roman"/>
          <w:b w:val="false"/>
          <w:i w:val="false"/>
          <w:color w:val="000000"/>
          <w:sz w:val="28"/>
        </w:rPr>
        <w:t xml:space="preserve">
   !                                                   !средств)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1.   Сооружения </w:t>
      </w:r>
      <w:r>
        <w:br/>
      </w:r>
      <w:r>
        <w:rPr>
          <w:rFonts w:ascii="Times New Roman"/>
          <w:b w:val="false"/>
          <w:i w:val="false"/>
          <w:color w:val="000000"/>
          <w:sz w:val="28"/>
        </w:rPr>
        <w:t xml:space="preserve">
    Железнодорожные пути предприятий                          8 </w:t>
      </w:r>
      <w:r>
        <w:br/>
      </w:r>
      <w:r>
        <w:rPr>
          <w:rFonts w:ascii="Times New Roman"/>
          <w:b w:val="false"/>
          <w:i w:val="false"/>
          <w:color w:val="000000"/>
          <w:sz w:val="28"/>
        </w:rPr>
        <w:t xml:space="preserve">
    Резервуары, цистерны, баки и др. емкости                  8 </w:t>
      </w:r>
      <w:r>
        <w:br/>
      </w:r>
      <w:r>
        <w:rPr>
          <w:rFonts w:ascii="Times New Roman"/>
          <w:b w:val="false"/>
          <w:i w:val="false"/>
          <w:color w:val="000000"/>
          <w:sz w:val="28"/>
        </w:rPr>
        <w:t xml:space="preserve">
    Сооружения парков и зоопарков                             8 </w:t>
      </w:r>
      <w:r>
        <w:br/>
      </w:r>
      <w:r>
        <w:rPr>
          <w:rFonts w:ascii="Times New Roman"/>
          <w:b w:val="false"/>
          <w:i w:val="false"/>
          <w:color w:val="000000"/>
          <w:sz w:val="28"/>
        </w:rPr>
        <w:t xml:space="preserve">
    Спортивно-оздоровительные сооружения                     10 </w:t>
      </w:r>
    </w:p>
    <w:p>
      <w:pPr>
        <w:spacing w:after="0"/>
        <w:ind w:left="0"/>
        <w:jc w:val="both"/>
      </w:pPr>
      <w:r>
        <w:rPr>
          <w:rFonts w:ascii="Times New Roman"/>
          <w:b w:val="false"/>
          <w:i w:val="false"/>
          <w:color w:val="000000"/>
          <w:sz w:val="28"/>
        </w:rPr>
        <w:t xml:space="preserve">2.   Передаточные устройства </w:t>
      </w:r>
      <w:r>
        <w:br/>
      </w:r>
      <w:r>
        <w:rPr>
          <w:rFonts w:ascii="Times New Roman"/>
          <w:b w:val="false"/>
          <w:i w:val="false"/>
          <w:color w:val="000000"/>
          <w:sz w:val="28"/>
        </w:rPr>
        <w:t xml:space="preserve">
    Устройства линии электропередачи и связи                 10 </w:t>
      </w:r>
      <w:r>
        <w:br/>
      </w:r>
      <w:r>
        <w:rPr>
          <w:rFonts w:ascii="Times New Roman"/>
          <w:b w:val="false"/>
          <w:i w:val="false"/>
          <w:color w:val="000000"/>
          <w:sz w:val="28"/>
        </w:rPr>
        <w:t xml:space="preserve">
    Внутренние газопроводы и трубопроводы                     8   </w:t>
      </w:r>
      <w:r>
        <w:br/>
      </w:r>
      <w:r>
        <w:rPr>
          <w:rFonts w:ascii="Times New Roman"/>
          <w:b w:val="false"/>
          <w:i w:val="false"/>
          <w:color w:val="000000"/>
          <w:sz w:val="28"/>
        </w:rPr>
        <w:t xml:space="preserve">
    Сети водопроводные, канализационные и тепловые            7 </w:t>
      </w:r>
    </w:p>
    <w:p>
      <w:pPr>
        <w:spacing w:after="0"/>
        <w:ind w:left="0"/>
        <w:jc w:val="both"/>
      </w:pPr>
      <w:r>
        <w:rPr>
          <w:rFonts w:ascii="Times New Roman"/>
          <w:b w:val="false"/>
          <w:i w:val="false"/>
          <w:color w:val="000000"/>
          <w:sz w:val="28"/>
        </w:rPr>
        <w:t xml:space="preserve">3.   Машины и оборудование </w:t>
      </w:r>
      <w:r>
        <w:br/>
      </w:r>
      <w:r>
        <w:rPr>
          <w:rFonts w:ascii="Times New Roman"/>
          <w:b w:val="false"/>
          <w:i w:val="false"/>
          <w:color w:val="000000"/>
          <w:sz w:val="28"/>
        </w:rPr>
        <w:t xml:space="preserve">
    Измерительные и регулирующие приборы и устройства,       10 </w:t>
      </w:r>
      <w:r>
        <w:br/>
      </w:r>
      <w:r>
        <w:rPr>
          <w:rFonts w:ascii="Times New Roman"/>
          <w:b w:val="false"/>
          <w:i w:val="false"/>
          <w:color w:val="000000"/>
          <w:sz w:val="28"/>
        </w:rPr>
        <w:t xml:space="preserve">
    лабораторное оборудование </w:t>
      </w:r>
      <w:r>
        <w:br/>
      </w:r>
      <w:r>
        <w:rPr>
          <w:rFonts w:ascii="Times New Roman"/>
          <w:b w:val="false"/>
          <w:i w:val="false"/>
          <w:color w:val="000000"/>
          <w:sz w:val="28"/>
        </w:rPr>
        <w:t xml:space="preserve">
    Компьютеры                                               25 </w:t>
      </w:r>
      <w:r>
        <w:br/>
      </w:r>
      <w:r>
        <w:rPr>
          <w:rFonts w:ascii="Times New Roman"/>
          <w:b w:val="false"/>
          <w:i w:val="false"/>
          <w:color w:val="000000"/>
          <w:sz w:val="28"/>
        </w:rPr>
        <w:t xml:space="preserve">
    Оборудование медицинской и микробиологической             8 </w:t>
      </w:r>
      <w:r>
        <w:br/>
      </w:r>
      <w:r>
        <w:rPr>
          <w:rFonts w:ascii="Times New Roman"/>
          <w:b w:val="false"/>
          <w:i w:val="false"/>
          <w:color w:val="000000"/>
          <w:sz w:val="28"/>
        </w:rPr>
        <w:t xml:space="preserve">
    промышленности                 </w:t>
      </w:r>
      <w:r>
        <w:br/>
      </w:r>
      <w:r>
        <w:rPr>
          <w:rFonts w:ascii="Times New Roman"/>
          <w:b w:val="false"/>
          <w:i w:val="false"/>
          <w:color w:val="000000"/>
          <w:sz w:val="28"/>
        </w:rPr>
        <w:t xml:space="preserve">
    Машины и оборудование прочих отраслей                    10 </w:t>
      </w:r>
    </w:p>
    <w:p>
      <w:pPr>
        <w:spacing w:after="0"/>
        <w:ind w:left="0"/>
        <w:jc w:val="both"/>
      </w:pPr>
      <w:r>
        <w:rPr>
          <w:rFonts w:ascii="Times New Roman"/>
          <w:b w:val="false"/>
          <w:i w:val="false"/>
          <w:color w:val="000000"/>
          <w:sz w:val="28"/>
        </w:rPr>
        <w:t xml:space="preserve">4.   Транспортные средства </w:t>
      </w:r>
      <w:r>
        <w:br/>
      </w:r>
      <w:r>
        <w:rPr>
          <w:rFonts w:ascii="Times New Roman"/>
          <w:b w:val="false"/>
          <w:i w:val="false"/>
          <w:color w:val="000000"/>
          <w:sz w:val="28"/>
        </w:rPr>
        <w:t xml:space="preserve">
    Подвижной состав автомобильного транспорта,              10 </w:t>
      </w:r>
      <w:r>
        <w:br/>
      </w:r>
      <w:r>
        <w:rPr>
          <w:rFonts w:ascii="Times New Roman"/>
          <w:b w:val="false"/>
          <w:i w:val="false"/>
          <w:color w:val="000000"/>
          <w:sz w:val="28"/>
        </w:rPr>
        <w:t xml:space="preserve">
    производственный транспорт (за исключением легковых </w:t>
      </w:r>
      <w:r>
        <w:br/>
      </w:r>
      <w:r>
        <w:rPr>
          <w:rFonts w:ascii="Times New Roman"/>
          <w:b w:val="false"/>
          <w:i w:val="false"/>
          <w:color w:val="000000"/>
          <w:sz w:val="28"/>
        </w:rPr>
        <w:t xml:space="preserve">
    автомобилей) </w:t>
      </w:r>
      <w:r>
        <w:br/>
      </w:r>
      <w:r>
        <w:rPr>
          <w:rFonts w:ascii="Times New Roman"/>
          <w:b w:val="false"/>
          <w:i w:val="false"/>
          <w:color w:val="000000"/>
          <w:sz w:val="28"/>
        </w:rPr>
        <w:t xml:space="preserve">
    Легковые автомобили и такси                               7 </w:t>
      </w:r>
      <w:r>
        <w:br/>
      </w:r>
      <w:r>
        <w:rPr>
          <w:rFonts w:ascii="Times New Roman"/>
          <w:b w:val="false"/>
          <w:i w:val="false"/>
          <w:color w:val="000000"/>
          <w:sz w:val="28"/>
        </w:rPr>
        <w:t xml:space="preserve">
    Коммунальный транспорт                                   10 </w:t>
      </w:r>
    </w:p>
    <w:p>
      <w:pPr>
        <w:spacing w:after="0"/>
        <w:ind w:left="0"/>
        <w:jc w:val="both"/>
      </w:pPr>
      <w:r>
        <w:rPr>
          <w:rFonts w:ascii="Times New Roman"/>
          <w:b w:val="false"/>
          <w:i w:val="false"/>
          <w:color w:val="000000"/>
          <w:sz w:val="28"/>
        </w:rPr>
        <w:t xml:space="preserve">5.   Инструменты, производственный и хоз. </w:t>
      </w:r>
      <w:r>
        <w:br/>
      </w:r>
      <w:r>
        <w:rPr>
          <w:rFonts w:ascii="Times New Roman"/>
          <w:b w:val="false"/>
          <w:i w:val="false"/>
          <w:color w:val="000000"/>
          <w:sz w:val="28"/>
        </w:rPr>
        <w:t xml:space="preserve">
    инвентарь и принадлежности                                8 </w:t>
      </w:r>
      <w:r>
        <w:br/>
      </w:r>
      <w:r>
        <w:rPr>
          <w:rFonts w:ascii="Times New Roman"/>
          <w:b w:val="false"/>
          <w:i w:val="false"/>
          <w:color w:val="000000"/>
          <w:sz w:val="28"/>
        </w:rPr>
        <w:t xml:space="preserve">
    Офисная мебель                                           10 </w:t>
      </w:r>
      <w:r>
        <w:br/>
      </w:r>
      <w:r>
        <w:rPr>
          <w:rFonts w:ascii="Times New Roman"/>
          <w:b w:val="false"/>
          <w:i w:val="false"/>
          <w:color w:val="000000"/>
          <w:sz w:val="28"/>
        </w:rPr>
        <w:t xml:space="preserve">
    Копировально-множительная техника                        20 </w:t>
      </w:r>
      <w:r>
        <w:br/>
      </w:r>
      <w:r>
        <w:rPr>
          <w:rFonts w:ascii="Times New Roman"/>
          <w:b w:val="false"/>
          <w:i w:val="false"/>
          <w:color w:val="000000"/>
          <w:sz w:val="28"/>
        </w:rPr>
        <w:t xml:space="preserve">
    Многолетние насаждения                                    8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По фиксированным активам (оборудованию), не отраженным в вышеуказанной таблице, предельные нормы амортизации исчисляются согласно статье 110 Кодекса Республики Казахстан   </w:t>
      </w:r>
      <w:r>
        <w:rPr>
          <w:rFonts w:ascii="Times New Roman"/>
          <w:b w:val="false"/>
          <w:i w:val="false"/>
          <w:color w:val="000000"/>
          <w:sz w:val="28"/>
        </w:rPr>
        <w:t xml:space="preserve">K010209_ </w:t>
      </w:r>
      <w:r>
        <w:rPr>
          <w:rFonts w:ascii="Times New Roman"/>
          <w:b w:val="false"/>
          <w:i w:val="false"/>
          <w:color w:val="000000"/>
          <w:sz w:val="28"/>
        </w:rPr>
        <w:t xml:space="preserve"> "О налогах и других обязательных платежах в бюджет (Налоговый кодекс)" от 12 июня 2001 года N 209-II. </w:t>
      </w:r>
      <w:r>
        <w:br/>
      </w:r>
      <w:r>
        <w:rPr>
          <w:rFonts w:ascii="Times New Roman"/>
          <w:b w:val="false"/>
          <w:i w:val="false"/>
          <w:color w:val="000000"/>
          <w:sz w:val="28"/>
        </w:rPr>
        <w:t xml:space="preserve">
     По согласованию с Арендодателем и Арендатором ставки амортизации могут быть скорректированы на ускоренную амортизацию передаваемого в имущественный найм оборудования. </w:t>
      </w:r>
      <w:r>
        <w:br/>
      </w:r>
      <w:r>
        <w:rPr>
          <w:rFonts w:ascii="Times New Roman"/>
          <w:b w:val="false"/>
          <w:i w:val="false"/>
          <w:color w:val="000000"/>
          <w:sz w:val="28"/>
        </w:rPr>
        <w:t xml:space="preserve">
     44. Сумма месячной арендной платы за имущественный найм (аренду) оборудования рассчитывается по формуле: </w:t>
      </w:r>
      <w:r>
        <w:br/>
      </w:r>
      <w:r>
        <w:rPr>
          <w:rFonts w:ascii="Times New Roman"/>
          <w:b w:val="false"/>
          <w:i w:val="false"/>
          <w:color w:val="000000"/>
          <w:sz w:val="28"/>
        </w:rPr>
        <w:t xml:space="preserve">
              Ао = (Бпс * Са * Ки) : 12 месяцев, где </w:t>
      </w:r>
      <w:r>
        <w:br/>
      </w:r>
      <w:r>
        <w:rPr>
          <w:rFonts w:ascii="Times New Roman"/>
          <w:b w:val="false"/>
          <w:i w:val="false"/>
          <w:color w:val="000000"/>
          <w:sz w:val="28"/>
        </w:rPr>
        <w:t xml:space="preserve">
                    _________ </w:t>
      </w:r>
      <w:r>
        <w:br/>
      </w:r>
      <w:r>
        <w:rPr>
          <w:rFonts w:ascii="Times New Roman"/>
          <w:b w:val="false"/>
          <w:i w:val="false"/>
          <w:color w:val="000000"/>
          <w:sz w:val="28"/>
        </w:rPr>
        <w:t xml:space="preserve">
                       100 </w:t>
      </w:r>
    </w:p>
    <w:p>
      <w:pPr>
        <w:spacing w:after="0"/>
        <w:ind w:left="0"/>
        <w:jc w:val="both"/>
      </w:pPr>
      <w:r>
        <w:rPr>
          <w:rFonts w:ascii="Times New Roman"/>
          <w:b w:val="false"/>
          <w:i w:val="false"/>
          <w:color w:val="000000"/>
          <w:sz w:val="28"/>
        </w:rPr>
        <w:t xml:space="preserve">    Ао - арендная плата за имущественный найм (аренду) оборудования, тенге; </w:t>
      </w:r>
      <w:r>
        <w:br/>
      </w:r>
      <w:r>
        <w:rPr>
          <w:rFonts w:ascii="Times New Roman"/>
          <w:b w:val="false"/>
          <w:i w:val="false"/>
          <w:color w:val="000000"/>
          <w:sz w:val="28"/>
        </w:rPr>
        <w:t xml:space="preserve">
    Бпс - первоначальная балансовая стоимость фиксированных активов (оборудования); </w:t>
      </w:r>
      <w:r>
        <w:br/>
      </w:r>
      <w:r>
        <w:rPr>
          <w:rFonts w:ascii="Times New Roman"/>
          <w:b w:val="false"/>
          <w:i w:val="false"/>
          <w:color w:val="000000"/>
          <w:sz w:val="28"/>
        </w:rPr>
        <w:t xml:space="preserve">
    Са - предельная норма амортизации фиксированных активов (оборудование); </w:t>
      </w:r>
      <w:r>
        <w:br/>
      </w:r>
      <w:r>
        <w:rPr>
          <w:rFonts w:ascii="Times New Roman"/>
          <w:b w:val="false"/>
          <w:i w:val="false"/>
          <w:color w:val="000000"/>
          <w:sz w:val="28"/>
        </w:rPr>
        <w:t xml:space="preserve">
    Ки - индекс инфляции. </w:t>
      </w:r>
    </w:p>
    <w:bookmarkStart w:name="z25" w:id="18"/>
    <w:p>
      <w:pPr>
        <w:spacing w:after="0"/>
        <w:ind w:left="0"/>
        <w:jc w:val="both"/>
      </w:pPr>
      <w:r>
        <w:rPr>
          <w:rFonts w:ascii="Times New Roman"/>
          <w:b w:val="false"/>
          <w:i w:val="false"/>
          <w:color w:val="000000"/>
          <w:sz w:val="28"/>
        </w:rPr>
        <w:t>
</w:t>
      </w:r>
      <w:r>
        <w:rPr>
          <w:rFonts w:ascii="Times New Roman"/>
          <w:b/>
          <w:i w:val="false"/>
          <w:color w:val="000000"/>
          <w:sz w:val="28"/>
        </w:rPr>
        <w:t xml:space="preserve">               10. Контроль за исполнением договоров аренды </w:t>
      </w:r>
    </w:p>
    <w:bookmarkEnd w:id="18"/>
    <w:p>
      <w:pPr>
        <w:spacing w:after="0"/>
        <w:ind w:left="0"/>
        <w:jc w:val="both"/>
      </w:pPr>
      <w:r>
        <w:rPr>
          <w:rFonts w:ascii="Times New Roman"/>
          <w:b w:val="false"/>
          <w:i w:val="false"/>
          <w:color w:val="000000"/>
          <w:sz w:val="28"/>
        </w:rPr>
        <w:t xml:space="preserve">    45. Контроль за исполнением условий договоров аренды осуществляет Арендодатель. </w:t>
      </w:r>
      <w:r>
        <w:br/>
      </w:r>
      <w:r>
        <w:rPr>
          <w:rFonts w:ascii="Times New Roman"/>
          <w:b w:val="false"/>
          <w:i w:val="false"/>
          <w:color w:val="000000"/>
          <w:sz w:val="28"/>
        </w:rPr>
        <w:t xml:space="preserve">
    46. Контроль за поступлением арендных платежей осуществляют территориальные налоговые органы. </w:t>
      </w:r>
    </w:p>
    <w:bookmarkStart w:name="z26" w:id="19"/>
    <w:p>
      <w:pPr>
        <w:spacing w:after="0"/>
        <w:ind w:left="0"/>
        <w:jc w:val="both"/>
      </w:pPr>
      <w:r>
        <w:rPr>
          <w:rFonts w:ascii="Times New Roman"/>
          <w:b w:val="false"/>
          <w:i w:val="false"/>
          <w:color w:val="000000"/>
          <w:sz w:val="28"/>
        </w:rPr>
        <w:t>
</w:t>
      </w:r>
      <w:r>
        <w:rPr>
          <w:rFonts w:ascii="Times New Roman"/>
          <w:b/>
          <w:i w:val="false"/>
          <w:color w:val="000000"/>
          <w:sz w:val="28"/>
        </w:rPr>
        <w:t xml:space="preserve">                          11. Разрешение споров </w:t>
      </w:r>
    </w:p>
    <w:bookmarkEnd w:id="19"/>
    <w:p>
      <w:pPr>
        <w:spacing w:after="0"/>
        <w:ind w:left="0"/>
        <w:jc w:val="both"/>
      </w:pPr>
      <w:r>
        <w:rPr>
          <w:rFonts w:ascii="Times New Roman"/>
          <w:b w:val="false"/>
          <w:i w:val="false"/>
          <w:color w:val="000000"/>
          <w:sz w:val="28"/>
        </w:rPr>
        <w:t xml:space="preserve">    47. По всем неурегулированным настоящими Правилами вопросам стороны договора аренды руководствуются нормами действующего законодательства Республики Казахстан. </w:t>
      </w:r>
      <w:r>
        <w:br/>
      </w:r>
      <w:r>
        <w:rPr>
          <w:rFonts w:ascii="Times New Roman"/>
          <w:b w:val="false"/>
          <w:i w:val="false"/>
          <w:color w:val="000000"/>
          <w:sz w:val="28"/>
        </w:rPr>
        <w:t xml:space="preserve">
    48. Споры, возникающие при передаче объекта в имущественный найм (аренду) по договору, рассматриваются по взаимному согласию сторон или в судебном порядке. </w:t>
      </w:r>
    </w:p>
    <w:p>
      <w:pPr>
        <w:spacing w:after="0"/>
        <w:ind w:left="0"/>
        <w:jc w:val="both"/>
      </w:pPr>
      <w:r>
        <w:rPr>
          <w:rFonts w:ascii="Times New Roman"/>
          <w:b w:val="false"/>
          <w:i w:val="false"/>
          <w:color w:val="000000"/>
          <w:sz w:val="28"/>
        </w:rPr>
        <w:t xml:space="preserve">    Начальник </w:t>
      </w:r>
      <w:r>
        <w:br/>
      </w:r>
      <w:r>
        <w:rPr>
          <w:rFonts w:ascii="Times New Roman"/>
          <w:b w:val="false"/>
          <w:i w:val="false"/>
          <w:color w:val="000000"/>
          <w:sz w:val="28"/>
        </w:rPr>
        <w:t xml:space="preserve">
    управления коммунальной </w:t>
      </w:r>
      <w:r>
        <w:br/>
      </w:r>
      <w:r>
        <w:rPr>
          <w:rFonts w:ascii="Times New Roman"/>
          <w:b w:val="false"/>
          <w:i w:val="false"/>
          <w:color w:val="000000"/>
          <w:sz w:val="28"/>
        </w:rPr>
        <w:t xml:space="preserve">
    собственностью г. Астаны                   А. Сухотин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