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4008c" w14:textId="02400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схемы зонирования земель города Кокшетау и поправочных коэффициентов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Акмолинского областного маслихата от 19 декабря 2002 г. N С-22-6 Зарегистрировано управлением юстиции Акмолинской области 20 января 2003 г. N 1508. Утратило силу решением Акмолинского областного маслихата от 26 сентября 2014 года № 5С-30-6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Акмолинского областного маслихата от 26.09.2014 </w:t>
      </w:r>
      <w:r>
        <w:rPr>
          <w:rFonts w:ascii="Times New Roman"/>
          <w:b w:val="false"/>
          <w:i w:val="false"/>
          <w:color w:val="ff0000"/>
          <w:sz w:val="28"/>
        </w:rPr>
        <w:t>№ 5С-30-6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6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 "О местном государственном управлении в Республике Казахстан", пунктом 1 статьи 11 </w:t>
      </w:r>
      <w:r>
        <w:rPr>
          <w:rFonts w:ascii="Times New Roman"/>
          <w:b w:val="false"/>
          <w:i w:val="false"/>
          <w:color w:val="000000"/>
          <w:sz w:val="28"/>
        </w:rPr>
        <w:t xml:space="preserve">Земельного </w:t>
      </w:r>
      <w:r>
        <w:rPr>
          <w:rFonts w:ascii="Times New Roman"/>
          <w:b w:val="false"/>
          <w:i w:val="false"/>
          <w:color w:val="000000"/>
          <w:sz w:val="28"/>
        </w:rPr>
        <w:t>Кодекса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10 октября 1997 года N 1435 "Об утверждении основных положений и принципов зонирования земель Республики Казахстан", на основании материалов по зонированию земель города Кокшетау, представленных городским комитетом по управлению земельными ресурсами, рассмотренных  и одобренных решением N№С-29/6 29-ой внеочередной сессии Кокшетауского городского маслихата от 20 августа 2002 года и согласно представления акимата Акмолинской области N 1-46-6/1576 от 14 декабря 2002 года областной маслихат РЕШИЛ: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1. Утвердить схему зонирования земель города Кокшетау и поправочные коэффициенты для расчета стоимости земельных участков и земельного налога (приложения 1, 2, 3).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Контроль за выполнение настоящего решения возложить на постоянную комиссию областного маслихата по аграрным вопросам, развитию промышленности, транспорта, связи, строительства, предпринимательства, продовольствию и экологии.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 Настоящее решение вступает в силу после государственной регистрации в управлении юстиции Акмолинской области.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Сноска. В вступительную часть внесены изменения -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Акмолинского областного маслихата от 30 мая 2005 года N 3С-12-27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 xml:space="preserve">Председатель сессии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И.о. секретаря областного маслихата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УТВЕРЖДЕНО решением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С-22-6 от 19 декабря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2002 года </w:t>
      </w:r>
    </w:p>
    <w:bookmarkEnd w:id="1"/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  Зонирование земель для определения стоимости земельных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участков по г.Кокшетау </w:t>
      </w:r>
      <w:r>
        <w:br/>
      </w:r>
      <w:r>
        <w:rPr>
          <w:rFonts w:ascii="Times New Roman"/>
          <w:b/>
          <w:i w:val="false"/>
          <w:color w:val="000000"/>
        </w:rPr>
        <w:t xml:space="preserve">
Схема г.Кокшетау </w:t>
      </w:r>
      <w:r>
        <w:br/>
      </w:r>
      <w:r>
        <w:rPr>
          <w:rFonts w:ascii="Times New Roman"/>
          <w:b/>
          <w:i w:val="false"/>
          <w:color w:val="000000"/>
        </w:rPr>
        <w:t>
(См.бумажный носитель)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УТВЕРЖДЕНО решением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С-22-6 от 19 декабря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2002 года </w:t>
      </w:r>
    </w:p>
    <w:bookmarkEnd w:id="3"/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Поправочные коэффициенты расчета стоимости земельных участков.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3"/>
        <w:gridCol w:w="1253"/>
        <w:gridCol w:w="1093"/>
        <w:gridCol w:w="1173"/>
        <w:gridCol w:w="1053"/>
        <w:gridCol w:w="1153"/>
        <w:gridCol w:w="1293"/>
        <w:gridCol w:w="813"/>
        <w:gridCol w:w="893"/>
        <w:gridCol w:w="933"/>
        <w:gridCol w:w="953"/>
      </w:tblGrid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зон п/п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Тран- спорт-ная дос- туп- ность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Об- щест- вен- ный тран- спорт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Уда- лен- ность от цен- тра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Функ-цио- наль- ное зони- рова- ние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Бла- го- уст- рой- ство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Ин- женер- ные сети и ком- муни- кации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Ре-ль- еф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Озе-ле- не- ние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Грунто- вые воды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Средний коэффициент 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I-1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2.0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2.0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2.0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2.0 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I-2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1.7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1.7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2.0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2.0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1.6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1.88 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II- 1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1.9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1.9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1.6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1.5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1.6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1.8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2.0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1.7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1.77 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II-2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1.8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1.8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1.5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1.5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1.6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1.8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1.8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1.5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1.9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1.69 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III-1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1.8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1.8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1.5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1.5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1.5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1.5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1.5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1.8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1.58 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III-2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1.7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1.7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1.5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1.6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1.6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1.7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1.51 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III-3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1.5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1.7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1.32 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III-4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1.6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1.18 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IV-1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1.0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1.0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1.6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1.13 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IV-2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0.5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0.8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1.0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1.0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0.6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0.97 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V-1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0.6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0.8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0.8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1.0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0.96 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V-2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0.9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0.9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0.9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0.5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0.7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0.5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1.0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1.0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1.5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0.87 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V-3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0.5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0.6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0.8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0.9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0.6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0.86 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0.9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0.7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0.9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0.9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0.7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0.6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0.8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0.9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0.92 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Кок- шетау-2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0.9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0.5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0.9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1.0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0.8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0.98 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Крас-ный Яр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0.9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0.5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1.0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0.8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0.99 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Крас-ное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0.8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0.5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0.5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0.5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0.5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0.5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0.5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0.5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0.61 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Чай- кино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0.5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0.6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0.7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0.7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1.0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0.8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1.0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0.81 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I-п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1.8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1.9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2.0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1.8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1.8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1.8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1.90 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II-п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1.9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1.6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1.6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1.5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1.50 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III-п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1.8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1.5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0.9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1.5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0.8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1.36 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IV-п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0.7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1.5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0.6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1.0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0.5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0.98 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V-п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0.6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0.9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1.5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0.6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1.0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0.5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0.94 </w:t>
            </w:r>
          </w:p>
        </w:tc>
      </w:tr>
    </w:tbl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УТВЕРЖДЕНО решением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С-22-6 от 19 декабря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2002 г. </w:t>
      </w:r>
    </w:p>
    <w:bookmarkEnd w:id="5"/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Поправочные коэффициенты для расчета земельного налога 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413"/>
        <w:gridCol w:w="1233"/>
        <w:gridCol w:w="1113"/>
        <w:gridCol w:w="1273"/>
        <w:gridCol w:w="1073"/>
        <w:gridCol w:w="1113"/>
        <w:gridCol w:w="1073"/>
        <w:gridCol w:w="853"/>
        <w:gridCol w:w="1093"/>
        <w:gridCol w:w="1093"/>
      </w:tblGrid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зон п/п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дос-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кцио- наль-ное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Бла- 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уст-рой-  ство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Инже-нер-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ныесети и ком-  му-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еф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Озе- 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Грун-товыеводы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Сред-ний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ко-эф- фици- ент 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I-1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1.5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1.5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1.5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1.5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1.5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1.5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1.5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1.5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1.5 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I-2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1.5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1.5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1.5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1.5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1.5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1.5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1.47 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II-1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1.5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1.5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1.41 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II-2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1.36 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III-1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1.30 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III-2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1.24 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III-3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1.14 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III-4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1.0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1.06 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IV-1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1.0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1.04 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IV-2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0.6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0.7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0.9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0.6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0.91 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V-1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0.6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0.7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0.8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0.7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0.86 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V-2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0.8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0.9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0.6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0.6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0.5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0.9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0.82 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V-3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0.8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0.9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0.6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0.5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0.6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0.6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0.77 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0.8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0.7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0.8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0.6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0.6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0.9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0.9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0.8 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Кок- ше-тау -2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0.9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0.5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0.7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0.6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0.7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0.9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0.83 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Крас-ный Яр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0.9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0.9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0.5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0.6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0.6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0.6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0.9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0.8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0.75 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Крас-ное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0.6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0.5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0.5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0.5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0.5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0.5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0.8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0.6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0.5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0.55 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Чай- кино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0.8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0.7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0.5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0.6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0.6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0.6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0.6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0.8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0.9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0.67 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1-п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1.5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1.5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1.5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1.5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1.44 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II-п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1.5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1.5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1.38 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III-п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1.30 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IV-п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1.15 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V-п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0.9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0.9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1.06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