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3486" w14:textId="7803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социальных выплат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Cтепногорского городского маслихата от 28 декабря 2002 г N С-28-8.
Зарегистрировано Управлением юстиции Акмолинской области 14 февраля 2003 года N 1557. Утратило силу - решением Степногорского городского маслихата Акмолинской области от 24 февраля 2005 года № 3С-14/11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Утратило силу - решением Степногорского городского маслихата Акмолинской области от 24.02.2005 № 3С-14/11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подпунктами 11) и 14)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148-II ЗРК "О местном государственном управлении в Республике Казахстан",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Утвердить Правила  оказания социальных выплат отдельным категориям граждан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 момента государственной регистрации в Управлении юстиции по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Действие настоящего решения распространяется на правоотношения, возникшие с 1 января 2002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 от 28.12.02 г. С-23/8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Правила оказания социальных выплат 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оказания социальных выплат отдельным категориям граждан  (далее Правила) регулируют порядок организации выплат по бюджетной программе "Социальные выплаты отдельным категориям граждан по решению местных представительных органов".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Правовой основой для принятия Правил являются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бюджетной системе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Право на получение социальных выплат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Право на социальные выплаты имеют следующие категории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одинокопроживающие пенсионеры;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безработные;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многодетные семьи, имеющие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больные с длительным сроком лечения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Вышеперечисленным категориям граждан оказываются следующие виды социальных выплат: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на лечение, оплату проезда на лечение по перечню заболеваний при наличии заключения врачебно-консультативной комиссии (далее ВКК);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пострадавшим от пожаров, аварий, других чрезвычайных происшествий;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 иных непредвиденных случаях.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Организация работы по оказанию социальных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 целях организации работы по оказанию социальных выплат создана городская комиссия в составе которой депутаты городского маслихата, представители управления труда, занятости и  социальной защиты населения, отделов образования и здравоохранения, члены общественных объединений. Работа комиссии проводится согласно утвержденному плану работы. Заседания комиссии проводятся под  председательством заместителя акима, курирующего социальную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Основными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проведение обследований жилищно бытовых условий семьи (гражданина), обратившегося за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рассмотрение заявлений граждан об оказании разовой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принятие решения о назначении социальной помощи или отказе в 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Порядок назначения и размер социальных выплат 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Социальные выплаты предоставляются в денежной форме один раз в год одному члену семьи (гражданину).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Размер разовой социальной выплаты определяется в каждом конкретном случае по заключению городской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Семья (гражданин) обращается за назначением социальной помощи в городское управление труда, занятости и социальной защиты населения с заявлением.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сведения о составе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справка ВКК о необходимости экстренного лечения, поездки на лечение, приобретение дорогостоящих медикаментов при заболеваниях, угрожающих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сведения, подтверждающие категорию заявителя (инвалид, безработный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сведения о полученных доходах членов семьи заявителя за квартал, предшествующий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Социальные выплаты отдельным категориям граждан производятся городским управлением труда, занятости и социальной защиты населения путем зачисления назначенных сумм на лицевой счет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Социальные выплаты производятся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на лечение, оплату проезда на лечение (в зависимости от заболевания по заключению ВКК) не более 25 кратного размера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случае пожаров, аварий других чрезвычайных происшествий и в иных непредвиденных случаях по расчету затрат, но не более 10 тыс.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Источник финансирования социальных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Финансирование расходов по социальным выплатам производится в пределах средств, предусмотренных на эти цели в городском бюджете.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Контроль за осуществлением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Контроль за правильностью назначения и выплаты социальной помощи осуществляется в рамках контроля за исполнением городского бюджета.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