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f8a2" w14:textId="140f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ученых степеней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10 января 2003 года № 16. Зарегистрирован в  Министерстве юстиции Республики Казахстан 29 января 2003 года № 2141. Утратил силу приказом Министра образования и науки Республики Казахстан от 31 марта 2011 года № 127</w:t>
      </w:r>
    </w:p>
    <w:p>
      <w:pPr>
        <w:spacing w:after="0"/>
        <w:ind w:left="0"/>
        <w:jc w:val="both"/>
      </w:pPr>
      <w:bookmarkStart w:name="z15" w:id="0"/>
      <w:r>
        <w:rPr>
          <w:rFonts w:ascii="Times New Roman"/>
          <w:b w:val="false"/>
          <w:i w:val="false"/>
          <w:color w:val="ff0000"/>
          <w:sz w:val="28"/>
        </w:rPr>
        <w:t>
     Сноска. Утратил силу приказом Министра образования и науки РК от 31.03.2011 </w:t>
      </w:r>
      <w:r>
        <w:rPr>
          <w:rFonts w:ascii="Times New Roman"/>
          <w:b w:val="false"/>
          <w:i w:val="false"/>
          <w:color w:val="ff0000"/>
          <w:sz w:val="28"/>
        </w:rPr>
        <w:t>№ 127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1</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В целях совершенствования нормативной правовой базы аттестации кадров высшей квалификации приказываю</w:t>
      </w:r>
      <w:r>
        <w:rPr>
          <w:rFonts w:ascii="Times New Roman"/>
          <w:b/>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присуждения ученых степеней.</w:t>
      </w:r>
      <w:r>
        <w:br/>
      </w:r>
      <w:r>
        <w:rPr>
          <w:rFonts w:ascii="Times New Roman"/>
          <w:b w:val="false"/>
          <w:i w:val="false"/>
          <w:color w:val="000000"/>
          <w:sz w:val="28"/>
        </w:rPr>
        <w:t>
</w:t>
      </w:r>
      <w:r>
        <w:rPr>
          <w:rFonts w:ascii="Times New Roman"/>
          <w:b w:val="false"/>
          <w:i w:val="false"/>
          <w:color w:val="000000"/>
          <w:sz w:val="28"/>
        </w:rPr>
        <w:t>
     2. Высшему аттестационному комитету (Кусаинов А.К.) привести нормативные правовые документы по вопросам аттестации научных и научно-педагогических кадров высшей квалификации в соответствие с данным приказом.</w:t>
      </w:r>
      <w:r>
        <w:br/>
      </w:r>
      <w:r>
        <w:rPr>
          <w:rFonts w:ascii="Times New Roman"/>
          <w:b w:val="false"/>
          <w:i w:val="false"/>
          <w:color w:val="000000"/>
          <w:sz w:val="28"/>
        </w:rPr>
        <w:t>
</w:t>
      </w:r>
      <w:r>
        <w:rPr>
          <w:rFonts w:ascii="Times New Roman"/>
          <w:b w:val="false"/>
          <w:i w:val="false"/>
          <w:color w:val="000000"/>
          <w:sz w:val="28"/>
        </w:rPr>
        <w:t>
     3. Управлению правового обеспечения и аудита (Кузембаев М.М.) представить в установленном порядке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Данный приказ вводится в действие с 1 марта 2003 года.</w:t>
      </w:r>
      <w:r>
        <w:br/>
      </w:r>
      <w:r>
        <w:rPr>
          <w:rFonts w:ascii="Times New Roman"/>
          <w:b w:val="false"/>
          <w:i w:val="false"/>
          <w:color w:val="000000"/>
          <w:sz w:val="28"/>
        </w:rPr>
        <w:t>
</w:t>
      </w:r>
      <w:r>
        <w:rPr>
          <w:rFonts w:ascii="Times New Roman"/>
          <w:b w:val="false"/>
          <w:i w:val="false"/>
          <w:color w:val="000000"/>
          <w:sz w:val="28"/>
        </w:rPr>
        <w:t>
     5. Считать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4 июня 2001 г. N 422 "Об утверждении Правил присуждения ученых степеней".</w:t>
      </w:r>
      <w:r>
        <w:br/>
      </w:r>
      <w:r>
        <w:rPr>
          <w:rFonts w:ascii="Times New Roman"/>
          <w:b w:val="false"/>
          <w:i w:val="false"/>
          <w:color w:val="000000"/>
          <w:sz w:val="28"/>
        </w:rPr>
        <w:t>
</w:t>
      </w:r>
      <w:r>
        <w:rPr>
          <w:rFonts w:ascii="Times New Roman"/>
          <w:b w:val="false"/>
          <w:i w:val="false"/>
          <w:color w:val="000000"/>
          <w:sz w:val="28"/>
        </w:rPr>
        <w:t>
     6. Контроль за исполнением данного приказа возложить на первого вице-Министра Мутанова Г.М.</w:t>
      </w:r>
    </w:p>
    <w:bookmarkEnd w:id="1"/>
    <w:p>
      <w:pPr>
        <w:spacing w:after="0"/>
        <w:ind w:left="0"/>
        <w:jc w:val="both"/>
      </w:pPr>
      <w:r>
        <w:rPr>
          <w:rFonts w:ascii="Times New Roman"/>
          <w:b w:val="false"/>
          <w:i/>
          <w:color w:val="000000"/>
          <w:sz w:val="28"/>
        </w:rPr>
        <w:t xml:space="preserve">     Министр </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января 2003 года N 16      </w:t>
      </w:r>
    </w:p>
    <w:bookmarkEnd w:id="2"/>
    <w:p>
      <w:pPr>
        <w:spacing w:after="0"/>
        <w:ind w:left="0"/>
        <w:jc w:val="left"/>
      </w:pPr>
      <w:r>
        <w:rPr>
          <w:rFonts w:ascii="Times New Roman"/>
          <w:b/>
          <w:i w:val="false"/>
          <w:color w:val="000000"/>
        </w:rPr>
        <w:t xml:space="preserve"> Правила присуждения ученых степеней </w:t>
      </w:r>
    </w:p>
    <w:p>
      <w:pPr>
        <w:spacing w:after="0"/>
        <w:ind w:left="0"/>
        <w:jc w:val="both"/>
      </w:pPr>
      <w:r>
        <w:rPr>
          <w:rFonts w:ascii="Times New Roman"/>
          <w:b w:val="false"/>
          <w:i w:val="false"/>
          <w:color w:val="ff0000"/>
          <w:sz w:val="28"/>
        </w:rPr>
        <w:t xml:space="preserve">     Сноска. По тексту аббревиатура "ВАК" заменена словом "Комитет" - приказом Министра образования и науки РК от 12 апреля 2005 года N  </w:t>
      </w:r>
      <w:r>
        <w:rPr>
          <w:rFonts w:ascii="Times New Roman"/>
          <w:b w:val="false"/>
          <w:i w:val="false"/>
          <w:color w:val="ff0000"/>
          <w:sz w:val="28"/>
        </w:rPr>
        <w:t>234</w:t>
      </w:r>
      <w:r>
        <w:rPr>
          <w:rFonts w:ascii="Times New Roman"/>
          <w:b w:val="false"/>
          <w:i w:val="false"/>
          <w:color w:val="ff0000"/>
          <w:sz w:val="28"/>
        </w:rPr>
        <w:t xml:space="preserve">. </w:t>
      </w:r>
    </w:p>
    <w:bookmarkStart w:name="z8"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Настоящие Правила определяют правовые основы оценки квалификации научных и научно-педагогических работников и критерии, которым должны отвечать диссертации, представленные на соискание ученой степени доктора и кандидата наук. </w:t>
      </w:r>
      <w:r>
        <w:br/>
      </w:r>
      <w:r>
        <w:rPr>
          <w:rFonts w:ascii="Times New Roman"/>
          <w:b w:val="false"/>
          <w:i w:val="false"/>
          <w:color w:val="000000"/>
          <w:sz w:val="28"/>
        </w:rPr>
        <w:t>
     2. Единую государственную политику в области присуждения ученых степеней по различным отраслям науки обеспечивает государственный орган аттестации - Комитет по надзору и аттестации в сфере образования и науки Министерства образования и науки Республики Казахстан (далее - Комитет).</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образования и науки РК от 12 апреля 2005 года N </w:t>
      </w:r>
      <w:r>
        <w:rPr>
          <w:rFonts w:ascii="Times New Roman"/>
          <w:b w:val="false"/>
          <w:i w:val="false"/>
          <w:color w:val="000000"/>
          <w:sz w:val="28"/>
        </w:rPr>
        <w:t>234</w:t>
      </w:r>
      <w:r>
        <w:rPr>
          <w:rFonts w:ascii="Times New Roman"/>
          <w:b w:val="false"/>
          <w:i w:val="false"/>
          <w:color w:val="ff0000"/>
          <w:sz w:val="28"/>
        </w:rPr>
        <w:t>.</w:t>
      </w:r>
    </w:p>
    <w:bookmarkStart w:name="z16"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4"/>
    <w:bookmarkStart w:name="z17"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5. Граждане Республики Казахстан, принимающие участие в работе органов системы аттестации научных кадров (члены диссертационных советов, экспертных советов, Коллегии, Президиума Комитета) должны иметь ученые степени доктора или кандидата наук Республики Казахстан. </w:t>
      </w:r>
      <w:r>
        <w:br/>
      </w:r>
      <w:r>
        <w:rPr>
          <w:rFonts w:ascii="Times New Roman"/>
          <w:b w:val="false"/>
          <w:i w:val="false"/>
          <w:color w:val="000000"/>
          <w:sz w:val="28"/>
        </w:rPr>
        <w:t xml:space="preserve">
     6. Вопросы, требующие учета особых обстоятельств, не предусмотренных настоящими Правилами, решаются Комитетом в пределах его компетенции, с учетом их рассмотрения Президиумом Комитета. </w:t>
      </w:r>
      <w:r>
        <w:br/>
      </w:r>
      <w:r>
        <w:rPr>
          <w:rFonts w:ascii="Times New Roman"/>
          <w:b w:val="false"/>
          <w:i w:val="false"/>
          <w:color w:val="000000"/>
          <w:sz w:val="28"/>
        </w:rPr>
        <w:t>
     Споры, не урегулированные настоящими Правилами, в том числе по вопросам лишения (восстановления) ученых степеней, разрешаются в порядке, предусмотренном действующим законодательством Республики Казахстан.</w:t>
      </w:r>
    </w:p>
    <w:bookmarkEnd w:id="5"/>
    <w:bookmarkStart w:name="z18" w:id="6"/>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6"/>
    <w:bookmarkStart w:name="z9" w:id="7"/>
    <w:p>
      <w:pPr>
        <w:spacing w:after="0"/>
        <w:ind w:left="0"/>
        <w:jc w:val="left"/>
      </w:pPr>
      <w:r>
        <w:rPr>
          <w:rFonts w:ascii="Times New Roman"/>
          <w:b/>
          <w:i w:val="false"/>
          <w:color w:val="000000"/>
        </w:rPr>
        <w:t xml:space="preserve"> 
  2. Требования к диссертациям и соискателям </w:t>
      </w:r>
    </w:p>
    <w:bookmarkEnd w:id="7"/>
    <w:bookmarkStart w:name="z19" w:id="8"/>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8"/>
    <w:bookmarkStart w:name="z20" w:id="9"/>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9"/>
    <w:bookmarkStart w:name="z21" w:id="10"/>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10"/>
    <w:bookmarkStart w:name="z22" w:id="11"/>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11"/>
    <w:bookmarkStart w:name="z23" w:id="12"/>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13. До представления диссертации в диссертационный совет соискатель ученой степени кандидата наук должен сдать кандидатские экзамены по истории и философии науки (по отраслям), казахскому языку, иностранному языку, специальной дисциплине (специальности). </w:t>
      </w:r>
      <w:r>
        <w:br/>
      </w:r>
      <w:r>
        <w:rPr>
          <w:rFonts w:ascii="Times New Roman"/>
          <w:b w:val="false"/>
          <w:i w:val="false"/>
          <w:color w:val="000000"/>
          <w:sz w:val="28"/>
        </w:rPr>
        <w:t xml:space="preserve">
     Соискатель, имеющий высшее профессиональное образование не по профилю выполняемой диссертации, должен сдать дополнительный кандидатский экзамен по общему курсу соответствующей отрасли или подотрасли науки (группы специальностей), охватывающему их основное содержание. </w:t>
      </w:r>
      <w:r>
        <w:br/>
      </w:r>
      <w:r>
        <w:rPr>
          <w:rFonts w:ascii="Times New Roman"/>
          <w:b w:val="false"/>
          <w:i w:val="false"/>
          <w:color w:val="000000"/>
          <w:sz w:val="28"/>
        </w:rPr>
        <w:t xml:space="preserve">
     Программы кандидатских экзаменов по общенаучным дисциплинам, общему курсу и типовые программы кандидатских экзаменов по специальным дисциплинам утверждаются Комитетом. </w:t>
      </w:r>
      <w:r>
        <w:br/>
      </w:r>
      <w:r>
        <w:rPr>
          <w:rFonts w:ascii="Times New Roman"/>
          <w:b w:val="false"/>
          <w:i w:val="false"/>
          <w:color w:val="000000"/>
          <w:sz w:val="28"/>
        </w:rPr>
        <w:t xml:space="preserve">
     Оценки кандидатских экзаменов действительны в течение десяти лет. </w:t>
      </w:r>
      <w:r>
        <w:br/>
      </w:r>
      <w:r>
        <w:rPr>
          <w:rFonts w:ascii="Times New Roman"/>
          <w:b w:val="false"/>
          <w:i w:val="false"/>
          <w:color w:val="000000"/>
          <w:sz w:val="28"/>
        </w:rPr>
        <w:t>
     Соискатель ученой степени доктора наук, имеющий ученую степень кандидата наук по отрасли науки (с учетом группы специальностей), не соответствующей профилю выполняемой диссертации, должен сдать кандидатский экзамен по специальности диссертации, а соискатель, имеющий при этом высшее профессиональное образование не по профилю выполняемой докторской диссертации, сдает также кандидатский экзамен по общему курсу соответствующей отрасли (подотрасли) науки.</w:t>
      </w:r>
      <w:r>
        <w:br/>
      </w:r>
      <w:r>
        <w:rPr>
          <w:rFonts w:ascii="Times New Roman"/>
          <w:b w:val="false"/>
          <w:i w:val="false"/>
          <w:color w:val="000000"/>
          <w:sz w:val="28"/>
        </w:rPr>
        <w:t>
</w:t>
      </w:r>
      <w:r>
        <w:rPr>
          <w:rFonts w:ascii="Times New Roman"/>
          <w:b w:val="false"/>
          <w:i w:val="false"/>
          <w:color w:val="ff0000"/>
          <w:sz w:val="28"/>
        </w:rPr>
        <w:t xml:space="preserve">    Сноска. Пункт 13 с дополнениями - приказом Министра образования и науки Республики Казахстан от 1 марта 2004 года  </w:t>
      </w:r>
      <w:r>
        <w:rPr>
          <w:rFonts w:ascii="Times New Roman"/>
          <w:b w:val="false"/>
          <w:i w:val="false"/>
          <w:color w:val="000000"/>
          <w:sz w:val="28"/>
        </w:rPr>
        <w:t>N 159</w:t>
      </w:r>
      <w:r>
        <w:rPr>
          <w:rFonts w:ascii="Times New Roman"/>
          <w:b w:val="false"/>
          <w:i w:val="false"/>
          <w:color w:val="000000"/>
          <w:sz w:val="28"/>
        </w:rPr>
        <w:t> </w:t>
      </w:r>
      <w:r>
        <w:rPr>
          <w:rFonts w:ascii="Times New Roman"/>
          <w:b w:val="false"/>
          <w:i w:val="false"/>
          <w:color w:val="ff0000"/>
          <w:sz w:val="28"/>
        </w:rPr>
        <w:t xml:space="preserve">(вводится в действие с 1 мая 2004 года); с изменениями - от 9 июня 2004 года </w:t>
      </w:r>
      <w:r>
        <w:rPr>
          <w:rFonts w:ascii="Times New Roman"/>
          <w:b w:val="false"/>
          <w:i w:val="false"/>
          <w:color w:val="000000"/>
          <w:sz w:val="28"/>
        </w:rPr>
        <w:t>N 535</w:t>
      </w:r>
      <w:r>
        <w:rPr>
          <w:rFonts w:ascii="Times New Roman"/>
          <w:b w:val="false"/>
          <w:i w:val="false"/>
          <w:color w:val="ff0000"/>
          <w:sz w:val="28"/>
        </w:rPr>
        <w:t xml:space="preserve"> (порядок введения в действие см. в п.3 приказа </w:t>
      </w:r>
      <w:r>
        <w:rPr>
          <w:rFonts w:ascii="Times New Roman"/>
          <w:b w:val="false"/>
          <w:i w:val="false"/>
          <w:color w:val="000000"/>
          <w:sz w:val="28"/>
        </w:rPr>
        <w:t>N 535</w:t>
      </w:r>
      <w:r>
        <w:rPr>
          <w:rFonts w:ascii="Times New Roman"/>
          <w:b w:val="false"/>
          <w:i w:val="false"/>
          <w:color w:val="ff0000"/>
          <w:sz w:val="28"/>
        </w:rPr>
        <w:t xml:space="preserve">); от 17 октября 2007 года </w:t>
      </w:r>
      <w:r>
        <w:rPr>
          <w:rFonts w:ascii="Times New Roman"/>
          <w:b w:val="false"/>
          <w:i w:val="false"/>
          <w:color w:val="000000"/>
          <w:sz w:val="28"/>
        </w:rPr>
        <w:t>N 485</w:t>
      </w:r>
      <w:r>
        <w:rPr>
          <w:rFonts w:ascii="Times New Roman"/>
          <w:b w:val="false"/>
          <w:i w:val="false"/>
          <w:color w:val="ff0000"/>
          <w:sz w:val="28"/>
        </w:rPr>
        <w:t xml:space="preserve"> (вводится в действие по истечении 10 календарных дней со дня первого офиц. опуб-ния).</w:t>
      </w:r>
      <w:r>
        <w:br/>
      </w:r>
      <w:r>
        <w:rPr>
          <w:rFonts w:ascii="Times New Roman"/>
          <w:b w:val="false"/>
          <w:i w:val="false"/>
          <w:color w:val="000000"/>
          <w:sz w:val="28"/>
        </w:rPr>
        <w:t xml:space="preserve">
     14. К защите диссертаций по медицинским наукам допускаются лица, имеющие квалификацию специалиста с высшим медицинским образованием или академическую степень магистра медицины, по ветеринарным наукам - лица, имеющие квалификацию специалиста с высшим ветеринарным образованием или академическую степень магистра ветеринарии.  </w:t>
      </w:r>
    </w:p>
    <w:bookmarkEnd w:id="12"/>
    <w:bookmarkStart w:name="z10" w:id="13"/>
    <w:p>
      <w:pPr>
        <w:spacing w:after="0"/>
        <w:ind w:left="0"/>
        <w:jc w:val="left"/>
      </w:pPr>
      <w:r>
        <w:rPr>
          <w:rFonts w:ascii="Times New Roman"/>
          <w:b/>
          <w:i w:val="false"/>
          <w:color w:val="000000"/>
        </w:rPr>
        <w:t xml:space="preserve"> 
  3. Представление и защита диссертаций </w:t>
      </w:r>
    </w:p>
    <w:bookmarkEnd w:id="13"/>
    <w:p>
      <w:pPr>
        <w:spacing w:after="0"/>
        <w:ind w:left="0"/>
        <w:jc w:val="both"/>
      </w:pPr>
      <w:r>
        <w:rPr>
          <w:rFonts w:ascii="Times New Roman"/>
          <w:b w:val="false"/>
          <w:i w:val="false"/>
          <w:color w:val="000000"/>
          <w:sz w:val="28"/>
        </w:rPr>
        <w:t xml:space="preserve">     15. Организация, где выполнялась диссертация или к которой был прикреплен соискатель, проводит предварительную экспертизу диссертации и дает по ней заключение, в котором должны быть отражены: конкретное личное участие автора в получении результатов, изложенных в диссертации; степень обоснованности результатов проведенных исследований, их новизна и практическая значимость; наименование специальности, паспорту которой соответствует диссертация; полнота изложения материалов диссертации в работах, опубликованных соискателем. </w:t>
      </w:r>
      <w:r>
        <w:br/>
      </w:r>
      <w:r>
        <w:rPr>
          <w:rFonts w:ascii="Times New Roman"/>
          <w:b w:val="false"/>
          <w:i w:val="false"/>
          <w:color w:val="000000"/>
          <w:sz w:val="28"/>
        </w:rPr>
        <w:t xml:space="preserve">
     Если диссертационные исследования выполнялись в двух или более организациях, то необходимо проведение предварительного обсуждения в каждой из них или же на совместном заседании с представлением в диссертационный совет соответствующих заключений. </w:t>
      </w:r>
      <w:r>
        <w:br/>
      </w:r>
      <w:r>
        <w:rPr>
          <w:rFonts w:ascii="Times New Roman"/>
          <w:b w:val="false"/>
          <w:i w:val="false"/>
          <w:color w:val="000000"/>
          <w:sz w:val="28"/>
        </w:rPr>
        <w:t xml:space="preserve">
     Заключение должно быть выдано соискателю не позднее двух месяцев со дня представления для предварительной экспертизы кандидатской диссертации и трех месяцев - докторской диссертации. </w:t>
      </w:r>
      <w:r>
        <w:br/>
      </w:r>
      <w:r>
        <w:rPr>
          <w:rFonts w:ascii="Times New Roman"/>
          <w:b w:val="false"/>
          <w:i w:val="false"/>
          <w:color w:val="000000"/>
          <w:sz w:val="28"/>
        </w:rPr>
        <w:t xml:space="preserve">
     Соискатель имеет право представить диссертацию к защите в любой диссертационный совет, созданный по решению Комитета. При этом специальность, по которой выполнена диссертация, должна соответствовать специальности, по которой утвержден диссертационный совет. </w:t>
      </w:r>
      <w:r>
        <w:br/>
      </w:r>
      <w:r>
        <w:rPr>
          <w:rFonts w:ascii="Times New Roman"/>
          <w:b w:val="false"/>
          <w:i w:val="false"/>
          <w:color w:val="000000"/>
          <w:sz w:val="28"/>
        </w:rPr>
        <w:t>
     Порядок проведения предварительной экспертизы диссертации в организации, где выполнялась диссертация или к которой был прикреплен соискатель, определяется Комитетом.</w:t>
      </w:r>
      <w:r>
        <w:br/>
      </w:r>
      <w:r>
        <w:rPr>
          <w:rFonts w:ascii="Times New Roman"/>
          <w:b w:val="false"/>
          <w:i w:val="false"/>
          <w:color w:val="000000"/>
          <w:sz w:val="28"/>
        </w:rPr>
        <w:t>
</w:t>
      </w:r>
      <w:r>
        <w:rPr>
          <w:rFonts w:ascii="Times New Roman"/>
          <w:b w:val="false"/>
          <w:i w:val="false"/>
          <w:color w:val="ff0000"/>
          <w:sz w:val="28"/>
        </w:rPr>
        <w:t xml:space="preserve">     Сноска. Пункт 15 с дополнениями - приказом Министра образования и науки Республики Казахстан от 9 июня 2004 года </w:t>
      </w:r>
      <w:r>
        <w:rPr>
          <w:rFonts w:ascii="Times New Roman"/>
          <w:b w:val="false"/>
          <w:i w:val="false"/>
          <w:color w:val="000000"/>
          <w:sz w:val="28"/>
        </w:rPr>
        <w:t>N 535</w:t>
      </w:r>
      <w:r>
        <w:rPr>
          <w:rFonts w:ascii="Times New Roman"/>
          <w:b w:val="false"/>
          <w:i w:val="false"/>
          <w:color w:val="ff0000"/>
          <w:sz w:val="28"/>
        </w:rPr>
        <w:t>.</w:t>
      </w:r>
      <w:r>
        <w:br/>
      </w:r>
      <w:r>
        <w:rPr>
          <w:rFonts w:ascii="Times New Roman"/>
          <w:b w:val="false"/>
          <w:i w:val="false"/>
          <w:color w:val="000000"/>
          <w:sz w:val="28"/>
        </w:rPr>
        <w:t xml:space="preserve">
     16. Диссертационный совет принимает диссертации к предварительному рассмотрению и последующей защите при наличии документов по перечню, устанавливаемому Комитетом. </w:t>
      </w:r>
      <w:r>
        <w:br/>
      </w:r>
      <w:r>
        <w:rPr>
          <w:rFonts w:ascii="Times New Roman"/>
          <w:b w:val="false"/>
          <w:i w:val="false"/>
          <w:color w:val="000000"/>
          <w:sz w:val="28"/>
        </w:rPr>
        <w:t>
     Процедура предварительного рассмотрения диссертации в совете определяется </w:t>
      </w:r>
      <w:r>
        <w:rPr>
          <w:rFonts w:ascii="Times New Roman"/>
          <w:b w:val="false"/>
          <w:i w:val="false"/>
          <w:color w:val="000000"/>
          <w:sz w:val="28"/>
        </w:rPr>
        <w:t>Положением</w:t>
      </w:r>
      <w:r>
        <w:rPr>
          <w:rFonts w:ascii="Times New Roman"/>
          <w:b w:val="false"/>
          <w:i w:val="false"/>
          <w:color w:val="000000"/>
          <w:sz w:val="28"/>
        </w:rPr>
        <w:t xml:space="preserve"> о диссертационном совете. </w:t>
      </w:r>
      <w:r>
        <w:br/>
      </w:r>
      <w:r>
        <w:rPr>
          <w:rFonts w:ascii="Times New Roman"/>
          <w:b w:val="false"/>
          <w:i w:val="false"/>
          <w:color w:val="000000"/>
          <w:sz w:val="28"/>
        </w:rPr>
        <w:t xml:space="preserve">
     17. Диссертационные советы не вправе принимать к рассмотрению диссертации руководителей (заместителей руководителей) организаций, при которых функционирует данный диссертационный совет. </w:t>
      </w:r>
      <w:r>
        <w:br/>
      </w:r>
      <w:r>
        <w:rPr>
          <w:rFonts w:ascii="Times New Roman"/>
          <w:b w:val="false"/>
          <w:i w:val="false"/>
          <w:color w:val="000000"/>
          <w:sz w:val="28"/>
        </w:rPr>
        <w:t xml:space="preserve">
      18. В случаях, когда диссертация выполнена на стыке специальностей, по одной из которых совету по защите докторских диссертаций предоставлено право приема диссертаций к защите, по согласованию с Комитетом может быть проведена разовая защита. </w:t>
      </w:r>
      <w:r>
        <w:br/>
      </w:r>
      <w:r>
        <w:rPr>
          <w:rFonts w:ascii="Times New Roman"/>
          <w:b w:val="false"/>
          <w:i w:val="false"/>
          <w:color w:val="000000"/>
          <w:sz w:val="28"/>
        </w:rPr>
        <w:t xml:space="preserve">
      Разовая защита диссертации может быть также проведена по одной специальности, близкой к имеющейся в совете по защите докторских диссертаций, но не представленной в других советах, по согласованию с Комитетом, при наличии достаточных оснований. </w:t>
      </w:r>
      <w:r>
        <w:br/>
      </w:r>
      <w:r>
        <w:rPr>
          <w:rFonts w:ascii="Times New Roman"/>
          <w:b w:val="false"/>
          <w:i w:val="false"/>
          <w:color w:val="000000"/>
          <w:sz w:val="28"/>
        </w:rPr>
        <w:t xml:space="preserve">
      Разовая защита диссертации может проводиться только в советах, имеющих право приема докторских диссертаций. </w:t>
      </w:r>
      <w:r>
        <w:br/>
      </w:r>
      <w:r>
        <w:rPr>
          <w:rFonts w:ascii="Times New Roman"/>
          <w:b w:val="false"/>
          <w:i w:val="false"/>
          <w:color w:val="000000"/>
          <w:sz w:val="28"/>
        </w:rPr>
        <w:t>
     Порядок введения в совет дополнительных членов для проведения разовой защиты определяется </w:t>
      </w:r>
      <w:r>
        <w:rPr>
          <w:rFonts w:ascii="Times New Roman"/>
          <w:b w:val="false"/>
          <w:i w:val="false"/>
          <w:color w:val="000000"/>
          <w:sz w:val="28"/>
        </w:rPr>
        <w:t>Положением</w:t>
      </w:r>
      <w:r>
        <w:rPr>
          <w:rFonts w:ascii="Times New Roman"/>
          <w:b w:val="false"/>
          <w:i w:val="false"/>
          <w:color w:val="000000"/>
          <w:sz w:val="28"/>
        </w:rPr>
        <w:t xml:space="preserve"> о диссертационном совете.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и.о. Министра образования и науки Республики Казахстан от 17 октября 2007 года  </w:t>
      </w:r>
      <w:r>
        <w:rPr>
          <w:rFonts w:ascii="Times New Roman"/>
          <w:b w:val="false"/>
          <w:i w:val="false"/>
          <w:color w:val="000000"/>
          <w:sz w:val="28"/>
        </w:rPr>
        <w:t xml:space="preserve">N 485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19. Диссертационный совет принимает диссертацию к защите не позднее чем через два месяца для кандидатской и три месяца для докторской диссертации со дня подачи соискателем всех необходимых документов или в те же сроки представляет в Комитет и выдает соискателю мотивированное заключение об отказе в приеме диссертации к защите. </w:t>
      </w:r>
      <w:r>
        <w:br/>
      </w:r>
      <w:r>
        <w:rPr>
          <w:rFonts w:ascii="Times New Roman"/>
          <w:b w:val="false"/>
          <w:i w:val="false"/>
          <w:color w:val="000000"/>
          <w:sz w:val="28"/>
        </w:rPr>
        <w:t xml:space="preserve">
     Апелляции, поступившие в диссертационный совет или Комитет по вопросу отказа в приеме диссертации к защите, рассматриваются в установленном порядке. </w:t>
      </w:r>
      <w:r>
        <w:br/>
      </w:r>
      <w:r>
        <w:rPr>
          <w:rFonts w:ascii="Times New Roman"/>
          <w:b w:val="false"/>
          <w:i w:val="false"/>
          <w:color w:val="000000"/>
          <w:sz w:val="28"/>
        </w:rPr>
        <w:t xml:space="preserve">
     20. По диссертации с разрешения совета должны быть напечатаны авторефераты на правах рукописи объемом до двух печатных листов для докторской и одного печатного листа для кандидатской диссертации на том же языке, что и диссертация. По докторским и кандидатским диссертациям в области гуманитарных наук объем автореферата может быть увеличен до 2,5 и 1,5 печатного листа соответственно. Оформление автореферата должно соответствовать требованиям, установленным Комитетом. </w:t>
      </w:r>
      <w:r>
        <w:br/>
      </w:r>
      <w:r>
        <w:rPr>
          <w:rFonts w:ascii="Times New Roman"/>
          <w:b w:val="false"/>
          <w:i w:val="false"/>
          <w:color w:val="000000"/>
          <w:sz w:val="28"/>
        </w:rPr>
        <w:t xml:space="preserve">
     В автореферате должны быть изложены основные идеи, результаты и выводы диссертации, показаны вклад автора в проведенное исследование, степень новизны и практическая значимость результатов исследований. Автореферат диссертации печатается с разрешения диссертационного совета тиражом не менее 70 экземпляров. </w:t>
      </w:r>
      <w:r>
        <w:br/>
      </w:r>
      <w:r>
        <w:rPr>
          <w:rFonts w:ascii="Times New Roman"/>
          <w:b w:val="false"/>
          <w:i w:val="false"/>
          <w:color w:val="000000"/>
          <w:sz w:val="28"/>
        </w:rPr>
        <w:t xml:space="preserve">
     Автореферат рассылается членам совета и заинтересованным организациям не позднее чем за месяц до защиты диссертации. Список адресатов, которым необходимо направить автореферат, определяет совет, принявший диссертацию к защите. В этот список включаются диссертационные советы по профилю диссертации, крупнейшие и специализированные библиотеки Республики Казахстан, заинтересованные организации и ведущие ученые соответствующей отрасли науки, а также организации, в которых проводились соискателем соответствующие диссертационные исследования. </w:t>
      </w:r>
      <w:r>
        <w:br/>
      </w:r>
      <w:r>
        <w:rPr>
          <w:rFonts w:ascii="Times New Roman"/>
          <w:b w:val="false"/>
          <w:i w:val="false"/>
          <w:color w:val="000000"/>
          <w:sz w:val="28"/>
        </w:rPr>
        <w:t xml:space="preserve">
     Перечень организаций, которым авторефераты рассылаются в обязательном порядке, устанавливается Комитетом. </w:t>
      </w:r>
      <w:r>
        <w:br/>
      </w:r>
      <w:r>
        <w:rPr>
          <w:rFonts w:ascii="Times New Roman"/>
          <w:b w:val="false"/>
          <w:i w:val="false"/>
          <w:color w:val="000000"/>
          <w:sz w:val="28"/>
        </w:rPr>
        <w:t xml:space="preserve">
     Рассылка авторефератов осуществляется учеными секретарями диссертационных советов и они несут персональную ответственность за достоверность представляемых сведений о рассылке. </w:t>
      </w:r>
      <w:r>
        <w:br/>
      </w:r>
      <w:r>
        <w:rPr>
          <w:rFonts w:ascii="Times New Roman"/>
          <w:b w:val="false"/>
          <w:i w:val="false"/>
          <w:color w:val="000000"/>
          <w:sz w:val="28"/>
        </w:rPr>
        <w:t xml:space="preserve">
     21. После приема диссертационным советом к защите диссертации и разрешения совета на печатание автореферата, исправления в тексте диссертации и автореферата не допускаются. </w:t>
      </w:r>
      <w:r>
        <w:br/>
      </w:r>
      <w:r>
        <w:rPr>
          <w:rFonts w:ascii="Times New Roman"/>
          <w:b w:val="false"/>
          <w:i w:val="false"/>
          <w:color w:val="000000"/>
          <w:sz w:val="28"/>
        </w:rPr>
        <w:t xml:space="preserve">
      Один экземпляр диссертации, принятой к защите, и два экземпляра автореферата представляются соискателем в библиотеку организации, в которой создан диссертационный совет (при защите в объединенном совете в библиотеку каждой из организаций-учредителей представляется по два экземпляра автореферата), не позднее чем за месяц до защиты и хранятся там на правах рукописи до утверждения решения совета в Комитете.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и.о. Министра образования и науки Республики Казахстан от 17 октября 2007 года  </w:t>
      </w:r>
      <w:r>
        <w:rPr>
          <w:rFonts w:ascii="Times New Roman"/>
          <w:b w:val="false"/>
          <w:i w:val="false"/>
          <w:color w:val="000000"/>
          <w:sz w:val="28"/>
        </w:rPr>
        <w:t xml:space="preserve">N 485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22. Диссертационные советы назначают по диссертации официальных оппонентов из числа компетентных ученых соответствующих специальности и отрасли науки, давших на это свое согласие, при этом только один из них может быть членом данного диссертационного совета. </w:t>
      </w:r>
      <w:r>
        <w:br/>
      </w:r>
      <w:r>
        <w:rPr>
          <w:rFonts w:ascii="Times New Roman"/>
          <w:b w:val="false"/>
          <w:i w:val="false"/>
          <w:color w:val="000000"/>
          <w:sz w:val="28"/>
        </w:rPr>
        <w:t xml:space="preserve">
     По докторской диссертации назначаются три официальных оппонента, имеющих ученую степень доктора наук по соответствующим специальности и отрасли науки. </w:t>
      </w:r>
      <w:r>
        <w:br/>
      </w:r>
      <w:r>
        <w:rPr>
          <w:rFonts w:ascii="Times New Roman"/>
          <w:b w:val="false"/>
          <w:i w:val="false"/>
          <w:color w:val="000000"/>
          <w:sz w:val="28"/>
        </w:rPr>
        <w:t xml:space="preserve">
     По кандидатской диссертации назначаются два официальных оппонента, из которых один должен быть доктором наук, а второй - доктором или кандидатом наук по соответствующим специальности и отрасли науки. </w:t>
      </w:r>
      <w:r>
        <w:br/>
      </w:r>
      <w:r>
        <w:rPr>
          <w:rFonts w:ascii="Times New Roman"/>
          <w:b w:val="false"/>
          <w:i w:val="false"/>
          <w:color w:val="000000"/>
          <w:sz w:val="28"/>
        </w:rPr>
        <w:t>
     В случаях, когда официальные оппоненты не могут быть определены диссертационным советом, они могут назначаться Комитетом.</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приказом Министра образования и науки Республики Казахстан от 1 марта 2004 года </w:t>
      </w:r>
      <w:r>
        <w:rPr>
          <w:rFonts w:ascii="Times New Roman"/>
          <w:b w:val="false"/>
          <w:i w:val="false"/>
          <w:color w:val="000000"/>
          <w:sz w:val="28"/>
        </w:rPr>
        <w:t>N 159</w:t>
      </w:r>
      <w:r>
        <w:rPr>
          <w:rFonts w:ascii="Times New Roman"/>
          <w:b w:val="false"/>
          <w:i w:val="false"/>
          <w:color w:val="ff0000"/>
          <w:sz w:val="28"/>
        </w:rPr>
        <w:t xml:space="preserve">;  </w:t>
      </w:r>
      <w:r>
        <w:rPr>
          <w:rFonts w:ascii="Times New Roman"/>
          <w:b w:val="false"/>
          <w:i w:val="false"/>
          <w:color w:val="ff0000"/>
          <w:sz w:val="28"/>
        </w:rPr>
        <w:t xml:space="preserve">приказом и.о. Министра образования и науки Республики Казахстан от 17 октября 2007 года </w:t>
      </w:r>
      <w:r>
        <w:rPr>
          <w:rFonts w:ascii="Times New Roman"/>
          <w:b w:val="false"/>
          <w:i w:val="false"/>
          <w:color w:val="000000"/>
          <w:sz w:val="28"/>
        </w:rPr>
        <w:t>N 485</w:t>
      </w:r>
      <w:r>
        <w:rPr>
          <w:rFonts w:ascii="Times New Roman"/>
          <w:b w:val="false"/>
          <w:i w:val="false"/>
          <w:color w:val="ff0000"/>
          <w:sz w:val="28"/>
        </w:rPr>
        <w:t xml:space="preserve"> (вводится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23. Официальными оппонентами не могут быть члены Президиума, экспертных советов и сотрудники аппарата Комитета, Министерства образования и науки Республики Казахстан, председатель, заместитель председателя и ученый секретарь диссертационного совета, принявшего диссертацию к защите, научные руководители (консультанты), соавторы соискателя по опубликованным работам по теме диссертации, а также руководители вузов и научных организаций, сотрудники кафедр, лабораторий, секторов, отделов, где выполнялась диссертация или работает соискатель, а также где ведутся научно-исследовательские работы, по которым соискатель является заказчиком или исполнителем (соисполнителем). Официальные оппоненты должны быть сотрудниками разных организаций и не являться сотрудниками ведущей организации. </w:t>
      </w:r>
      <w:r>
        <w:br/>
      </w:r>
      <w:r>
        <w:rPr>
          <w:rFonts w:ascii="Times New Roman"/>
          <w:b w:val="false"/>
          <w:i w:val="false"/>
          <w:color w:val="000000"/>
          <w:sz w:val="28"/>
        </w:rPr>
        <w:t xml:space="preserve">
     24. Официальный оппонент на основе изучения диссертации и опубликованных работ по теме диссертации представляет в совет письменный отзыв, в котором объективно оцениваются актуальность избранной темы, степень обоснованности научных положений, выводов и рекомендаций, сформулированных в диссертации, их новизна, а также дается заключение о соответствии диссертации требованиям настоящих Правил. </w:t>
      </w:r>
      <w:r>
        <w:br/>
      </w:r>
      <w:r>
        <w:rPr>
          <w:rFonts w:ascii="Times New Roman"/>
          <w:b w:val="false"/>
          <w:i w:val="false"/>
          <w:color w:val="000000"/>
          <w:sz w:val="28"/>
        </w:rPr>
        <w:t xml:space="preserve">
     Копии отзывов официальных оппонентов вручаются соискателю не позднее чем за 10 дней до защиты диссертации. </w:t>
      </w:r>
      <w:r>
        <w:br/>
      </w:r>
      <w:r>
        <w:rPr>
          <w:rFonts w:ascii="Times New Roman"/>
          <w:b w:val="false"/>
          <w:i w:val="false"/>
          <w:color w:val="000000"/>
          <w:sz w:val="28"/>
        </w:rPr>
        <w:t xml:space="preserve">
     Диссертационный совет вправе вернуть отзыв официальному оппоненту для переработки, если он не соответствует указанным требованиям, или заменить официального оппонента не позднее чем за 10 дней до даты защиты диссертации, известив об этом Комитет.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и.о. Министра образования и науки Республики Казахстан от 17 октября 2007 года  </w:t>
      </w:r>
      <w:r>
        <w:rPr>
          <w:rFonts w:ascii="Times New Roman"/>
          <w:b w:val="false"/>
          <w:i w:val="false"/>
          <w:color w:val="000000"/>
          <w:sz w:val="28"/>
        </w:rPr>
        <w:t xml:space="preserve">N 485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25. Диссертационные советы назначают по диссертациям ведущие организации (научные, научно-исследовательские, научно-производственные, производственные организации и высшие учебные заведения), широко известные своими достижениями в соответствующей отрасли науки в которых работают не менее двух докторов наук по специальности защищаемой диссертации. Ведущая организация назначается из перечня организаций, утвержденного Комитетом. </w:t>
      </w:r>
      <w:r>
        <w:br/>
      </w:r>
      <w:r>
        <w:rPr>
          <w:rFonts w:ascii="Times New Roman"/>
          <w:b w:val="false"/>
          <w:i w:val="false"/>
          <w:color w:val="000000"/>
          <w:sz w:val="28"/>
        </w:rPr>
        <w:t xml:space="preserve">
     В отзыве ведущей организации объективно отражается новизна и значимость для науки и практики полученных автором диссертации результатов. В отзыве должны также содержаться конкретные рекомендации по использованию результатов и выводов диссертации. </w:t>
      </w:r>
      <w:r>
        <w:br/>
      </w:r>
      <w:r>
        <w:rPr>
          <w:rFonts w:ascii="Times New Roman"/>
          <w:b w:val="false"/>
          <w:i w:val="false"/>
          <w:color w:val="000000"/>
          <w:sz w:val="28"/>
        </w:rPr>
        <w:t xml:space="preserve">
     Копия отзыва ведущей организации вручается соискателю не позднее чем за 10 дней до даты защиты диссертации. </w:t>
      </w:r>
      <w:r>
        <w:br/>
      </w:r>
      <w:r>
        <w:rPr>
          <w:rFonts w:ascii="Times New Roman"/>
          <w:b w:val="false"/>
          <w:i w:val="false"/>
          <w:color w:val="000000"/>
          <w:sz w:val="28"/>
        </w:rPr>
        <w:t xml:space="preserve">
     Диссертационный совет вправе вернуть отзыв ведущей организации, если он не соответствует указанным требованиям, или заменить ведущую организацию, не позднее чем за 10 дней до даты защиты диссертации, известив об этом Комитет.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и.о. Министра образования и науки Республики Казахстан от 17 октября 2007 года  </w:t>
      </w:r>
      <w:r>
        <w:rPr>
          <w:rFonts w:ascii="Times New Roman"/>
          <w:b w:val="false"/>
          <w:i w:val="false"/>
          <w:color w:val="000000"/>
          <w:sz w:val="28"/>
        </w:rPr>
        <w:t xml:space="preserve">N 485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26. По желанию соискателя совет должен назначить защиту диссертации и при наличии отрицательных заключений или отзывов. </w:t>
      </w:r>
      <w:r>
        <w:br/>
      </w:r>
      <w:r>
        <w:rPr>
          <w:rFonts w:ascii="Times New Roman"/>
          <w:b w:val="false"/>
          <w:i w:val="false"/>
          <w:color w:val="000000"/>
          <w:sz w:val="28"/>
        </w:rPr>
        <w:t xml:space="preserve">
     27. Защита докторской диссертации может проводиться не ранее чем через три месяца, а кандидатской - не ранее чем через месяц после публикации работ соискателя, отражающих основные научные результаты диссертации в соответствии с требованиями пункта 11. </w:t>
      </w:r>
      <w:r>
        <w:br/>
      </w:r>
      <w:r>
        <w:rPr>
          <w:rFonts w:ascii="Times New Roman"/>
          <w:b w:val="false"/>
          <w:i w:val="false"/>
          <w:color w:val="000000"/>
          <w:sz w:val="28"/>
        </w:rPr>
        <w:t xml:space="preserve">
     28. Заседание диссертационного совета считается правомочным, если в его работе принимают участие не менее двух третей членов совета, при обязательном участии в заседании из числа членов совета не менее трех докторов наук по каждой специальности защищаемой докторской диссертации и не менее двух докторов наук по каждой специальности защищаемой кандидатской диссертации. </w:t>
      </w:r>
      <w:r>
        <w:br/>
      </w:r>
      <w:r>
        <w:rPr>
          <w:rFonts w:ascii="Times New Roman"/>
          <w:b w:val="false"/>
          <w:i w:val="false"/>
          <w:color w:val="000000"/>
          <w:sz w:val="28"/>
        </w:rPr>
        <w:t xml:space="preserve">
     Решение диссертационного совета по вопросу присуждения ученой степени считается положительным, если за него проголосовали не менее двух третей членов совета, участвовавших в заседании. </w:t>
      </w:r>
      <w:r>
        <w:br/>
      </w:r>
      <w:r>
        <w:rPr>
          <w:rFonts w:ascii="Times New Roman"/>
          <w:b w:val="false"/>
          <w:i w:val="false"/>
          <w:color w:val="000000"/>
          <w:sz w:val="28"/>
        </w:rPr>
        <w:t xml:space="preserve">
     29. Публичная защита диссертации должна носить характер научной дискуссии и проходить в обстановке высокой требовательности, принципиальности и соблюдения научной этики, при этом обстоятельному анализу должны подвергаться новизна, обоснованность результатов, выводов и рекомендаций научного и практического характера, содержащихся в диссертации. </w:t>
      </w:r>
      <w:r>
        <w:br/>
      </w:r>
      <w:r>
        <w:rPr>
          <w:rFonts w:ascii="Times New Roman"/>
          <w:b w:val="false"/>
          <w:i w:val="false"/>
          <w:color w:val="000000"/>
          <w:sz w:val="28"/>
        </w:rPr>
        <w:t xml:space="preserve">
     Официальные оппоненты обязаны присутствовать на защите диссертации. В виде исключения разрешается проведение защиты докторской диссертации в отсутствие по уважительной причине только одного из официальных оппонентов, давшего по диссертации положительный отзыв. В этом случае на заседании диссертационного совета полностью оглашается отзыв отсутствующего оппонента. </w:t>
      </w:r>
      <w:r>
        <w:br/>
      </w:r>
      <w:r>
        <w:rPr>
          <w:rFonts w:ascii="Times New Roman"/>
          <w:b w:val="false"/>
          <w:i w:val="false"/>
          <w:color w:val="000000"/>
          <w:sz w:val="28"/>
        </w:rPr>
        <w:t xml:space="preserve">
     Запрещается проведение защиты кандидатской диссертации при отсутствии на заседании хотя бы одного официального оппонента. </w:t>
      </w:r>
      <w:r>
        <w:br/>
      </w:r>
      <w:r>
        <w:rPr>
          <w:rFonts w:ascii="Times New Roman"/>
          <w:b w:val="false"/>
          <w:i w:val="false"/>
          <w:color w:val="000000"/>
          <w:sz w:val="28"/>
        </w:rPr>
        <w:t xml:space="preserve">
     30. После окончания защиты диссертации совет проводит тайное голосование по вопросу о присуждении ученой степени. </w:t>
      </w:r>
      <w:r>
        <w:br/>
      </w:r>
      <w:r>
        <w:rPr>
          <w:rFonts w:ascii="Times New Roman"/>
          <w:b w:val="false"/>
          <w:i w:val="false"/>
          <w:color w:val="000000"/>
          <w:sz w:val="28"/>
        </w:rPr>
        <w:t xml:space="preserve">
     Протокол счетной комиссии утверждается открытым голосованием простым большинством голосов членов диссертационного совета, участвовавших в заседании. </w:t>
      </w:r>
      <w:r>
        <w:br/>
      </w:r>
      <w:r>
        <w:rPr>
          <w:rFonts w:ascii="Times New Roman"/>
          <w:b w:val="false"/>
          <w:i w:val="false"/>
          <w:color w:val="000000"/>
          <w:sz w:val="28"/>
        </w:rPr>
        <w:t>
     Процедура проведения заседания совета по защите диссертации, включая порядок тайного голосования и работы счетной комиссии, устанавливается </w:t>
      </w:r>
      <w:r>
        <w:rPr>
          <w:rFonts w:ascii="Times New Roman"/>
          <w:b w:val="false"/>
          <w:i w:val="false"/>
          <w:color w:val="000000"/>
          <w:sz w:val="28"/>
        </w:rPr>
        <w:t>Положением</w:t>
      </w:r>
      <w:r>
        <w:rPr>
          <w:rFonts w:ascii="Times New Roman"/>
          <w:b w:val="false"/>
          <w:i w:val="false"/>
          <w:color w:val="000000"/>
          <w:sz w:val="28"/>
        </w:rPr>
        <w:t xml:space="preserve"> о диссертационном совете. </w:t>
      </w:r>
      <w:r>
        <w:br/>
      </w:r>
      <w:r>
        <w:rPr>
          <w:rFonts w:ascii="Times New Roman"/>
          <w:b w:val="false"/>
          <w:i w:val="false"/>
          <w:color w:val="000000"/>
          <w:sz w:val="28"/>
        </w:rPr>
        <w:t xml:space="preserve">
     31. При положительном результате голосования по присуждению ученой степени совет принимает открытым голосованием заключение по диссертации, в котором отражаются наиболее существенные научные результаты, полученные лично соискателем, оценка их обоснованности и новизны, их значение для теории и практики, рекомендации по использованию результатов диссертационного исследования, а также указывается, в соответствии с какими требованиями пункта 8 или пункта 9 настоящих Правил оценивалась диссертация. </w:t>
      </w:r>
      <w:r>
        <w:br/>
      </w:r>
      <w:r>
        <w:rPr>
          <w:rFonts w:ascii="Times New Roman"/>
          <w:b w:val="false"/>
          <w:i w:val="false"/>
          <w:color w:val="000000"/>
          <w:sz w:val="28"/>
        </w:rPr>
        <w:t xml:space="preserve">
     Копия заключения выдается соискателю по его просьбе в месячный срок. </w:t>
      </w:r>
      <w:r>
        <w:br/>
      </w:r>
      <w:r>
        <w:rPr>
          <w:rFonts w:ascii="Times New Roman"/>
          <w:b w:val="false"/>
          <w:i w:val="false"/>
          <w:color w:val="000000"/>
          <w:sz w:val="28"/>
        </w:rPr>
        <w:t>
     32. При положительном решении по результатам защиты диссертационный совет в месячный срок после защиты направляет в Комитет первые экземпляры диссертации, заседания и аттестационного дела соискателя. Второй экземпляр аттестационного дела хранится в организации, при котором создан диссертационный совет, в течение десяти лет. Перечень документов аттестационных дел соискателей и порядок их оформления устанавливается Комитетом.</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приказом Министра образования и науки РК от 12 апреля 2005 года N  </w:t>
      </w:r>
      <w:r>
        <w:rPr>
          <w:rFonts w:ascii="Times New Roman"/>
          <w:b w:val="false"/>
          <w:i w:val="false"/>
          <w:color w:val="000000"/>
          <w:sz w:val="28"/>
        </w:rPr>
        <w:t xml:space="preserve">234 </w:t>
      </w:r>
      <w:r>
        <w:rPr>
          <w:rFonts w:ascii="Times New Roman"/>
          <w:b w:val="false"/>
          <w:i w:val="false"/>
          <w:color w:val="ff0000"/>
          <w:sz w:val="28"/>
        </w:rPr>
        <w:t xml:space="preserve">;  </w:t>
      </w:r>
      <w:r>
        <w:rPr>
          <w:rFonts w:ascii="Times New Roman"/>
          <w:b w:val="false"/>
          <w:i w:val="false"/>
          <w:color w:val="ff0000"/>
          <w:sz w:val="28"/>
        </w:rPr>
        <w:t xml:space="preserve">приказом и.о. Министра образования и науки РК от 17 октября 2007 года  </w:t>
      </w:r>
      <w:r>
        <w:rPr>
          <w:rFonts w:ascii="Times New Roman"/>
          <w:b w:val="false"/>
          <w:i w:val="false"/>
          <w:color w:val="000000"/>
          <w:sz w:val="28"/>
        </w:rPr>
        <w:t xml:space="preserve">N 485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33. Порядок возврата документов соискателю при отрицательном решении диссертационного совета и извещения Комитетом по результатам защиты диссертации определяются </w:t>
      </w:r>
      <w:r>
        <w:rPr>
          <w:rFonts w:ascii="Times New Roman"/>
          <w:b w:val="false"/>
          <w:i w:val="false"/>
          <w:color w:val="000000"/>
          <w:sz w:val="28"/>
        </w:rPr>
        <w:t>Положением</w:t>
      </w:r>
      <w:r>
        <w:rPr>
          <w:rFonts w:ascii="Times New Roman"/>
          <w:b w:val="false"/>
          <w:i w:val="false"/>
          <w:color w:val="000000"/>
          <w:sz w:val="28"/>
        </w:rPr>
        <w:t xml:space="preserve"> о диссертационном совете. </w:t>
      </w:r>
      <w:r>
        <w:br/>
      </w:r>
      <w:r>
        <w:rPr>
          <w:rFonts w:ascii="Times New Roman"/>
          <w:b w:val="false"/>
          <w:i w:val="false"/>
          <w:color w:val="000000"/>
          <w:sz w:val="28"/>
        </w:rPr>
        <w:t xml:space="preserve">
     Диссертация, по результатам защиты которой совет вынес отрицательное решение, может быть представлена к повторной защите в переработанном виде не ранее чем через год после вынесения отрицательного решения. При тех же условиях может быть представлена к повторной защите диссертация, по которой отрицательное решение было вынесено Комитетом. Разрешения Комитета на повторную защиту не требуется. При повторной защите официальные оппоненты и ведущая организация должны быть полностью заменены. </w:t>
      </w:r>
      <w:r>
        <w:br/>
      </w:r>
      <w:r>
        <w:rPr>
          <w:rFonts w:ascii="Times New Roman"/>
          <w:b w:val="false"/>
          <w:i w:val="false"/>
          <w:color w:val="000000"/>
          <w:sz w:val="28"/>
        </w:rPr>
        <w:t xml:space="preserve">
     34. Диссертации соискателей, которым присуждены ученые степени, вместе с одним экземпляром автореферата передаются Комитетом в установленном порядке для постоянного   хранения в Национальную библиотеку Республики Казахстан. </w:t>
      </w:r>
    </w:p>
    <w:bookmarkStart w:name="z11" w:id="14"/>
    <w:p>
      <w:pPr>
        <w:spacing w:after="0"/>
        <w:ind w:left="0"/>
        <w:jc w:val="left"/>
      </w:pPr>
      <w:r>
        <w:rPr>
          <w:rFonts w:ascii="Times New Roman"/>
          <w:b/>
          <w:i w:val="false"/>
          <w:color w:val="000000"/>
        </w:rPr>
        <w:t xml:space="preserve"> 
         4. Рассмотрение диссертаций в Комитете </w:t>
      </w:r>
    </w:p>
    <w:bookmarkEnd w:id="14"/>
    <w:bookmarkStart w:name="z24" w:id="15"/>
    <w:p>
      <w:pPr>
        <w:spacing w:after="0"/>
        <w:ind w:left="0"/>
        <w:jc w:val="both"/>
      </w:pPr>
      <w:r>
        <w:rPr>
          <w:rFonts w:ascii="Times New Roman"/>
          <w:b w:val="false"/>
          <w:i w:val="false"/>
          <w:color w:val="000000"/>
          <w:sz w:val="28"/>
        </w:rPr>
        <w:t xml:space="preserve">
     35.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15"/>
    <w:bookmarkStart w:name="z25" w:id="16"/>
    <w:p>
      <w:pPr>
        <w:spacing w:after="0"/>
        <w:ind w:left="0"/>
        <w:jc w:val="both"/>
      </w:pPr>
      <w:r>
        <w:rPr>
          <w:rFonts w:ascii="Times New Roman"/>
          <w:b w:val="false"/>
          <w:i w:val="false"/>
          <w:color w:val="000000"/>
          <w:sz w:val="28"/>
        </w:rPr>
        <w:t xml:space="preserve">
     36.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37. Внесение исправлений технического характера в документы аттестационного дела соискателя допускаются только с разрешения Комитета. </w:t>
      </w:r>
      <w:r>
        <w:br/>
      </w:r>
      <w:r>
        <w:rPr>
          <w:rFonts w:ascii="Times New Roman"/>
          <w:b w:val="false"/>
          <w:i w:val="false"/>
          <w:color w:val="000000"/>
          <w:sz w:val="28"/>
        </w:rPr>
        <w:t xml:space="preserve">
     38.  </w:t>
      </w:r>
      <w:r>
        <w:rPr>
          <w:rFonts w:ascii="Times New Roman"/>
          <w:b w:val="false"/>
          <w:i w:val="false"/>
          <w:color w:val="ff0000"/>
          <w:sz w:val="28"/>
        </w:rPr>
        <w:t xml:space="preserve">Исключен приказом и.о. Министра образования и науки РК от 17 октября 2007 года </w:t>
      </w:r>
      <w:r>
        <w:rPr>
          <w:rFonts w:ascii="Times New Roman"/>
          <w:b w:val="false"/>
          <w:i w:val="false"/>
          <w:color w:val="000000"/>
          <w:sz w:val="28"/>
        </w:rPr>
        <w:t>N 485</w:t>
      </w:r>
      <w:r>
        <w:rPr>
          <w:rFonts w:ascii="Times New Roman"/>
          <w:b w:val="false"/>
          <w:i w:val="false"/>
          <w:color w:val="ff0000"/>
          <w:sz w:val="28"/>
        </w:rPr>
        <w:t xml:space="preserve"> (вводится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39. При нарушении процедуры защиты диссертации (отсутствие одного из оппонентов, неправильный выбор оппонентов и ведущей организации и др.), а также при несоответствии стенограммы действительному ходу обсуждения Комитет имеет право направить диссертацию на повторную защиту. Повторное представление может быть проведено не ранее чем через 3 месяца после принятия решения Комитетом и при этом обязательно должны быть устранены нарушения, повлекшие повторную защиту. </w:t>
      </w:r>
      <w:r>
        <w:br/>
      </w:r>
      <w:r>
        <w:rPr>
          <w:rFonts w:ascii="Times New Roman"/>
          <w:b w:val="false"/>
          <w:i w:val="false"/>
          <w:color w:val="000000"/>
          <w:sz w:val="28"/>
        </w:rPr>
        <w:t xml:space="preserve">
     40. В случае установления нарушений требований настоящих Правил Комитет может отменять решения диссертационных советов, заменять руководство и членов совета, временно приостанавливать деятельность диссертационных советов или полностью ее прекращать, а также лишать права научного руководства и оппонирования на различный срок, исключать организации из Перечня ведущих организаций. </w:t>
      </w:r>
      <w:r>
        <w:br/>
      </w:r>
      <w:r>
        <w:rPr>
          <w:rFonts w:ascii="Times New Roman"/>
          <w:b w:val="false"/>
          <w:i w:val="false"/>
          <w:color w:val="000000"/>
          <w:sz w:val="28"/>
        </w:rPr>
        <w:t xml:space="preserve">
     41. Документы по присуждению ученых степеней, перечень которых устанавливает Комитет, представляются на государственном или русском языке. </w:t>
      </w:r>
    </w:p>
    <w:bookmarkEnd w:id="16"/>
    <w:bookmarkStart w:name="z12" w:id="17"/>
    <w:p>
      <w:pPr>
        <w:spacing w:after="0"/>
        <w:ind w:left="0"/>
        <w:jc w:val="left"/>
      </w:pPr>
      <w:r>
        <w:rPr>
          <w:rFonts w:ascii="Times New Roman"/>
          <w:b/>
          <w:i w:val="false"/>
          <w:color w:val="000000"/>
        </w:rPr>
        <w:t xml:space="preserve"> 
  5. Оформление и выдача дипломов </w:t>
      </w:r>
    </w:p>
    <w:bookmarkEnd w:id="17"/>
    <w:bookmarkStart w:name="z26" w:id="18"/>
    <w:p>
      <w:pPr>
        <w:spacing w:after="0"/>
        <w:ind w:left="0"/>
        <w:jc w:val="both"/>
      </w:pPr>
      <w:r>
        <w:rPr>
          <w:rFonts w:ascii="Times New Roman"/>
          <w:b w:val="false"/>
          <w:i w:val="false"/>
          <w:color w:val="000000"/>
          <w:sz w:val="28"/>
        </w:rPr>
        <w:t xml:space="preserve">
     42.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43.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44.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p>
    <w:bookmarkEnd w:id="18"/>
    <w:bookmarkStart w:name="z13" w:id="19"/>
    <w:p>
      <w:pPr>
        <w:spacing w:after="0"/>
        <w:ind w:left="0"/>
        <w:jc w:val="left"/>
      </w:pPr>
      <w:r>
        <w:rPr>
          <w:rFonts w:ascii="Times New Roman"/>
          <w:b/>
          <w:i w:val="false"/>
          <w:color w:val="000000"/>
        </w:rPr>
        <w:t xml:space="preserve"> 
  6. Переаттестация кадров высшей квалификации </w:t>
      </w:r>
    </w:p>
    <w:bookmarkEnd w:id="19"/>
    <w:p>
      <w:pPr>
        <w:spacing w:after="0"/>
        <w:ind w:left="0"/>
        <w:jc w:val="both"/>
      </w:pPr>
      <w:r>
        <w:rPr>
          <w:rFonts w:ascii="Times New Roman"/>
          <w:b w:val="false"/>
          <w:i w:val="false"/>
          <w:color w:val="000000"/>
          <w:sz w:val="28"/>
        </w:rPr>
        <w:t xml:space="preserve">     45. В Республике Казахстан признаются дипломы доктора и кандидата наук, выданные только Комитетом. </w:t>
      </w:r>
      <w:r>
        <w:br/>
      </w:r>
      <w:r>
        <w:rPr>
          <w:rFonts w:ascii="Times New Roman"/>
          <w:b w:val="false"/>
          <w:i w:val="false"/>
          <w:color w:val="000000"/>
          <w:sz w:val="28"/>
        </w:rPr>
        <w:t xml:space="preserve">
     Переаттестация граждан Республики Казахстан, иностранцев и лиц без гражданства,   имеющих ученую степень кандидата или доктора наук, присужденную им государственным органом аттестации других стран, проводится Комитетом по ходатайству организации, где они работают, или их личному заявлению с предоставлением документов по перечню, установленному Комитетом. </w:t>
      </w:r>
      <w:r>
        <w:br/>
      </w:r>
      <w:r>
        <w:rPr>
          <w:rFonts w:ascii="Times New Roman"/>
          <w:b w:val="false"/>
          <w:i w:val="false"/>
          <w:color w:val="000000"/>
          <w:sz w:val="28"/>
        </w:rPr>
        <w:t>
     46. Не проводится переаттестация лиц, которым ученые степени присуждены негосударственными организациями.</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 приказом Министра образования и науки Республики Казахстан от 9 июня 2004 года </w:t>
      </w:r>
      <w:r>
        <w:rPr>
          <w:rFonts w:ascii="Times New Roman"/>
          <w:b w:val="false"/>
          <w:i w:val="false"/>
          <w:color w:val="000000"/>
          <w:sz w:val="28"/>
        </w:rPr>
        <w:t>N 535</w:t>
      </w:r>
      <w:r>
        <w:rPr>
          <w:rFonts w:ascii="Times New Roman"/>
          <w:b w:val="false"/>
          <w:i w:val="false"/>
          <w:color w:val="ff0000"/>
          <w:sz w:val="28"/>
        </w:rPr>
        <w:t>.</w:t>
      </w:r>
      <w:r>
        <w:br/>
      </w:r>
      <w:r>
        <w:rPr>
          <w:rFonts w:ascii="Times New Roman"/>
          <w:b w:val="false"/>
          <w:i w:val="false"/>
          <w:color w:val="000000"/>
          <w:sz w:val="28"/>
        </w:rPr>
        <w:t xml:space="preserve">
     47. Диссертационная работа, представленная на переаттестацию и получившая отрицательное решение Комитета, может быть принята к рассмотрению после доработки в диссертационном совете, определяемом Комитетом, на общих основаниях.  </w:t>
      </w:r>
    </w:p>
    <w:bookmarkStart w:name="z14" w:id="20"/>
    <w:p>
      <w:pPr>
        <w:spacing w:after="0"/>
        <w:ind w:left="0"/>
        <w:jc w:val="left"/>
      </w:pPr>
      <w:r>
        <w:rPr>
          <w:rFonts w:ascii="Times New Roman"/>
          <w:b/>
          <w:i w:val="false"/>
          <w:color w:val="000000"/>
        </w:rPr>
        <w:t xml:space="preserve"> 
  7. Рассмотрение апелляций </w:t>
      </w:r>
    </w:p>
    <w:bookmarkEnd w:id="20"/>
    <w:p>
      <w:pPr>
        <w:spacing w:after="0"/>
        <w:ind w:left="0"/>
        <w:jc w:val="both"/>
      </w:pPr>
      <w:r>
        <w:rPr>
          <w:rFonts w:ascii="Times New Roman"/>
          <w:b w:val="false"/>
          <w:i w:val="false"/>
          <w:color w:val="000000"/>
          <w:sz w:val="28"/>
        </w:rPr>
        <w:t>     48. Организациями, соискателями и другими лицами не позднее двухмесячного срока со дня вынесения решения может быть подана апелляция (обжалование решения) в совет по месту защиты диссертации и в Комитет на решения диссертационных советов по вопросам присуждения ученых степеней. Диссертационный совет должен в двухмесячный срок рассмотреть апелляцию в порядке, определенном </w:t>
      </w:r>
      <w:r>
        <w:rPr>
          <w:rFonts w:ascii="Times New Roman"/>
          <w:b w:val="false"/>
          <w:i w:val="false"/>
          <w:color w:val="000000"/>
          <w:sz w:val="28"/>
        </w:rPr>
        <w:t>Положением</w:t>
      </w:r>
      <w:r>
        <w:rPr>
          <w:rFonts w:ascii="Times New Roman"/>
          <w:b w:val="false"/>
          <w:i w:val="false"/>
          <w:color w:val="000000"/>
          <w:sz w:val="28"/>
        </w:rPr>
        <w:t xml:space="preserve"> о диссертационном совете. </w:t>
      </w:r>
      <w:r>
        <w:br/>
      </w:r>
      <w:r>
        <w:rPr>
          <w:rFonts w:ascii="Times New Roman"/>
          <w:b w:val="false"/>
          <w:i w:val="false"/>
          <w:color w:val="000000"/>
          <w:sz w:val="28"/>
        </w:rPr>
        <w:t xml:space="preserve">
     Заключение диссертационного совета и другие материалы по рассмотрению апелляции в 10-дневный срок после заседания совета направляются в Комитет. </w:t>
      </w:r>
      <w:r>
        <w:br/>
      </w:r>
      <w:r>
        <w:rPr>
          <w:rFonts w:ascii="Times New Roman"/>
          <w:b w:val="false"/>
          <w:i w:val="false"/>
          <w:color w:val="000000"/>
          <w:sz w:val="28"/>
        </w:rPr>
        <w:t>
     49. Решения по апелляциям, поданным на решения диссертационных советов по вопросам присуждения ученых степеней, принимает Комитет с учетом материалов рассмотрения апелляции диссертационным советом и заключения экспертного совета.</w:t>
      </w:r>
      <w:r>
        <w:br/>
      </w:r>
      <w:r>
        <w:rPr>
          <w:rFonts w:ascii="Times New Roman"/>
          <w:b w:val="false"/>
          <w:i w:val="false"/>
          <w:color w:val="000000"/>
          <w:sz w:val="28"/>
        </w:rPr>
        <w:t xml:space="preserve">
     50. </w:t>
      </w:r>
      <w:r>
        <w:rPr>
          <w:rFonts w:ascii="Times New Roman"/>
          <w:b w:val="false"/>
          <w:i w:val="false"/>
          <w:color w:val="ff0000"/>
          <w:sz w:val="28"/>
        </w:rPr>
        <w:t>Утратил силу приказом Министра образования и науки РК от 31.03.2011</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xml:space="preserve">
     51. Окончательное решение Комитета по апелляции сообщается заявителю (заявителям). </w:t>
      </w:r>
      <w:r>
        <w:br/>
      </w:r>
      <w:r>
        <w:rPr>
          <w:rFonts w:ascii="Times New Roman"/>
          <w:b w:val="false"/>
          <w:i w:val="false"/>
          <w:color w:val="000000"/>
          <w:sz w:val="28"/>
        </w:rPr>
        <w:t xml:space="preserve">
     Повторная апелляция на решение Президиума и апелляционной комиссии Комитета не принимается.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приказом и.о. Министра образования и науки РК от 17 октября 2007 года </w:t>
      </w:r>
      <w:r>
        <w:rPr>
          <w:rFonts w:ascii="Times New Roman"/>
          <w:b w:val="false"/>
          <w:i w:val="false"/>
          <w:color w:val="000000"/>
          <w:sz w:val="28"/>
        </w:rPr>
        <w:t>N 485</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10 календарных дней со дня первого офиц. опуб-ния).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