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04b1" w14:textId="ddc0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установлению пределов вычетов по страховым премиям, подлежащим уплате (уплаченным) страхователем по договорам
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января 2003 года N 27. Зарегистрировано в Министерстве юстиции Республики Казахстан 14 марта 2003 года N 2208. Утратило силу - постановлением Правления Агентства РК по регулированию и надзору финансового рынка и финансовых организаций от 19.02.2005г. N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Извлечение из постановления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по регулированию и надзору финансового рынка 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финансовых организаций от 19.02.2005г. N 38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совершенствования нормативных правовых актов, регулирующих страховую деятельность, Правление Агентства Республики Казахстан по регулированию и надзору финансового рынка и финансовых организаций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постановление Правления Национального Банка Республики Казахстан от 31 января 2003 года N 27 "Об утверждении Инструкции по установлению пределов вычетов по страховым премиям, подлежащим уплате (уплаченным) страхователем по договорам страхования"...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статьи 99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а Республики Казахстан "О налогах и других обязательных платежах в бюджет"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установлению пределов вычетов по страховым премиям, подлежащим уплате (уплаченным) страхователем по договорам страхования.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государственной регистрации в Министерстве юстиции Республики Казахстан и его действие распространяется на отношения, возникшие с 1 января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постановлением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Национального Банка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2003 года N 27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по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установлению пределов вычетов по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страховым премиям, подлежащим уплате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(уплаченным) страхователем по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договорам страхования"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установлению пределов вычетов по страховым премиям,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подлежащим уплате (уплаченным) страхователем по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договорам страхования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 (Налоговый кодекс) и устанавливает пределы вычетов страховых премий по договорам страхования при определении налогооблагаемого дохода для целей исчисления корпоративного подоходного налога.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настоящей Инструкции распространяется на страхователей, заключивших договор страхования со страховой организацией и являющихся плательщиками корпоративного подоходного налога в соответствии с требованиями Налогового кодекса.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Пределы вычетов по страховым премиям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Страхователь имеет право на вычет страховых премий, подлежащих уплате (уплаченных), в размере 100 процентов по договорам страхования имущества, используемого для получения совокупного годового дохода, но не более 5 процентов от балансовой стоимости страхуемого имущества, указанного в договоре страхования, по классу страхование автомобильного транспорта.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Страхователь имеет право на вычет страховых премий, подлежащих уплате (уплаченных), в размере 100 процентов по договорам страхования имущества, используемого для получения совокупного годового дохода, но в совокупности не более 1 процента от балансовой стоимости (стоимости) страхуемого имущества, указанного в договоре страхования, по всем следующим классам 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страхование железнодорожного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страхование воздушного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страхование водного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страхование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страхование имущества, за исключением классов, указанных в подпунктах 1)-4) настоящего пункта и пункте 3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Страхователь имеет право на вычет страховых премий, подлежащих уплате (уплаченных), в размере 100 процентов, но в совокупности не более 1,5 процента от совокупного годового дохода страхователя по всем следующим классам 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страхование предпринимательского риска;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страхование гражданско-правовой ответственности владельцев автомобильного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страхование гражданско-правовой ответственности владельцев железнодорожного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страхование гражданско-правовой ответственности владельцев воздушного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страхование гражданско-правовой ответственности владельцев водного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страхование гражданско-правовой ответственности перевозчика;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страхование гражданско-правовой ответственности по договору;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страхование гражданско-правовой ответственности за причинение вреда, за исключением классов, указанных в подпунктах 1)-6) настоящего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Ограничения, установленные в пунктах 3-5 настоящей Инструкции, не распространяются на вычеты страховых премий, подлежащих уплате (уплаченных) по договорам обязательного страхования.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Вопросы, не урегулированные настоящей Инструкцией,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