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1b31" w14:textId="ff01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18 декабря 2002 года N 620 "Об утверждении перечня расходов по экономической классификации расходов, требующих заключения договоров", зарегистрированный
в Министерстве юстиции Республики Казахстан за N 2113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марта 2003 года N 86. Зарегистрирован в Министерстве юстиции Республики Казахстан 17 марта 2003 года N 2212. Утратил силу - приказом Министра финансов РК от 03.06.2005г. N 211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от 03.06.2005г. N 211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распоряжения Премьер-Министра Республики Казахстан от 20 марта 2004 года N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03.06.2005г. N 211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Приказ Министра финансов Республики Казахстан от 1 марта 2003 года N 86 "О внесении изменений в приказ Министра финансов Республики Казахстан от 18 декабря 2002 года N 620 "Об утверждении перечня расходов по экономической классификации расходов, требующих заключения договоров"...".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18 декабря 2002 года N 620 "Об утверждении перечня расходов по экономической классификации расходов, требующих заключения договоров" (зарегистрированный в Министерстве юстиции Республики Казахстан за N 2113) следующие изменения:
</w:t>
      </w:r>
      <w:r>
        <w:br/>
      </w:r>
      <w:r>
        <w:rPr>
          <w:rFonts w:ascii="Times New Roman"/>
          <w:b w:val="false"/>
          <w:i w:val="false"/>
          <w:color w:val="000000"/>
          <w:sz w:val="28"/>
        </w:rPr>
        <w:t>
      в Перечне расходов по экономической классификации расходов, требующих заключения договоров, утвержденном данным приказом, графу "Примечание" изложить в следующих редакциях:
</w:t>
      </w:r>
      <w:r>
        <w:br/>
      </w:r>
      <w:r>
        <w:rPr>
          <w:rFonts w:ascii="Times New Roman"/>
          <w:b w:val="false"/>
          <w:i w:val="false"/>
          <w:color w:val="000000"/>
          <w:sz w:val="28"/>
        </w:rPr>
        <w:t>
      по спецификам 138, 139, 141, 142, 143, 144, 145 и 146: 
</w:t>
      </w:r>
      <w:r>
        <w:br/>
      </w:r>
      <w:r>
        <w:rPr>
          <w:rFonts w:ascii="Times New Roman"/>
          <w:b w:val="false"/>
          <w:i w:val="false"/>
          <w:color w:val="000000"/>
          <w:sz w:val="28"/>
        </w:rPr>
        <w:t>
      "Договоры на поставку товаров (работ и услуг) не требуются: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"Административные затраты" подпрограмме "Аппараты органов в других странах (посольства, представительства, дипломатические миссии)", администратором которой является Министерство иностранных дел Республики Казахстан.";
</w:t>
      </w:r>
      <w:r>
        <w:br/>
      </w:r>
      <w:r>
        <w:rPr>
          <w:rFonts w:ascii="Times New Roman"/>
          <w:b w:val="false"/>
          <w:i w:val="false"/>
          <w:color w:val="000000"/>
          <w:sz w:val="28"/>
        </w:rPr>
        <w:t>
      по специфике 149: 
</w:t>
      </w:r>
      <w:r>
        <w:br/>
      </w:r>
      <w:r>
        <w:rPr>
          <w:rFonts w:ascii="Times New Roman"/>
          <w:b w:val="false"/>
          <w:i w:val="false"/>
          <w:color w:val="000000"/>
          <w:sz w:val="28"/>
        </w:rPr>
        <w:t>
      "Договоры на поставку товаров (работ и услуг) не требуются: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бюджетным программам "Административные затраты" подпрограмме "Аппараты органов в других странах (посольства, представительства, дипломатические миссии)", "Изготовление визовых наклеек", "Медицинское страхование сотрудников во время длительной загранкомандировки", администратором которых является Министерство иностранных дел Республики Казахстан.";
</w:t>
      </w:r>
      <w:r>
        <w:br/>
      </w:r>
      <w:r>
        <w:rPr>
          <w:rFonts w:ascii="Times New Roman"/>
          <w:b w:val="false"/>
          <w:i w:val="false"/>
          <w:color w:val="000000"/>
          <w:sz w:val="28"/>
        </w:rPr>
        <w:t>
      по специфике 411:
</w:t>
      </w:r>
      <w:r>
        <w:br/>
      </w:r>
      <w:r>
        <w:rPr>
          <w:rFonts w:ascii="Times New Roman"/>
          <w:b w:val="false"/>
          <w:i w:val="false"/>
          <w:color w:val="000000"/>
          <w:sz w:val="28"/>
        </w:rPr>
        <w:t>
      "Договоры на поставку товаров (работ и услуг) не требуются: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бюджетным программам "Изготовление визовых наклеек", "Создание системы защищенной связи с дипломатическими представительствами Республики Казахстан за рубежом", "Материально-техническое оснащение дипломатических представительств Республики Казахстан за рубежом", "Приобретение автомашин для посольств", администратором которых является Министерство иностранных дел Республики Казахстан."; 
</w:t>
      </w:r>
      <w:r>
        <w:br/>
      </w:r>
      <w:r>
        <w:rPr>
          <w:rFonts w:ascii="Times New Roman"/>
          <w:b w:val="false"/>
          <w:i w:val="false"/>
          <w:color w:val="000000"/>
          <w:sz w:val="28"/>
        </w:rPr>
        <w:t>
      по специфике 412:
</w:t>
      </w:r>
      <w:r>
        <w:br/>
      </w:r>
      <w:r>
        <w:rPr>
          <w:rFonts w:ascii="Times New Roman"/>
          <w:b w:val="false"/>
          <w:i w:val="false"/>
          <w:color w:val="000000"/>
          <w:sz w:val="28"/>
        </w:rPr>
        <w:t>
      "Договоры на поставку товаров (работ и услуг) не требуются: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бюджетным программам "Выполнение обязательств прошлых лет", "Приобретение недвижимости за рубежом для размещения дипломатических представительств Республики Казахстан", администратором которых является  Министерство иностранных дел Республики Казахстан.";
</w:t>
      </w:r>
      <w:r>
        <w:br/>
      </w:r>
      <w:r>
        <w:rPr>
          <w:rFonts w:ascii="Times New Roman"/>
          <w:b w:val="false"/>
          <w:i w:val="false"/>
          <w:color w:val="000000"/>
          <w:sz w:val="28"/>
        </w:rPr>
        <w:t>
      по специфике 421:
</w:t>
      </w:r>
      <w:r>
        <w:br/>
      </w:r>
      <w:r>
        <w:rPr>
          <w:rFonts w:ascii="Times New Roman"/>
          <w:b w:val="false"/>
          <w:i w:val="false"/>
          <w:color w:val="000000"/>
          <w:sz w:val="28"/>
        </w:rPr>
        <w:t>
      "Договоры на поставку товаров (работ и услуг) не требуются: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"Приобретение недвижимости за рубежом для размещения  дипломатических представительств Республики Казахстан", администратором которой является Министерство иностранных дел Республики Казахстан.";
</w:t>
      </w:r>
      <w:r>
        <w:br/>
      </w:r>
      <w:r>
        <w:rPr>
          <w:rFonts w:ascii="Times New Roman"/>
          <w:b w:val="false"/>
          <w:i w:val="false"/>
          <w:color w:val="000000"/>
          <w:sz w:val="28"/>
        </w:rPr>
        <w:t>
      по специфике 431:
</w:t>
      </w:r>
      <w:r>
        <w:br/>
      </w:r>
      <w:r>
        <w:rPr>
          <w:rFonts w:ascii="Times New Roman"/>
          <w:b w:val="false"/>
          <w:i w:val="false"/>
          <w:color w:val="000000"/>
          <w:sz w:val="28"/>
        </w:rPr>
        <w:t>
      "Договоры на поставку товаров (работ и услуг) не требуются: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"Реконструкция и капитальный ремонт зданий дипломатических представительств за рубежом, находящихся в республиканской собственности", администратором которой является Министерство иностранных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