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1e58f" w14:textId="771e5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Директората Национальной комиссии Республики Казахстан по ценным бумагам от 5 мая 2000 года № 598 "О некоторых условиях совершения сделок с участием пенсионных активов", зарегистрированное в Министерстве юстиции Республики Казахстан под № 1130</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29 апреля 2003 года № 145. Зарегистрированное в Министерстве юстиции Республики Казахстан 26 мая 2003 года № 2313. Утратило силу постановлением Правления Агентства Республики Казахстан по регулированию и надзору финансового рынка и финансовых организаций от 1 июня 2010 года № 75</w:t>
      </w:r>
    </w:p>
    <w:p>
      <w:pPr>
        <w:spacing w:after="0"/>
        <w:ind w:left="0"/>
        <w:jc w:val="both"/>
      </w:pPr>
      <w:r>
        <w:rPr>
          <w:rFonts w:ascii="Times New Roman"/>
          <w:b w:val="false"/>
          <w:i w:val="false"/>
          <w:color w:val="ff0000"/>
          <w:sz w:val="28"/>
        </w:rPr>
        <w:t xml:space="preserve">      Сноска. Утратило силу постановлением Правления Агентства РК по регулированию и надзору финансового рынка и финансовых организаций от 01.06.2010 </w:t>
      </w:r>
      <w:r>
        <w:rPr>
          <w:rFonts w:ascii="Times New Roman"/>
          <w:b w:val="false"/>
          <w:i w:val="false"/>
          <w:color w:val="ff0000"/>
          <w:sz w:val="28"/>
        </w:rPr>
        <w:t>№ 75</w:t>
      </w:r>
      <w:r>
        <w:rPr>
          <w:rFonts w:ascii="Times New Roman"/>
          <w:b w:val="false"/>
          <w:i w:val="false"/>
          <w:color w:val="ff0000"/>
          <w:sz w:val="28"/>
        </w:rPr>
        <w:t>.</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статьей 51 </w:t>
      </w:r>
      <w:r>
        <w:rPr>
          <w:rFonts w:ascii="Times New Roman"/>
          <w:b w:val="false"/>
          <w:i w:val="false"/>
          <w:color w:val="000000"/>
          <w:sz w:val="28"/>
        </w:rPr>
        <w:t xml:space="preserve">Закона Республики Казахстан "О пенсионном обеспечении в Республике Казахстан" Правление Национального Банка Республики Казахстан постановляет: </w:t>
      </w:r>
    </w:p>
    <w:bookmarkStart w:name="z1" w:id="0"/>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Директората Национальной комиссии Республики Казахстан по ценным бумагам от 5 мая 2000 года N 598 "О некоторых условиях совершения сделок с участием пенсионных активов" (зарегистрированное в Реестре государственной регистрации нормативных правовых актов Республики Казахстан под N 1130, опубликованное в мае 2000 года в журнале "Рынок ценных бумаг Казахстана" N 5; с изменениями, внесенными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Правления Национального Банка Республики Казахстан от 13 июня 2002 года N 223 "О внесении изменений в постановление Директората Национальной комиссии Республики Казахстан по ценным бумагам "О некоторых условиях совершения сделок с участием пенсионных активов" от 5 мая 2000 года N 598", зарегистрированным Министерством юстиции Республики Казахстан за N 1911) следующие изменения: </w:t>
      </w:r>
      <w:r>
        <w:br/>
      </w:r>
      <w:r>
        <w:rPr>
          <w:rFonts w:ascii="Times New Roman"/>
          <w:b w:val="false"/>
          <w:i w:val="false"/>
          <w:color w:val="000000"/>
          <w:sz w:val="28"/>
        </w:rPr>
        <w:t xml:space="preserve">
      преамбулу изложить в следующей редакции: </w:t>
      </w:r>
      <w:r>
        <w:br/>
      </w:r>
      <w:r>
        <w:rPr>
          <w:rFonts w:ascii="Times New Roman"/>
          <w:b w:val="false"/>
          <w:i w:val="false"/>
          <w:color w:val="000000"/>
          <w:sz w:val="28"/>
        </w:rPr>
        <w:t xml:space="preserve">
      "В целях обеспечения сохранности пенсионных активов накопительных пенсионных фондов и контроля за инвестиционной деятельностью организаций, осуществляющих инвестиционное управление пенсионными активами, и накопительных пенсионных фондов, самостоятельно осуществляющих инвестиционное управление пенсионными активами (далее - организация), Правление Национального Банка Республики Казахстан постановляет:"; </w:t>
      </w:r>
      <w:r>
        <w:br/>
      </w:r>
      <w:r>
        <w:rPr>
          <w:rFonts w:ascii="Times New Roman"/>
          <w:b w:val="false"/>
          <w:i w:val="false"/>
          <w:color w:val="000000"/>
          <w:sz w:val="28"/>
        </w:rPr>
        <w:t xml:space="preserve">
      по тексту: </w:t>
      </w:r>
      <w:r>
        <w:br/>
      </w:r>
      <w:r>
        <w:rPr>
          <w:rFonts w:ascii="Times New Roman"/>
          <w:b w:val="false"/>
          <w:i w:val="false"/>
          <w:color w:val="000000"/>
          <w:sz w:val="28"/>
        </w:rPr>
        <w:t xml:space="preserve">
      слова "компания по управлению пенсионными активами (ЗАО "Государственный накопительный пенсионный фонд")", "компанией по управлению пенсионными активами (ЗАО "Государственный накопительный пенсионный фонд")", "компаниями по управлению пенсионными активами "(ЗАО "Государственный накопительный пенсионный фонд")" заменить соответственно словами "организация", "организацией", "организациями". </w:t>
      </w:r>
    </w:p>
    <w:bookmarkEnd w:id="0"/>
    <w:bookmarkStart w:name="z2" w:id="1"/>
    <w:p>
      <w:pPr>
        <w:spacing w:after="0"/>
        <w:ind w:left="0"/>
        <w:jc w:val="both"/>
      </w:pPr>
      <w:r>
        <w:rPr>
          <w:rFonts w:ascii="Times New Roman"/>
          <w:b w:val="false"/>
          <w:i w:val="false"/>
          <w:color w:val="000000"/>
          <w:sz w:val="28"/>
        </w:rPr>
        <w:t xml:space="preserve">
      2. Департаменту финансового надзора (Бахмутова Е.Л.): </w:t>
      </w:r>
      <w:r>
        <w:br/>
      </w: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w:t>
      </w:r>
      <w:r>
        <w:br/>
      </w:r>
      <w:r>
        <w:rPr>
          <w:rFonts w:ascii="Times New Roman"/>
          <w:b w:val="false"/>
          <w:i w:val="false"/>
          <w:color w:val="000000"/>
          <w:sz w:val="28"/>
        </w:rPr>
        <w:t xml:space="preserve">
в Министерстве юстиции Республики Казахстан довести настоящее постановление до сведения всех заинтересованных подразделений центрального аппарата Национального Банка Республики Казахстан, организаций, осуществляющих инвестиционное управление пенсионными активами, накопительных пенсионных фондов, банков-кастодианов. </w:t>
      </w:r>
    </w:p>
    <w:bookmarkEnd w:id="1"/>
    <w:bookmarkStart w:name="z3" w:id="2"/>
    <w:p>
      <w:pPr>
        <w:spacing w:after="0"/>
        <w:ind w:left="0"/>
        <w:jc w:val="both"/>
      </w:pPr>
      <w:r>
        <w:rPr>
          <w:rFonts w:ascii="Times New Roman"/>
          <w:b w:val="false"/>
          <w:i w:val="false"/>
          <w:color w:val="000000"/>
          <w:sz w:val="28"/>
        </w:rPr>
        <w:t xml:space="preserve">
      3. Контроль над исполнением настоящего постановления возложить на Заместителя Председателя Национального Банка Республики Казахстан Сайденова А.Г. </w:t>
      </w:r>
    </w:p>
    <w:bookmarkEnd w:id="2"/>
    <w:bookmarkStart w:name="z4" w:id="3"/>
    <w:p>
      <w:pPr>
        <w:spacing w:after="0"/>
        <w:ind w:left="0"/>
        <w:jc w:val="both"/>
      </w:pPr>
      <w:r>
        <w:rPr>
          <w:rFonts w:ascii="Times New Roman"/>
          <w:b w:val="false"/>
          <w:i w:val="false"/>
          <w:color w:val="000000"/>
          <w:sz w:val="28"/>
        </w:rPr>
        <w:t xml:space="preserve">
      4.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 </w:t>
      </w:r>
    </w:p>
    <w:bookmarkEnd w:id="3"/>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Национального Банка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