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61ab" w14:textId="5736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контроле после выпуска товаров и 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17 мая 2003 года N 214. Зарегистрирован в Министерстве юстиции Республики Казахстан 2 июня 2003 года N 2339. Утратил силу - приказом Председателя Комитета таможенного контроля Министерства финансов РК от 1 марта 2006 года N 87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 приказа Председателя Комитета таможенного контроля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Министерства финансов РК от 1 марта 2006 года N 87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5 статьи 1 Закона Республики Казахстан "О внесении изменений и дополнений в некоторые законодательные акты Республики Казахстан по вопросам предпринимательства",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Председателя Агентства таможенного контроля Республики Казахстан "О таможенном контроле после выпуска товаров и транспортных средств" от 17 мая 2003 года N 214 (зарегистрирован в Реестре государственной регистрации нормативных правовых актов Республики Казахстан за N 2339);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статьей 432 </w:t>
      </w:r>
      <w:r>
        <w:rPr>
          <w:rFonts w:ascii="Times New Roman"/>
          <w:b w:val="false"/>
          <w:i w:val="false"/>
          <w:color w:val="000000"/>
          <w:sz w:val="28"/>
        </w:rPr>
        <w:t>
 Таможенного кодекса Республики Казахстан, в целях повышения эффективности проведения таможенного контроля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осуществления таможенного контроля после выпуска товаров 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таможенных доходов (Тен И.В.) обеспечить реализацию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правового обеспечения (Ансарова И.Ы.) обеспечить государственную регистрацию настоящего приказа.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Пресс-службе обеспечить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заместителя Председателя Агентства таможенного контроля Республики Казахстан Мулькина С.Д.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Приказом Председателя    
</w:t>
      </w:r>
      <w:r>
        <w:br/>
      </w:r>
      <w:r>
        <w:rPr>
          <w:rFonts w:ascii="Times New Roman"/>
          <w:b w:val="false"/>
          <w:i w:val="false"/>
          <w:color w:val="000000"/>
          <w:sz w:val="28"/>
        </w:rPr>
        <w:t>
Агентства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мая 2003 года N 214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таможенного контроля после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выпуска товаров и транспортных средств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осуществления таможенного контроля после выпуска товаров и транспортных средств (далее - Правила) разработаны в соответствии со 
</w:t>
      </w:r>
      <w:r>
        <w:rPr>
          <w:rFonts w:ascii="Times New Roman"/>
          <w:b w:val="false"/>
          <w:i w:val="false"/>
          <w:color w:val="000000"/>
          <w:sz w:val="28"/>
        </w:rPr>
        <w:t xml:space="preserve"> статьей 432 </w:t>
      </w:r>
      <w:r>
        <w:rPr>
          <w:rFonts w:ascii="Times New Roman"/>
          <w:b w:val="false"/>
          <w:i w:val="false"/>
          <w:color w:val="000000"/>
          <w:sz w:val="28"/>
        </w:rPr>
        <w:t>
 Таможенного кодекса Республики Казахстан (далее - Таможенный кодекс) и определяют порядок проведения таможенного контроля после выпуска товаров и транспортных средств в таможенных режимах экспорта, выпуска для свободного обращения, а также в других таможенных режимах (далее - таможенный контроль после выпуска).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2. Таможенный контроль после выпуска проводится в целях обеспечения соблюдения законодательства Республики Казахстан и международных договоров Республики Казахстан, контроль за исполнением которых возложен на таможенные органы Республики Казахстан, при наличии оснований полагать, что указанные законодательство и международные договоры не соблюдаются либо соблюдаются не в полной мере.
</w:t>
      </w:r>
    </w:p>
    <w:p>
      <w:pPr>
        <w:spacing w:after="0"/>
        <w:ind w:left="0"/>
        <w:jc w:val="both"/>
      </w:pPr>
      <w:r>
        <w:rPr>
          <w:rFonts w:ascii="Times New Roman"/>
          <w:b w:val="false"/>
          <w:i w:val="false"/>
          <w:color w:val="000000"/>
          <w:sz w:val="28"/>
        </w:rPr>
        <w:t>
</w:t>
      </w:r>
      <w:r>
        <w:rPr>
          <w:rFonts w:ascii="Times New Roman"/>
          <w:b w:val="false"/>
          <w:i w:val="false"/>
          <w:color w:val="000000"/>
          <w:sz w:val="28"/>
        </w:rPr>
        <w:t>
      3. Основаниями для проведения таможенного контроля после выпуска являются данные, указывающие на возможные нарушения таможенного законодательства Республики Казахстан. Такие данные могут быть получены в результате осуществления анализа статистической информации, таможенных деклараций и других документов, необходимых для таможенных целей, данных учета участников внешнеэкономической деятельности (далее - участники ВЭД), либо содержаться в сообщениях и заявлениях казахстанских и иностранных лиц, средствах массовой информации, материалах, поступивших от правоохранительных и иных государственных органов, компетентных органов иностранных государств, международных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Основанием для проведения таможенного контроля после выпуска является решение руководителя Агентства таможенного контроля Республики Казахстан (далее - Агентство), руководителя территориального подразделения Агентства или руководителя таможни (далее - руководитель таможенного органа) или лиц, их замещающих.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Решение о проведении таможенного контроля после выпуска (далее - решение) оформляется по установленной форме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6. Таможенный контроль после выпуска проводит комиссия, состоящая из должностных лиц таможенных органов. При необходимости в комиссию могут быть включены сотрудники правоохранительных и иных государственных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7. Таможенный контроль после выпуска может проводиться в местах нахождения декларанта, любого иного лица, прямо или косвенно имеющего отношение к внешнеэкономическим и последующим коммерческим операциям с контролируемыми товарами и транспортными средствами или владеющего необходимыми для проведения таможенного контроля после выпуска документами (далее - проверяемое лицо), а также в местах фактического нахождения товаров и транспортных средств, подлежащих таможенному контролю после выпуска (далее - контролируемые товары и транспортные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Если при проведении таможенного контроля после выпуска у таможенных органов возникает необходимость получения документов и информации о внешнеэкономических и последующих коммерческих операциях с контролируемыми товарами и транспортными средствами от иных лиц, таможенный орган вправе запрашивать документы и сведения, необходимые для таможенного контроля, в письменной и (или) в электронной формах.
</w:t>
      </w:r>
    </w:p>
    <w:p>
      <w:pPr>
        <w:spacing w:after="0"/>
        <w:ind w:left="0"/>
        <w:jc w:val="both"/>
      </w:pPr>
      <w:r>
        <w:rPr>
          <w:rFonts w:ascii="Times New Roman"/>
          <w:b w:val="false"/>
          <w:i w:val="false"/>
          <w:color w:val="000000"/>
          <w:sz w:val="28"/>
        </w:rPr>
        <w:t>
</w:t>
      </w:r>
      <w:r>
        <w:rPr>
          <w:rFonts w:ascii="Times New Roman"/>
          <w:b w:val="false"/>
          <w:i w:val="false"/>
          <w:color w:val="000000"/>
          <w:sz w:val="28"/>
        </w:rPr>
        <w:t>
      9. Продолжительность проведения таможенного контроля после выпуска не должна превышать тридцати рабочих дней. Срок проведения проверки указывается в решении. Течение срока проведения таможенного контроля после выпуска начинается с момента вручения проверяемому лицу либо его представителю решения о проведении таможенного контроля после выпуска и заканчивается моментом подписания комиссией акта о результатах проведенного таможенного контроля. Срок проведения таможенного контроля после выпуска приостанавливается на периоды времени между моментами вручения проверяемому лицу либо его представителю требований таможенного органа о представлении документов и представления им запрашиваемых документов, а также на момент получения сведений и документов по запросу таможенного органа.
</w:t>
      </w:r>
      <w:r>
        <w:br/>
      </w:r>
      <w:r>
        <w:rPr>
          <w:rFonts w:ascii="Times New Roman"/>
          <w:b w:val="false"/>
          <w:i w:val="false"/>
          <w:color w:val="000000"/>
          <w:sz w:val="28"/>
        </w:rPr>
        <w:t>
      В случае, если проверяемый субъект имеет структурные подразделения за пределами зоны деятельности таможенного органа Республики Казахстан, осуществляющего таможенный контроль после выпуска, срок проведения такого таможенного контроля может быть продлен до шестидесяти рабочих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Таможенными органами могут применяться совместно или в отдельности, следующие формы проведения таможенного контроля после выпуска:
</w:t>
      </w:r>
      <w:r>
        <w:br/>
      </w:r>
      <w:r>
        <w:rPr>
          <w:rFonts w:ascii="Times New Roman"/>
          <w:b w:val="false"/>
          <w:i w:val="false"/>
          <w:color w:val="000000"/>
          <w:sz w:val="28"/>
        </w:rPr>
        <w:t>
      1) проверка таможенной декларации, документов и сведений после выпуска;
</w:t>
      </w:r>
      <w:r>
        <w:br/>
      </w:r>
      <w:r>
        <w:rPr>
          <w:rFonts w:ascii="Times New Roman"/>
          <w:b w:val="false"/>
          <w:i w:val="false"/>
          <w:color w:val="000000"/>
          <w:sz w:val="28"/>
        </w:rPr>
        <w:t>
      2) осмотр товаров и транспортных средств после выпуска;
</w:t>
      </w:r>
      <w:r>
        <w:br/>
      </w:r>
      <w:r>
        <w:rPr>
          <w:rFonts w:ascii="Times New Roman"/>
          <w:b w:val="false"/>
          <w:i w:val="false"/>
          <w:color w:val="000000"/>
          <w:sz w:val="28"/>
        </w:rPr>
        <w:t>
      3) таможенный досмотр товаров и транспортных средств после выпуска;
</w:t>
      </w:r>
      <w:r>
        <w:br/>
      </w:r>
      <w:r>
        <w:rPr>
          <w:rFonts w:ascii="Times New Roman"/>
          <w:b w:val="false"/>
          <w:i w:val="false"/>
          <w:color w:val="000000"/>
          <w:sz w:val="28"/>
        </w:rPr>
        <w:t>
      4) получение объяснений.
</w:t>
      </w:r>
      <w:r>
        <w:br/>
      </w:r>
      <w:r>
        <w:rPr>
          <w:rFonts w:ascii="Times New Roman"/>
          <w:b w:val="false"/>
          <w:i w:val="false"/>
          <w:color w:val="000000"/>
          <w:sz w:val="28"/>
        </w:rPr>
        <w:t>
      Для проведения таможенного контроля после выпуска таможенными органами могут быть использованы формы таможенного контроля, предусмотренные 
</w:t>
      </w:r>
      <w:r>
        <w:rPr>
          <w:rFonts w:ascii="Times New Roman"/>
          <w:b w:val="false"/>
          <w:i w:val="false"/>
          <w:color w:val="000000"/>
          <w:sz w:val="28"/>
        </w:rPr>
        <w:t xml:space="preserve"> статьей 441 </w:t>
      </w:r>
      <w:r>
        <w:rPr>
          <w:rFonts w:ascii="Times New Roman"/>
          <w:b w:val="false"/>
          <w:i w:val="false"/>
          <w:color w:val="000000"/>
          <w:sz w:val="28"/>
        </w:rPr>
        <w:t>
 Таможенного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Проверка таможенной декларации,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документов и сведений после выпуска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Проверка таможенной декларации, документов и сведений после выпуска, проводится по месту нахождения таможенного органа с целью установления подлинности документов и достоверности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Таможенный орган вправе истребовать у проверяемого лица либо его представителя дополнительные сведения, объяснения и документы, подтверждающие подлинность документов и достоверность сведений, указанных в таможенной декларации и товаросопроводительных документах, а также иных документах, необходимых для таможенных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Проверке подлежат бухгалтерские, товарные, расчетные, платежные, страховые, транспортные, отгрузочные, экспедиторские, складские, таможенные и другие документы.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Проверка коммерческих документов и другой информации, относящейся к внешнеэкономическим и последующим коммерческим операциям с товарами и транспортными средствами, может проводиться, совместно с использованием форм таможенного контроля, предусмотренных Таможенным 
</w:t>
      </w:r>
      <w:r>
        <w:rPr>
          <w:rFonts w:ascii="Times New Roman"/>
          <w:b w:val="false"/>
          <w:i w:val="false"/>
          <w:color w:val="000000"/>
          <w:sz w:val="28"/>
        </w:rPr>
        <w:t xml:space="preserve"> кодексом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Председатель комиссии вправе запрашивать у проверяемого лица либо его представителя необходимые для проверки документы по установленной форме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16. Лицо, которому адресован запрос о представлении документов, должно предоставить их таможенному органу в устной и (или) письменной, и (или) в электронной формах.
</w:t>
      </w:r>
      <w:r>
        <w:br/>
      </w:r>
      <w:r>
        <w:rPr>
          <w:rFonts w:ascii="Times New Roman"/>
          <w:b w:val="false"/>
          <w:i w:val="false"/>
          <w:color w:val="000000"/>
          <w:sz w:val="28"/>
        </w:rPr>
        <w:t>
      Представление документов оформляется актом приема-передачи по установленной форме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17. Проверка документов производится сплошным или выборочным методом.
</w:t>
      </w:r>
      <w:r>
        <w:br/>
      </w:r>
      <w:r>
        <w:rPr>
          <w:rFonts w:ascii="Times New Roman"/>
          <w:b w:val="false"/>
          <w:i w:val="false"/>
          <w:color w:val="000000"/>
          <w:sz w:val="28"/>
        </w:rPr>
        <w:t>
      Если при выборочной проверке устанавливаются признаки правонарушений в сфере таможенного дела, то проверка проводится сплошным методом.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Осмотр товаров и транспортных средств после выпуска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Осмотр товаров и транспортных средств после выпуска (далее - осмотр после выпуска), производится с целью выявления их фактического наличия, сопоставления с данными, имеющимися в распоряжении таможенного органа, данными бухгалтерского, складского, оперативного учета проверяемого лица, сведениями, содержащимися в товаросопроводительных, коммерческих и иных документах.
</w:t>
      </w:r>
    </w:p>
    <w:p>
      <w:pPr>
        <w:spacing w:after="0"/>
        <w:ind w:left="0"/>
        <w:jc w:val="both"/>
      </w:pPr>
      <w:r>
        <w:rPr>
          <w:rFonts w:ascii="Times New Roman"/>
          <w:b w:val="false"/>
          <w:i w:val="false"/>
          <w:color w:val="000000"/>
          <w:sz w:val="28"/>
        </w:rPr>
        <w:t>
</w:t>
      </w:r>
      <w:r>
        <w:rPr>
          <w:rFonts w:ascii="Times New Roman"/>
          <w:b w:val="false"/>
          <w:i w:val="false"/>
          <w:color w:val="000000"/>
          <w:sz w:val="28"/>
        </w:rPr>
        <w:t>
      19. Осмотр после выпуска, проводится по их фактическому местонахождению или в местах, где по данным, имеющимся у таможенного органа, эти товары и транспортные средства должны либо могут находиться, при участии проверяемого лица либо его представителя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Сведения об осмотре после выпуска заносятся в описи, составляемые не менее чем в двух экземплярах. Для составления описей могут быть использованы бланки унифицированных форм инвентаризационных описей. Заполнение описей товаров и транспортных средств, производится в соответствии с установленным порядком.
</w:t>
      </w:r>
    </w:p>
    <w:p>
      <w:pPr>
        <w:spacing w:after="0"/>
        <w:ind w:left="0"/>
        <w:jc w:val="both"/>
      </w:pPr>
      <w:r>
        <w:rPr>
          <w:rFonts w:ascii="Times New Roman"/>
          <w:b w:val="false"/>
          <w:i w:val="false"/>
          <w:color w:val="000000"/>
          <w:sz w:val="28"/>
        </w:rPr>
        <w:t>
</w:t>
      </w:r>
      <w:r>
        <w:rPr>
          <w:rFonts w:ascii="Times New Roman"/>
          <w:b w:val="false"/>
          <w:i w:val="false"/>
          <w:color w:val="000000"/>
          <w:sz w:val="28"/>
        </w:rPr>
        <w:t>
      21. Проверяемое лицо либо его представитель до начала осмотра после выпуска представляет комиссии последние приходные и расходные документы, которые визирует председатель комиссии, что служит основанием для осмотра товаров и транспортных средств к моменту начала проверки по данным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Комиссия в присутствии материально-ответственных лиц осматривает товары и транспортные средства путем обязательного их пересчета, взвешивания, измерения. Не допускается вносить в описи данные о товарах и транспортных средствах со слов материально-ответственных лиц или по данным учета без проверки их фактического 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Комиссия обеспечивает полноту и точность внесения в описи данных осмотренных товаров и транспортных средств, правильность и своевременность оформления материалов 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Проверяемое лицо либо его представитель создает условия, обеспечивающие полный и точный осмотр после выпуска (возможность произвести грузовые и иные операции). Грузовые и иные операции с товарами и транспортными средствами не должны повлечь для таможенного органа каких-либо дополнительных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25. Товары заносятся в описи по каждому отдельному наименованию с указанием вида, количества, стоимости, единицы измерения и других необходимых данных.
</w:t>
      </w:r>
      <w:r>
        <w:br/>
      </w:r>
      <w:r>
        <w:rPr>
          <w:rFonts w:ascii="Times New Roman"/>
          <w:b w:val="false"/>
          <w:i w:val="false"/>
          <w:color w:val="000000"/>
          <w:sz w:val="28"/>
        </w:rPr>
        <w:t>
      Транспортные средства заносятся в описи индивидуально, с указанием марки транспортного средства, года выпуска, объема двигателя, стоимости, регистрационных номерных знаков и иных сведений, необходимых для таможенных целей. Тягач и прицеп, находящиеся в составе автопоезда, указываются совместно.
</w:t>
      </w:r>
      <w:r>
        <w:br/>
      </w:r>
      <w:r>
        <w:rPr>
          <w:rFonts w:ascii="Times New Roman"/>
          <w:b w:val="false"/>
          <w:i w:val="false"/>
          <w:color w:val="000000"/>
          <w:sz w:val="28"/>
        </w:rPr>
        <w:t>
      Количество товаров, хранящихся в неповрежденной упаковке поставщика, может определяться на основании документов и арифметических расчетов при обязательной выборочной проверке части этих товаров, позволяющей однозначно определить количество товаров в одной упаковке. Определение массы (объема) навалочных и наливных товаров допускается производить на основании обмеров и технических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26. При проведении осмотра после выпуска, при перерывах в работе, комиссия может опечатывать помещения, где находятся указанные товары и транспортные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27. В процессе осмотра после выпуска товары могут отпускаться, а транспортные средства отправляться, при этом эти товары и транспортные средства заносятся в отдельную опись. В расходных документах делается соответствующая отметка за подписью председателя комиссии или члена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28. Описи подписывают все члены комиссии и проверяемое лицо либо его представитель, участвовавший в проверке. В случае отказа проверяемого лица либо его представителя от подписания описей в них делается запись в присутствии не менее чем двух понятых. Объяснения и замечания, а также мотивы отказа от подписания описей, изложенные проверяемым лицом либо его представителем, приобщаются к описям.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Таможенный досмотр товаров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транспортных средств после выпуска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Таможенный досмотр товаров и транспортных средств после выпуска проводится с целью установления соответствия сведений о товарах и транспортных средствах, заявленных при декларировании, фактическим данным о товарах и транспортных средствах.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30. Таможенный досмотр товаров и транспортных средств после выпуска проводится в местах нахождения товаров и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31. Проведение таможенного досмотра товаров и транспортных средств после выпуска производится в соответствии со 
</w:t>
      </w:r>
      <w:r>
        <w:rPr>
          <w:rFonts w:ascii="Times New Roman"/>
          <w:b w:val="false"/>
          <w:i w:val="false"/>
          <w:color w:val="000000"/>
          <w:sz w:val="28"/>
        </w:rPr>
        <w:t xml:space="preserve"> статьей 447 </w:t>
      </w:r>
      <w:r>
        <w:rPr>
          <w:rFonts w:ascii="Times New Roman"/>
          <w:b w:val="false"/>
          <w:i w:val="false"/>
          <w:color w:val="000000"/>
          <w:sz w:val="28"/>
        </w:rPr>
        <w:t>
 Таможенного кодекса.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Получение объяснений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При осуществлении таможенного контроля после выпуска, должностные лица таможенного органа вправе получать объяснения от декларантов и иных лиц, располагающих сведениями об обстоятельствах, имеющих значение для осуществления таможенного контроля после выпуска и необходимую информацию в сфере таможенного дела.
</w:t>
      </w:r>
      <w:r>
        <w:br/>
      </w:r>
      <w:r>
        <w:rPr>
          <w:rFonts w:ascii="Times New Roman"/>
          <w:b w:val="false"/>
          <w:i w:val="false"/>
          <w:color w:val="000000"/>
          <w:sz w:val="28"/>
        </w:rPr>
        <w:t>
      Объяснения оформляются в письменной форме. Уведомление о вызове лица для получения объяснений подписывается руководителем соответствующего таможенного органа и вручается вызываемому лицу под роспись.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При обнаружении правонарушений в сфере таможенного дела в ходе проведения таможенного контроля после выпуска, применяются меры, установленные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34. По результатам проведения таможенного контроля после выпуска, до истечения установленного срока его проведения, комиссия составляет акт таможенного контроля после выпуска по установленной форме (приложение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35. К акту таможенного контроля после выпуска должны быть приложены:
</w:t>
      </w:r>
      <w:r>
        <w:br/>
      </w:r>
      <w:r>
        <w:rPr>
          <w:rFonts w:ascii="Times New Roman"/>
          <w:b w:val="false"/>
          <w:i w:val="false"/>
          <w:color w:val="000000"/>
          <w:sz w:val="28"/>
        </w:rPr>
        <w:t>
      1) решение начальника таможенного органа о проведении таможенного контроля после выпуска с отметкой проверяемого лица либо его представителя о его получении (второй экземпляр предписания вручается под расписку проверяемому лицу либо его представителю);
</w:t>
      </w:r>
      <w:r>
        <w:br/>
      </w:r>
      <w:r>
        <w:rPr>
          <w:rFonts w:ascii="Times New Roman"/>
          <w:b w:val="false"/>
          <w:i w:val="false"/>
          <w:color w:val="000000"/>
          <w:sz w:val="28"/>
        </w:rPr>
        <w:t>
      2) уточненные обоснованные расчеты по видам таможенных платежей, налогов, штрафов и пени (за исключением случаев, когда указанные расчеты приведены в тексте акта);
</w:t>
      </w:r>
      <w:r>
        <w:br/>
      </w:r>
      <w:r>
        <w:rPr>
          <w:rFonts w:ascii="Times New Roman"/>
          <w:b w:val="false"/>
          <w:i w:val="false"/>
          <w:color w:val="000000"/>
          <w:sz w:val="28"/>
        </w:rPr>
        <w:t>
      3) описи осмотра после выпуска;
</w:t>
      </w:r>
      <w:r>
        <w:br/>
      </w:r>
      <w:r>
        <w:rPr>
          <w:rFonts w:ascii="Times New Roman"/>
          <w:b w:val="false"/>
          <w:i w:val="false"/>
          <w:color w:val="000000"/>
          <w:sz w:val="28"/>
        </w:rPr>
        <w:t>
      4) акты таможенного досмотра после выпуска (при его проведении);
</w:t>
      </w:r>
      <w:r>
        <w:br/>
      </w:r>
      <w:r>
        <w:rPr>
          <w:rFonts w:ascii="Times New Roman"/>
          <w:b w:val="false"/>
          <w:i w:val="false"/>
          <w:color w:val="000000"/>
          <w:sz w:val="28"/>
        </w:rPr>
        <w:t>
      5) копии составленных протоколов о правонарушениях в сфере таможенного дела (при их составлении).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36. К акту также могут прилагаться:
</w:t>
      </w:r>
      <w:r>
        <w:br/>
      </w:r>
      <w:r>
        <w:rPr>
          <w:rFonts w:ascii="Times New Roman"/>
          <w:b w:val="false"/>
          <w:i w:val="false"/>
          <w:color w:val="000000"/>
          <w:sz w:val="28"/>
        </w:rPr>
        <w:t>
      1) копии документов, подтверждающих наличие фактов нарушения таможенного законодательства, несоответствия сведений, заявленных в таможенных декларациях, данным, полученным в ходе проведения таможенного контроля после выпуска;
</w:t>
      </w:r>
      <w:r>
        <w:br/>
      </w:r>
      <w:r>
        <w:rPr>
          <w:rFonts w:ascii="Times New Roman"/>
          <w:b w:val="false"/>
          <w:i w:val="false"/>
          <w:color w:val="000000"/>
          <w:sz w:val="28"/>
        </w:rPr>
        <w:t>
      2) справка о наличии расчетных, текущих и иных счетов в банках, подписанная руководителем проверяемого лица;
</w:t>
      </w:r>
      <w:r>
        <w:br/>
      </w:r>
      <w:r>
        <w:rPr>
          <w:rFonts w:ascii="Times New Roman"/>
          <w:b w:val="false"/>
          <w:i w:val="false"/>
          <w:color w:val="000000"/>
          <w:sz w:val="28"/>
        </w:rPr>
        <w:t>
      3) справка о размере уставного капитала на день образования (перерегистрации) организации и на день начала проверки, о полноте его формирования; составе учредителей с указанием доли участия Республики Казахстан, субъектов Республики Казахстан, общественных и религиозных организаций (объединений), благотворительных и иных фондов, иностранных юридических и физических лиц и другие;
</w:t>
      </w:r>
      <w:r>
        <w:br/>
      </w:r>
      <w:r>
        <w:rPr>
          <w:rFonts w:ascii="Times New Roman"/>
          <w:b w:val="false"/>
          <w:i w:val="false"/>
          <w:color w:val="000000"/>
          <w:sz w:val="28"/>
        </w:rPr>
        <w:t>
      4) справка о месте нахождения филиалов и иных обособленных подразделений, представительств, производственных и складских помещений, торговых точек, расположенных за пределами основной территории организации, подписанная руководителем проверяемого лица;
</w:t>
      </w:r>
      <w:r>
        <w:br/>
      </w:r>
      <w:r>
        <w:rPr>
          <w:rFonts w:ascii="Times New Roman"/>
          <w:b w:val="false"/>
          <w:i w:val="false"/>
          <w:color w:val="000000"/>
          <w:sz w:val="28"/>
        </w:rPr>
        <w:t>
      5) другие материалы, имеющие значение для подтверждения отраженных в акте признаков правонарушений в сфере таможенного дела.
</w:t>
      </w:r>
    </w:p>
    <w:p>
      <w:pPr>
        <w:spacing w:after="0"/>
        <w:ind w:left="0"/>
        <w:jc w:val="both"/>
      </w:pPr>
      <w:r>
        <w:rPr>
          <w:rFonts w:ascii="Times New Roman"/>
          <w:b w:val="false"/>
          <w:i w:val="false"/>
          <w:color w:val="000000"/>
          <w:sz w:val="28"/>
        </w:rPr>
        <w:t>
</w:t>
      </w:r>
      <w:r>
        <w:rPr>
          <w:rFonts w:ascii="Times New Roman"/>
          <w:b w:val="false"/>
          <w:i w:val="false"/>
          <w:color w:val="000000"/>
          <w:sz w:val="28"/>
        </w:rPr>
        <w:t>
      37. Акт подписывают все члены комиссии, проводившей таможенный контроль после выпуска.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38. Акт составляют в двух экземплярах, один из которых остается у таможенных органов, а другой вручается проверяемому лицу под расписку либо высылается ему по почте.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осуществления  
</w:t>
      </w:r>
      <w:r>
        <w:br/>
      </w:r>
      <w:r>
        <w:rPr>
          <w:rFonts w:ascii="Times New Roman"/>
          <w:b w:val="false"/>
          <w:i w:val="false"/>
          <w:color w:val="000000"/>
          <w:sz w:val="28"/>
        </w:rPr>
        <w:t>
таможенного контроля после 
</w:t>
      </w:r>
      <w:r>
        <w:br/>
      </w:r>
      <w:r>
        <w:rPr>
          <w:rFonts w:ascii="Times New Roman"/>
          <w:b w:val="false"/>
          <w:i w:val="false"/>
          <w:color w:val="000000"/>
          <w:sz w:val="28"/>
        </w:rPr>
        <w:t>
выпуска товаров и транспортных
</w:t>
      </w:r>
      <w:r>
        <w:br/>
      </w:r>
      <w:r>
        <w:rPr>
          <w:rFonts w:ascii="Times New Roman"/>
          <w:b w:val="false"/>
          <w:i w:val="false"/>
          <w:color w:val="000000"/>
          <w:sz w:val="28"/>
        </w:rPr>
        <w:t>
средств, утвержденным приказом
</w:t>
      </w:r>
      <w:r>
        <w:br/>
      </w:r>
      <w:r>
        <w:rPr>
          <w:rFonts w:ascii="Times New Roman"/>
          <w:b w:val="false"/>
          <w:i w:val="false"/>
          <w:color w:val="000000"/>
          <w:sz w:val="28"/>
        </w:rPr>
        <w:t>
Председателя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мая 2003 года N 214  
</w:t>
      </w:r>
    </w:p>
    <w:p>
      <w:pPr>
        <w:spacing w:after="0"/>
        <w:ind w:left="0"/>
        <w:jc w:val="both"/>
      </w:pPr>
      <w:r>
        <w:rPr>
          <w:rFonts w:ascii="Times New Roman"/>
          <w:b w:val="false"/>
          <w:i w:val="false"/>
          <w:color w:val="000000"/>
          <w:sz w:val="28"/>
        </w:rPr>
        <w:t>
На общем бланке
</w:t>
      </w:r>
      <w:r>
        <w:br/>
      </w:r>
      <w:r>
        <w:rPr>
          <w:rFonts w:ascii="Times New Roman"/>
          <w:b w:val="false"/>
          <w:i w:val="false"/>
          <w:color w:val="000000"/>
          <w:sz w:val="28"/>
        </w:rPr>
        <w:t>
таможенного органа
</w:t>
      </w:r>
    </w:p>
    <w:p>
      <w:pPr>
        <w:spacing w:after="0"/>
        <w:ind w:left="0"/>
        <w:jc w:val="both"/>
      </w:pPr>
      <w:r>
        <w:rPr>
          <w:rFonts w:ascii="Times New Roman"/>
          <w:b w:val="false"/>
          <w:i w:val="false"/>
          <w:color w:val="000000"/>
          <w:sz w:val="28"/>
        </w:rPr>
        <w:t>
</w:t>
      </w:r>
      <w:r>
        <w:rPr>
          <w:rFonts w:ascii="Times New Roman"/>
          <w:b/>
          <w:i w:val="false"/>
          <w:color w:val="000000"/>
          <w:sz w:val="28"/>
        </w:rPr>
        <w:t>
                        Решение N 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проведении таможенного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после выпуска товаров и 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 __________ года
</w:t>
      </w:r>
      <w:r>
        <w:br/>
      </w:r>
      <w:r>
        <w:rPr>
          <w:rFonts w:ascii="Times New Roman"/>
          <w:b w:val="false"/>
          <w:i w:val="false"/>
          <w:color w:val="000000"/>
          <w:sz w:val="28"/>
        </w:rPr>
        <w:t>
(наименование населенного пункта)                  (дата)
</w:t>
      </w:r>
    </w:p>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 xml:space="preserve"> статьи 432 </w:t>
      </w:r>
      <w:r>
        <w:rPr>
          <w:rFonts w:ascii="Times New Roman"/>
          <w:b w:val="false"/>
          <w:i w:val="false"/>
          <w:color w:val="000000"/>
          <w:sz w:val="28"/>
        </w:rPr>
        <w:t>
 Таможенного кодекса Республики 
</w:t>
      </w:r>
      <w:r>
        <w:br/>
      </w:r>
      <w:r>
        <w:rPr>
          <w:rFonts w:ascii="Times New Roman"/>
          <w:b w:val="false"/>
          <w:i w:val="false"/>
          <w:color w:val="000000"/>
          <w:sz w:val="28"/>
        </w:rPr>
        <w:t>
Казахстан 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(Ф.И.О. начальника (заместителя начальника) таможенного органа,
</w:t>
      </w:r>
      <w:r>
        <w:br/>
      </w:r>
      <w:r>
        <w:rPr>
          <w:rFonts w:ascii="Times New Roman"/>
          <w:b w:val="false"/>
          <w:i w:val="false"/>
          <w:color w:val="000000"/>
          <w:sz w:val="28"/>
        </w:rPr>
        <w:t>
                        специальное звание)
</w:t>
      </w:r>
    </w:p>
    <w:p>
      <w:pPr>
        <w:spacing w:after="0"/>
        <w:ind w:left="0"/>
        <w:jc w:val="both"/>
      </w:pPr>
      <w:r>
        <w:rPr>
          <w:rFonts w:ascii="Times New Roman"/>
          <w:b w:val="false"/>
          <w:i w:val="false"/>
          <w:color w:val="000000"/>
          <w:sz w:val="28"/>
        </w:rPr>
        <w:t>
постановил:
</w:t>
      </w:r>
      <w:r>
        <w:br/>
      </w:r>
      <w:r>
        <w:rPr>
          <w:rFonts w:ascii="Times New Roman"/>
          <w:b w:val="false"/>
          <w:i w:val="false"/>
          <w:color w:val="000000"/>
          <w:sz w:val="28"/>
        </w:rPr>
        <w:t>
1. Провести проверку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РНН, код ОКПО, адрес проверяемого лица)
</w:t>
      </w:r>
    </w:p>
    <w:p>
      <w:pPr>
        <w:spacing w:after="0"/>
        <w:ind w:left="0"/>
        <w:jc w:val="both"/>
      </w:pPr>
      <w:r>
        <w:rPr>
          <w:rFonts w:ascii="Times New Roman"/>
          <w:b w:val="false"/>
          <w:i w:val="false"/>
          <w:color w:val="000000"/>
          <w:sz w:val="28"/>
        </w:rPr>
        <w:t>
по вопросам 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 период с ______________ по _________________.
</w:t>
      </w:r>
    </w:p>
    <w:p>
      <w:pPr>
        <w:spacing w:after="0"/>
        <w:ind w:left="0"/>
        <w:jc w:val="both"/>
      </w:pPr>
      <w:r>
        <w:rPr>
          <w:rFonts w:ascii="Times New Roman"/>
          <w:b w:val="false"/>
          <w:i w:val="false"/>
          <w:color w:val="000000"/>
          <w:sz w:val="28"/>
        </w:rPr>
        <w:t>
2. При проведении проверки применить следующие формы таможенного
</w:t>
      </w:r>
      <w:r>
        <w:br/>
      </w:r>
      <w:r>
        <w:rPr>
          <w:rFonts w:ascii="Times New Roman"/>
          <w:b w:val="false"/>
          <w:i w:val="false"/>
          <w:color w:val="000000"/>
          <w:sz w:val="28"/>
        </w:rPr>
        <w:t>
контроля 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(формы таможенного контроля, подлежащие применению при проведении
</w:t>
      </w:r>
      <w:r>
        <w:br/>
      </w:r>
      <w:r>
        <w:rPr>
          <w:rFonts w:ascii="Times New Roman"/>
          <w:b w:val="false"/>
          <w:i w:val="false"/>
          <w:color w:val="000000"/>
          <w:sz w:val="28"/>
        </w:rPr>
        <w:t>
                            проверки)
</w:t>
      </w:r>
    </w:p>
    <w:p>
      <w:pPr>
        <w:spacing w:after="0"/>
        <w:ind w:left="0"/>
        <w:jc w:val="both"/>
      </w:pPr>
      <w:r>
        <w:rPr>
          <w:rFonts w:ascii="Times New Roman"/>
          <w:b w:val="false"/>
          <w:i w:val="false"/>
          <w:color w:val="000000"/>
          <w:sz w:val="28"/>
        </w:rPr>
        <w:t>
3. Проверку провести в период с __________ по ___________.
</w:t>
      </w:r>
      <w:r>
        <w:br/>
      </w:r>
      <w:r>
        <w:rPr>
          <w:rFonts w:ascii="Times New Roman"/>
          <w:b w:val="false"/>
          <w:i w:val="false"/>
          <w:color w:val="000000"/>
          <w:sz w:val="28"/>
        </w:rPr>
        <w:t>
4. Проведение проверки поручить комиссии в следующем составе:
</w:t>
      </w:r>
    </w:p>
    <w:p>
      <w:pPr>
        <w:spacing w:after="0"/>
        <w:ind w:left="0"/>
        <w:jc w:val="both"/>
      </w:pPr>
      <w:r>
        <w:rPr>
          <w:rFonts w:ascii="Times New Roman"/>
          <w:b w:val="false"/>
          <w:i w:val="false"/>
          <w:color w:val="000000"/>
          <w:sz w:val="28"/>
        </w:rPr>
        <w:t>
      1. ________________________________________________________
</w:t>
      </w:r>
      <w:r>
        <w:br/>
      </w:r>
      <w:r>
        <w:rPr>
          <w:rFonts w:ascii="Times New Roman"/>
          <w:b w:val="false"/>
          <w:i w:val="false"/>
          <w:color w:val="000000"/>
          <w:sz w:val="28"/>
        </w:rPr>
        <w:t>
      2. ________________________________________________________
</w:t>
      </w:r>
      <w:r>
        <w:br/>
      </w:r>
      <w:r>
        <w:rPr>
          <w:rFonts w:ascii="Times New Roman"/>
          <w:b w:val="false"/>
          <w:i w:val="false"/>
          <w:color w:val="000000"/>
          <w:sz w:val="28"/>
        </w:rPr>
        <w:t>
      3. ________________________________________________________
</w:t>
      </w:r>
      <w:r>
        <w:br/>
      </w:r>
      <w:r>
        <w:rPr>
          <w:rFonts w:ascii="Times New Roman"/>
          <w:b w:val="false"/>
          <w:i w:val="false"/>
          <w:color w:val="000000"/>
          <w:sz w:val="28"/>
        </w:rPr>
        <w:t>
      4. ________________________________________________________
</w:t>
      </w:r>
      <w:r>
        <w:br/>
      </w:r>
      <w:r>
        <w:rPr>
          <w:rFonts w:ascii="Times New Roman"/>
          <w:b w:val="false"/>
          <w:i w:val="false"/>
          <w:color w:val="000000"/>
          <w:sz w:val="28"/>
        </w:rPr>
        <w:t>
      5. ________________________________________________________
</w:t>
      </w:r>
      <w:r>
        <w:br/>
      </w:r>
      <w:r>
        <w:rPr>
          <w:rFonts w:ascii="Times New Roman"/>
          <w:b w:val="false"/>
          <w:i w:val="false"/>
          <w:color w:val="000000"/>
          <w:sz w:val="28"/>
        </w:rPr>
        <w:t>
            (должности, специальные звания, инициалы, фамилии)
</w:t>
      </w:r>
    </w:p>
    <w:p>
      <w:pPr>
        <w:spacing w:after="0"/>
        <w:ind w:left="0"/>
        <w:jc w:val="both"/>
      </w:pPr>
      <w:r>
        <w:rPr>
          <w:rFonts w:ascii="Times New Roman"/>
          <w:b w:val="false"/>
          <w:i w:val="false"/>
          <w:color w:val="000000"/>
          <w:sz w:val="28"/>
        </w:rPr>
        <w:t>
Начальник (заместитель начальника)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   ___________  __________________
</w:t>
      </w:r>
      <w:r>
        <w:br/>
      </w:r>
      <w:r>
        <w:rPr>
          <w:rFonts w:ascii="Times New Roman"/>
          <w:b w:val="false"/>
          <w:i w:val="false"/>
          <w:color w:val="000000"/>
          <w:sz w:val="28"/>
        </w:rPr>
        <w:t>
     (специальное звание)           (подпись)   (инициалы, фамилия)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С решением о проведении таможенного контроля после выпуска ознакомлен:
</w:t>
      </w:r>
      <w:r>
        <w:br/>
      </w:r>
      <w:r>
        <w:rPr>
          <w:rFonts w:ascii="Times New Roman"/>
          <w:b w:val="false"/>
          <w:i w:val="false"/>
          <w:color w:val="000000"/>
          <w:sz w:val="28"/>
        </w:rPr>
        <w:t>
________________________________   _____________  _______________
</w:t>
      </w:r>
      <w:r>
        <w:br/>
      </w:r>
      <w:r>
        <w:rPr>
          <w:rFonts w:ascii="Times New Roman"/>
          <w:b w:val="false"/>
          <w:i w:val="false"/>
          <w:color w:val="000000"/>
          <w:sz w:val="28"/>
        </w:rPr>
        <w:t>
(инициалы, фамилия руководителя      (подпись)        (дата)
</w:t>
      </w:r>
      <w:r>
        <w:br/>
      </w:r>
      <w:r>
        <w:rPr>
          <w:rFonts w:ascii="Times New Roman"/>
          <w:b w:val="false"/>
          <w:i w:val="false"/>
          <w:color w:val="000000"/>
          <w:sz w:val="28"/>
        </w:rPr>
        <w:t>
      проверяемого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осуществления  
</w:t>
      </w:r>
      <w:r>
        <w:br/>
      </w:r>
      <w:r>
        <w:rPr>
          <w:rFonts w:ascii="Times New Roman"/>
          <w:b w:val="false"/>
          <w:i w:val="false"/>
          <w:color w:val="000000"/>
          <w:sz w:val="28"/>
        </w:rPr>
        <w:t>
таможенного контроля после 
</w:t>
      </w:r>
      <w:r>
        <w:br/>
      </w:r>
      <w:r>
        <w:rPr>
          <w:rFonts w:ascii="Times New Roman"/>
          <w:b w:val="false"/>
          <w:i w:val="false"/>
          <w:color w:val="000000"/>
          <w:sz w:val="28"/>
        </w:rPr>
        <w:t>
выпуска товаров и транспортных
</w:t>
      </w:r>
      <w:r>
        <w:br/>
      </w:r>
      <w:r>
        <w:rPr>
          <w:rFonts w:ascii="Times New Roman"/>
          <w:b w:val="false"/>
          <w:i w:val="false"/>
          <w:color w:val="000000"/>
          <w:sz w:val="28"/>
        </w:rPr>
        <w:t>
средств, утвержденным приказом
</w:t>
      </w:r>
      <w:r>
        <w:br/>
      </w:r>
      <w:r>
        <w:rPr>
          <w:rFonts w:ascii="Times New Roman"/>
          <w:b w:val="false"/>
          <w:i w:val="false"/>
          <w:color w:val="000000"/>
          <w:sz w:val="28"/>
        </w:rPr>
        <w:t>
Председателя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мая 2003 года N 214  
</w:t>
      </w:r>
    </w:p>
    <w:p>
      <w:pPr>
        <w:spacing w:after="0"/>
        <w:ind w:left="0"/>
        <w:jc w:val="both"/>
      </w:pPr>
      <w:r>
        <w:rPr>
          <w:rFonts w:ascii="Times New Roman"/>
          <w:b w:val="false"/>
          <w:i w:val="false"/>
          <w:color w:val="000000"/>
          <w:sz w:val="28"/>
        </w:rPr>
        <w:t>
На общем бланке
</w:t>
      </w:r>
      <w:r>
        <w:br/>
      </w:r>
      <w:r>
        <w:rPr>
          <w:rFonts w:ascii="Times New Roman"/>
          <w:b w:val="false"/>
          <w:i w:val="false"/>
          <w:color w:val="000000"/>
          <w:sz w:val="28"/>
        </w:rPr>
        <w:t>
таможенного органа
</w:t>
      </w:r>
    </w:p>
    <w:p>
      <w:pPr>
        <w:spacing w:after="0"/>
        <w:ind w:left="0"/>
        <w:jc w:val="both"/>
      </w:pPr>
      <w:r>
        <w:rPr>
          <w:rFonts w:ascii="Times New Roman"/>
          <w:b w:val="false"/>
          <w:i w:val="false"/>
          <w:color w:val="000000"/>
          <w:sz w:val="28"/>
        </w:rPr>
        <w:t>
            Руководителю _________________________________
</w:t>
      </w:r>
      <w:r>
        <w:br/>
      </w:r>
      <w:r>
        <w:rPr>
          <w:rFonts w:ascii="Times New Roman"/>
          <w:b w:val="false"/>
          <w:i w:val="false"/>
          <w:color w:val="000000"/>
          <w:sz w:val="28"/>
        </w:rPr>
        <w:t>
                         (наименование проверяемого лица)
</w:t>
      </w:r>
    </w:p>
    <w:p>
      <w:pPr>
        <w:spacing w:after="0"/>
        <w:ind w:left="0"/>
        <w:jc w:val="both"/>
      </w:pPr>
      <w:r>
        <w:rPr>
          <w:rFonts w:ascii="Times New Roman"/>
          <w:b w:val="false"/>
          <w:i w:val="false"/>
          <w:color w:val="000000"/>
          <w:sz w:val="28"/>
        </w:rPr>
        <w:t>
</w:t>
      </w:r>
      <w:r>
        <w:rPr>
          <w:rFonts w:ascii="Times New Roman"/>
          <w:b/>
          <w:i w:val="false"/>
          <w:color w:val="000000"/>
          <w:sz w:val="28"/>
        </w:rPr>
        <w:t>
                            Запрос N 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предоставлении документов для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таможенного контроля после выпуска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 ___________ года
</w:t>
      </w:r>
      <w:r>
        <w:br/>
      </w:r>
      <w:r>
        <w:rPr>
          <w:rFonts w:ascii="Times New Roman"/>
          <w:b w:val="false"/>
          <w:i w:val="false"/>
          <w:color w:val="000000"/>
          <w:sz w:val="28"/>
        </w:rPr>
        <w:t>
(наименование населенного пункта)                    (дата)
</w:t>
      </w:r>
    </w:p>
    <w:p>
      <w:pPr>
        <w:spacing w:after="0"/>
        <w:ind w:left="0"/>
        <w:jc w:val="both"/>
      </w:pPr>
      <w:r>
        <w:rPr>
          <w:rFonts w:ascii="Times New Roman"/>
          <w:b w:val="false"/>
          <w:i w:val="false"/>
          <w:color w:val="000000"/>
          <w:sz w:val="28"/>
        </w:rPr>
        <w:t>
      Для проведения таможенного контроля после выпуска на 
</w:t>
      </w:r>
      <w:r>
        <w:br/>
      </w:r>
      <w:r>
        <w:rPr>
          <w:rFonts w:ascii="Times New Roman"/>
          <w:b w:val="false"/>
          <w:i w:val="false"/>
          <w:color w:val="000000"/>
          <w:sz w:val="28"/>
        </w:rPr>
        <w:t>
основании 
</w:t>
      </w:r>
      <w:r>
        <w:rPr>
          <w:rFonts w:ascii="Times New Roman"/>
          <w:b w:val="false"/>
          <w:i w:val="false"/>
          <w:color w:val="000000"/>
          <w:sz w:val="28"/>
        </w:rPr>
        <w:t xml:space="preserve"> статьи 435 </w:t>
      </w:r>
      <w:r>
        <w:rPr>
          <w:rFonts w:ascii="Times New Roman"/>
          <w:b w:val="false"/>
          <w:i w:val="false"/>
          <w:color w:val="000000"/>
          <w:sz w:val="28"/>
        </w:rPr>
        <w:t>
 Таможенного кодекса Республики Казахстан 
</w:t>
      </w:r>
      <w:r>
        <w:br/>
      </w:r>
      <w:r>
        <w:rPr>
          <w:rFonts w:ascii="Times New Roman"/>
          <w:b w:val="false"/>
          <w:i w:val="false"/>
          <w:color w:val="000000"/>
          <w:sz w:val="28"/>
        </w:rPr>
        <w:t>
просим предоставить необходимые документы: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Всего ______ листов.
</w:t>
      </w:r>
      <w:r>
        <w:br/>
      </w:r>
      <w:r>
        <w:rPr>
          <w:rFonts w:ascii="Times New Roman"/>
          <w:b w:val="false"/>
          <w:i w:val="false"/>
          <w:color w:val="000000"/>
          <w:sz w:val="28"/>
        </w:rPr>
        <w:t>
(в случае, когда представляется возможным установить их точное 
</w:t>
      </w:r>
      <w:r>
        <w:br/>
      </w: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Документы представить до "__" __________________ г.
</w:t>
      </w:r>
      <w:r>
        <w:br/>
      </w:r>
      <w:r>
        <w:rPr>
          <w:rFonts w:ascii="Times New Roman"/>
          <w:b w:val="false"/>
          <w:i w:val="false"/>
          <w:color w:val="000000"/>
          <w:sz w:val="28"/>
        </w:rPr>
        <w:t>
по адресу 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(должность, специальное звание
</w:t>
      </w:r>
    </w:p>
    <w:p>
      <w:pPr>
        <w:spacing w:after="0"/>
        <w:ind w:left="0"/>
        <w:jc w:val="both"/>
      </w:pPr>
      <w:r>
        <w:rPr>
          <w:rFonts w:ascii="Times New Roman"/>
          <w:b w:val="false"/>
          <w:i w:val="false"/>
          <w:color w:val="000000"/>
          <w:sz w:val="28"/>
        </w:rPr>
        <w:t>
________________________________  __________  ___________________
</w:t>
      </w:r>
      <w:r>
        <w:br/>
      </w:r>
      <w:r>
        <w:rPr>
          <w:rFonts w:ascii="Times New Roman"/>
          <w:b w:val="false"/>
          <w:i w:val="false"/>
          <w:color w:val="000000"/>
          <w:sz w:val="28"/>
        </w:rPr>
        <w:t>
    председателя комиссии)         (подпись)  (инициалы, фамилия)
</w:t>
      </w:r>
    </w:p>
    <w:p>
      <w:pPr>
        <w:spacing w:after="0"/>
        <w:ind w:left="0"/>
        <w:jc w:val="both"/>
      </w:pPr>
      <w:r>
        <w:rPr>
          <w:rFonts w:ascii="Times New Roman"/>
          <w:b w:val="false"/>
          <w:i w:val="false"/>
          <w:color w:val="000000"/>
          <w:sz w:val="28"/>
        </w:rPr>
        <w:t>
Запрос получил: 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(инициалы, фамилия руководителя проверяемого лица)
</w:t>
      </w:r>
    </w:p>
    <w:p>
      <w:pPr>
        <w:spacing w:after="0"/>
        <w:ind w:left="0"/>
        <w:jc w:val="both"/>
      </w:pPr>
      <w:r>
        <w:rPr>
          <w:rFonts w:ascii="Times New Roman"/>
          <w:b w:val="false"/>
          <w:i w:val="false"/>
          <w:color w:val="000000"/>
          <w:sz w:val="28"/>
        </w:rPr>
        <w:t>
"__" ____________________ года          ___________________
</w:t>
      </w:r>
      <w:r>
        <w:br/>
      </w:r>
      <w:r>
        <w:rPr>
          <w:rFonts w:ascii="Times New Roman"/>
          <w:b w:val="false"/>
          <w:i w:val="false"/>
          <w:color w:val="000000"/>
          <w:sz w:val="28"/>
        </w:rPr>
        <w:t>
           (дата)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осуществления  
</w:t>
      </w:r>
      <w:r>
        <w:br/>
      </w:r>
      <w:r>
        <w:rPr>
          <w:rFonts w:ascii="Times New Roman"/>
          <w:b w:val="false"/>
          <w:i w:val="false"/>
          <w:color w:val="000000"/>
          <w:sz w:val="28"/>
        </w:rPr>
        <w:t>
таможенного контроля после 
</w:t>
      </w:r>
      <w:r>
        <w:br/>
      </w:r>
      <w:r>
        <w:rPr>
          <w:rFonts w:ascii="Times New Roman"/>
          <w:b w:val="false"/>
          <w:i w:val="false"/>
          <w:color w:val="000000"/>
          <w:sz w:val="28"/>
        </w:rPr>
        <w:t>
выпуска товаров и транспортных
</w:t>
      </w:r>
      <w:r>
        <w:br/>
      </w:r>
      <w:r>
        <w:rPr>
          <w:rFonts w:ascii="Times New Roman"/>
          <w:b w:val="false"/>
          <w:i w:val="false"/>
          <w:color w:val="000000"/>
          <w:sz w:val="28"/>
        </w:rPr>
        <w:t>
средств, утвержденным приказом
</w:t>
      </w:r>
      <w:r>
        <w:br/>
      </w:r>
      <w:r>
        <w:rPr>
          <w:rFonts w:ascii="Times New Roman"/>
          <w:b w:val="false"/>
          <w:i w:val="false"/>
          <w:color w:val="000000"/>
          <w:sz w:val="28"/>
        </w:rPr>
        <w:t>
Председателя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мая 2003 года N 214  
</w:t>
      </w:r>
    </w:p>
    <w:p>
      <w:pPr>
        <w:spacing w:after="0"/>
        <w:ind w:left="0"/>
        <w:jc w:val="both"/>
      </w:pPr>
      <w:r>
        <w:rPr>
          <w:rFonts w:ascii="Times New Roman"/>
          <w:b w:val="false"/>
          <w:i w:val="false"/>
          <w:color w:val="000000"/>
          <w:sz w:val="28"/>
        </w:rPr>
        <w:t>
</w:t>
      </w:r>
      <w:r>
        <w:rPr>
          <w:rFonts w:ascii="Times New Roman"/>
          <w:b/>
          <w:i w:val="false"/>
          <w:color w:val="000000"/>
          <w:sz w:val="28"/>
        </w:rPr>
        <w:t>
                            Акт N 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приема-передачи документов для проведения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таможенного контроля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         "__" ___________ года
</w:t>
      </w:r>
      <w:r>
        <w:br/>
      </w:r>
      <w:r>
        <w:rPr>
          <w:rFonts w:ascii="Times New Roman"/>
          <w:b w:val="false"/>
          <w:i w:val="false"/>
          <w:color w:val="000000"/>
          <w:sz w:val="28"/>
        </w:rPr>
        <w:t>
(наименование населенного пункта)                 (дата)
</w:t>
      </w:r>
    </w:p>
    <w:p>
      <w:pPr>
        <w:spacing w:after="0"/>
        <w:ind w:left="0"/>
        <w:jc w:val="both"/>
      </w:pPr>
      <w:r>
        <w:rPr>
          <w:rFonts w:ascii="Times New Roman"/>
          <w:b w:val="false"/>
          <w:i w:val="false"/>
          <w:color w:val="000000"/>
          <w:sz w:val="28"/>
        </w:rPr>
        <w:t>
Я,________________________________________________________________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инициалы, фамилия лица, передавшего документы)
</w:t>
      </w:r>
    </w:p>
    <w:p>
      <w:pPr>
        <w:spacing w:after="0"/>
        <w:ind w:left="0"/>
        <w:jc w:val="both"/>
      </w:pPr>
      <w:r>
        <w:rPr>
          <w:rFonts w:ascii="Times New Roman"/>
          <w:b w:val="false"/>
          <w:i w:val="false"/>
          <w:color w:val="000000"/>
          <w:sz w:val="28"/>
        </w:rPr>
        <w:t>
в соответствии с запросом о представлении документов для 
</w:t>
      </w:r>
      <w:r>
        <w:br/>
      </w:r>
      <w:r>
        <w:rPr>
          <w:rFonts w:ascii="Times New Roman"/>
          <w:b w:val="false"/>
          <w:i w:val="false"/>
          <w:color w:val="000000"/>
          <w:sz w:val="28"/>
        </w:rPr>
        <w:t>
таможенного контроля от "__" _______________ года N ______________
</w:t>
      </w:r>
      <w:r>
        <w:br/>
      </w:r>
      <w:r>
        <w:rPr>
          <w:rFonts w:ascii="Times New Roman"/>
          <w:b w:val="false"/>
          <w:i w:val="false"/>
          <w:color w:val="000000"/>
          <w:sz w:val="28"/>
        </w:rPr>
        <w:t>
передал___________________________________________________________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(должность, специальное звание, инициалы, фамилия сотрудника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таможенного органа, принявшего документы)
</w:t>
      </w:r>
    </w:p>
    <w:p>
      <w:pPr>
        <w:spacing w:after="0"/>
        <w:ind w:left="0"/>
        <w:jc w:val="both"/>
      </w:pPr>
      <w:r>
        <w:rPr>
          <w:rFonts w:ascii="Times New Roman"/>
          <w:b w:val="false"/>
          <w:i w:val="false"/>
          <w:color w:val="000000"/>
          <w:sz w:val="28"/>
        </w:rPr>
        <w:t>
заверенные копии, оригиналы ниже перечисленных документов: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r>
        <w:br/>
      </w:r>
      <w:r>
        <w:rPr>
          <w:rFonts w:ascii="Times New Roman"/>
          <w:b w:val="false"/>
          <w:i w:val="false"/>
          <w:color w:val="000000"/>
          <w:sz w:val="28"/>
        </w:rPr>
        <w:t>
___________________________________________ на _______ листах
</w:t>
      </w:r>
    </w:p>
    <w:p>
      <w:pPr>
        <w:spacing w:after="0"/>
        <w:ind w:left="0"/>
        <w:jc w:val="both"/>
      </w:pPr>
      <w:r>
        <w:rPr>
          <w:rFonts w:ascii="Times New Roman"/>
          <w:b w:val="false"/>
          <w:i w:val="false"/>
          <w:color w:val="000000"/>
          <w:sz w:val="28"/>
        </w:rPr>
        <w:t>
Всего _____ листов, в том числе копии ____ листов, оригиналы ____ 
</w:t>
      </w:r>
      <w:r>
        <w:br/>
      </w:r>
      <w:r>
        <w:rPr>
          <w:rFonts w:ascii="Times New Roman"/>
          <w:b w:val="false"/>
          <w:i w:val="false"/>
          <w:color w:val="000000"/>
          <w:sz w:val="28"/>
        </w:rPr>
        <w:t>
листов.
</w:t>
      </w:r>
    </w:p>
    <w:p>
      <w:pPr>
        <w:spacing w:after="0"/>
        <w:ind w:left="0"/>
        <w:jc w:val="both"/>
      </w:pPr>
      <w:r>
        <w:rPr>
          <w:rFonts w:ascii="Times New Roman"/>
          <w:b w:val="false"/>
          <w:i w:val="false"/>
          <w:color w:val="000000"/>
          <w:sz w:val="28"/>
        </w:rPr>
        <w:t>
Передал: ________________  ___________   _____________________
</w:t>
      </w:r>
      <w:r>
        <w:br/>
      </w:r>
      <w:r>
        <w:rPr>
          <w:rFonts w:ascii="Times New Roman"/>
          <w:b w:val="false"/>
          <w:i w:val="false"/>
          <w:color w:val="000000"/>
          <w:sz w:val="28"/>
        </w:rPr>
        <w:t>
           (должность)      (подпись)     (инициалы, фамилия)
</w:t>
      </w:r>
    </w:p>
    <w:p>
      <w:pPr>
        <w:spacing w:after="0"/>
        <w:ind w:left="0"/>
        <w:jc w:val="both"/>
      </w:pPr>
      <w:r>
        <w:rPr>
          <w:rFonts w:ascii="Times New Roman"/>
          <w:b w:val="false"/>
          <w:i w:val="false"/>
          <w:color w:val="000000"/>
          <w:sz w:val="28"/>
        </w:rPr>
        <w:t>
Принял:  __________________
</w:t>
      </w:r>
    </w:p>
    <w:p>
      <w:pPr>
        <w:spacing w:after="0"/>
        <w:ind w:left="0"/>
        <w:jc w:val="both"/>
      </w:pPr>
      <w:r>
        <w:rPr>
          <w:rFonts w:ascii="Times New Roman"/>
          <w:b w:val="false"/>
          <w:i w:val="false"/>
          <w:color w:val="000000"/>
          <w:sz w:val="28"/>
        </w:rPr>
        <w:t>
  _______________________  ___________   _____________________
</w:t>
      </w:r>
      <w:r>
        <w:br/>
      </w:r>
      <w:r>
        <w:rPr>
          <w:rFonts w:ascii="Times New Roman"/>
          <w:b w:val="false"/>
          <w:i w:val="false"/>
          <w:color w:val="000000"/>
          <w:sz w:val="28"/>
        </w:rPr>
        <w:t>
  (должность, специальное   (подпись)     (инициалы, фамилия)
</w:t>
      </w:r>
      <w:r>
        <w:br/>
      </w:r>
      <w:r>
        <w:rPr>
          <w:rFonts w:ascii="Times New Roman"/>
          <w:b w:val="false"/>
          <w:i w:val="false"/>
          <w:color w:val="000000"/>
          <w:sz w:val="28"/>
        </w:rPr>
        <w:t>
           звание)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осуществления  
</w:t>
      </w:r>
      <w:r>
        <w:br/>
      </w:r>
      <w:r>
        <w:rPr>
          <w:rFonts w:ascii="Times New Roman"/>
          <w:b w:val="false"/>
          <w:i w:val="false"/>
          <w:color w:val="000000"/>
          <w:sz w:val="28"/>
        </w:rPr>
        <w:t>
таможенного контроля после 
</w:t>
      </w:r>
      <w:r>
        <w:br/>
      </w:r>
      <w:r>
        <w:rPr>
          <w:rFonts w:ascii="Times New Roman"/>
          <w:b w:val="false"/>
          <w:i w:val="false"/>
          <w:color w:val="000000"/>
          <w:sz w:val="28"/>
        </w:rPr>
        <w:t>
выпуска товаров и транспортных
</w:t>
      </w:r>
      <w:r>
        <w:br/>
      </w:r>
      <w:r>
        <w:rPr>
          <w:rFonts w:ascii="Times New Roman"/>
          <w:b w:val="false"/>
          <w:i w:val="false"/>
          <w:color w:val="000000"/>
          <w:sz w:val="28"/>
        </w:rPr>
        <w:t>
средств, утвержденным приказом
</w:t>
      </w:r>
      <w:r>
        <w:br/>
      </w:r>
      <w:r>
        <w:rPr>
          <w:rFonts w:ascii="Times New Roman"/>
          <w:b w:val="false"/>
          <w:i w:val="false"/>
          <w:color w:val="000000"/>
          <w:sz w:val="28"/>
        </w:rPr>
        <w:t>
Председателя Агентства    
</w:t>
      </w:r>
      <w:r>
        <w:br/>
      </w:r>
      <w:r>
        <w:rPr>
          <w:rFonts w:ascii="Times New Roman"/>
          <w:b w:val="false"/>
          <w:i w:val="false"/>
          <w:color w:val="000000"/>
          <w:sz w:val="28"/>
        </w:rPr>
        <w:t>
таможенного контроля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мая 2003 года N 214  
</w:t>
      </w:r>
    </w:p>
    <w:p>
      <w:pPr>
        <w:spacing w:after="0"/>
        <w:ind w:left="0"/>
        <w:jc w:val="both"/>
      </w:pPr>
      <w:r>
        <w:rPr>
          <w:rFonts w:ascii="Times New Roman"/>
          <w:b w:val="false"/>
          <w:i w:val="false"/>
          <w:color w:val="000000"/>
          <w:sz w:val="28"/>
        </w:rPr>
        <w:t>
</w:t>
      </w:r>
      <w:r>
        <w:rPr>
          <w:rFonts w:ascii="Times New Roman"/>
          <w:b/>
          <w:i w:val="false"/>
          <w:color w:val="000000"/>
          <w:sz w:val="28"/>
        </w:rPr>
        <w:t>
                            Акт N 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таможенного контроля после выпуска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транспортных средств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(полное и сокращенное наименование проверяемого лица, РНН, код
</w:t>
      </w:r>
      <w:r>
        <w:br/>
      </w:r>
      <w:r>
        <w:rPr>
          <w:rFonts w:ascii="Times New Roman"/>
          <w:b w:val="false"/>
          <w:i w:val="false"/>
          <w:color w:val="000000"/>
          <w:sz w:val="28"/>
        </w:rPr>
        <w:t>
                              ОКПО)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        _____________________
</w:t>
      </w:r>
      <w:r>
        <w:br/>
      </w:r>
      <w:r>
        <w:rPr>
          <w:rFonts w:ascii="Times New Roman"/>
          <w:b w:val="false"/>
          <w:i w:val="false"/>
          <w:color w:val="000000"/>
          <w:sz w:val="28"/>
        </w:rPr>
        <w:t>
  (наименование населенного пункта)             (дата акта)
</w:t>
      </w:r>
    </w:p>
    <w:p>
      <w:pPr>
        <w:spacing w:after="0"/>
        <w:ind w:left="0"/>
        <w:jc w:val="both"/>
      </w:pPr>
      <w:r>
        <w:rPr>
          <w:rFonts w:ascii="Times New Roman"/>
          <w:b w:val="false"/>
          <w:i w:val="false"/>
          <w:color w:val="000000"/>
          <w:sz w:val="28"/>
        </w:rPr>
        <w:t>
Комиссией в составе _______________________________________________
</w:t>
      </w:r>
      <w:r>
        <w:br/>
      </w:r>
      <w:r>
        <w:rPr>
          <w:rFonts w:ascii="Times New Roman"/>
          <w:b w:val="false"/>
          <w:i w:val="false"/>
          <w:color w:val="000000"/>
          <w:sz w:val="28"/>
        </w:rPr>
        <w:t>
                      (должности, специальные звания, инициалы,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фамилии сотрудников, проводивших таможенный контроль после выпуска)
</w:t>
      </w:r>
    </w:p>
    <w:p>
      <w:pPr>
        <w:spacing w:after="0"/>
        <w:ind w:left="0"/>
        <w:jc w:val="both"/>
      </w:pPr>
      <w:r>
        <w:rPr>
          <w:rFonts w:ascii="Times New Roman"/>
          <w:b w:val="false"/>
          <w:i w:val="false"/>
          <w:color w:val="000000"/>
          <w:sz w:val="28"/>
        </w:rPr>
        <w:t>
на основании решения начальника (заместителя начальника) 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таможенного органа)
</w:t>
      </w:r>
    </w:p>
    <w:p>
      <w:pPr>
        <w:spacing w:after="0"/>
        <w:ind w:left="0"/>
        <w:jc w:val="both"/>
      </w:pPr>
      <w:r>
        <w:rPr>
          <w:rFonts w:ascii="Times New Roman"/>
          <w:b w:val="false"/>
          <w:i w:val="false"/>
          <w:color w:val="000000"/>
          <w:sz w:val="28"/>
        </w:rPr>
        <w:t>
от __________________ N ________________ проведен таможенный
</w:t>
      </w:r>
      <w:r>
        <w:br/>
      </w:r>
      <w:r>
        <w:rPr>
          <w:rFonts w:ascii="Times New Roman"/>
          <w:b w:val="false"/>
          <w:i w:val="false"/>
          <w:color w:val="000000"/>
          <w:sz w:val="28"/>
        </w:rPr>
        <w:t>
        (дата)
</w:t>
      </w:r>
    </w:p>
    <w:p>
      <w:pPr>
        <w:spacing w:after="0"/>
        <w:ind w:left="0"/>
        <w:jc w:val="both"/>
      </w:pPr>
      <w:r>
        <w:rPr>
          <w:rFonts w:ascii="Times New Roman"/>
          <w:b w:val="false"/>
          <w:i w:val="false"/>
          <w:color w:val="000000"/>
          <w:sz w:val="28"/>
        </w:rPr>
        <w:t>
контроль после выпуска товаров и транспортных средств по вопросам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(цели проведения таможенного контроля после выпуска)
</w:t>
      </w:r>
    </w:p>
    <w:p>
      <w:pPr>
        <w:spacing w:after="0"/>
        <w:ind w:left="0"/>
        <w:jc w:val="both"/>
      </w:pPr>
      <w:r>
        <w:rPr>
          <w:rFonts w:ascii="Times New Roman"/>
          <w:b w:val="false"/>
          <w:i w:val="false"/>
          <w:color w:val="000000"/>
          <w:sz w:val="28"/>
        </w:rPr>
        <w:t>
за период с ___________ по ____________.
</w:t>
      </w:r>
    </w:p>
    <w:p>
      <w:pPr>
        <w:spacing w:after="0"/>
        <w:ind w:left="0"/>
        <w:jc w:val="both"/>
      </w:pPr>
      <w:r>
        <w:rPr>
          <w:rFonts w:ascii="Times New Roman"/>
          <w:b w:val="false"/>
          <w:i w:val="false"/>
          <w:color w:val="000000"/>
          <w:sz w:val="28"/>
        </w:rPr>
        <w:t>
      Таможенный контроль после выпуска проведен на основании 
</w:t>
      </w:r>
      <w:r>
        <w:br/>
      </w:r>
      <w:r>
        <w:rPr>
          <w:rFonts w:ascii="Times New Roman"/>
          <w:b w:val="false"/>
          <w:i w:val="false"/>
          <w:color w:val="000000"/>
          <w:sz w:val="28"/>
        </w:rPr>
        <w:t>
</w:t>
      </w:r>
      <w:r>
        <w:rPr>
          <w:rFonts w:ascii="Times New Roman"/>
          <w:b w:val="false"/>
          <w:i w:val="false"/>
          <w:color w:val="000000"/>
          <w:sz w:val="28"/>
        </w:rPr>
        <w:t xml:space="preserve"> статьи 432 </w:t>
      </w:r>
      <w:r>
        <w:rPr>
          <w:rFonts w:ascii="Times New Roman"/>
          <w:b w:val="false"/>
          <w:i w:val="false"/>
          <w:color w:val="000000"/>
          <w:sz w:val="28"/>
        </w:rPr>
        <w:t>
 Таможенного кодекса Республики Казахстан.
</w:t>
      </w:r>
    </w:p>
    <w:p>
      <w:pPr>
        <w:spacing w:after="0"/>
        <w:ind w:left="0"/>
        <w:jc w:val="both"/>
      </w:pPr>
      <w:r>
        <w:rPr>
          <w:rFonts w:ascii="Times New Roman"/>
          <w:b w:val="false"/>
          <w:i w:val="false"/>
          <w:color w:val="000000"/>
          <w:sz w:val="28"/>
        </w:rPr>
        <w:t>
1. Контроль начат ____________ г., окончен _______________ г.
</w:t>
      </w:r>
      <w:r>
        <w:br/>
      </w:r>
      <w:r>
        <w:rPr>
          <w:rFonts w:ascii="Times New Roman"/>
          <w:b w:val="false"/>
          <w:i w:val="false"/>
          <w:color w:val="000000"/>
          <w:sz w:val="28"/>
        </w:rPr>
        <w:t>
2. Должностными лицами (руководитель, главный бухгалтер либо лица, 
</w:t>
      </w:r>
      <w:r>
        <w:br/>
      </w:r>
      <w:r>
        <w:rPr>
          <w:rFonts w:ascii="Times New Roman"/>
          <w:b w:val="false"/>
          <w:i w:val="false"/>
          <w:color w:val="000000"/>
          <w:sz w:val="28"/>
        </w:rPr>
        <w:t>
исполняющие их обязанности) организации в проверяемом периоде 
</w:t>
      </w:r>
      <w:r>
        <w:br/>
      </w:r>
      <w:r>
        <w:rPr>
          <w:rFonts w:ascii="Times New Roman"/>
          <w:b w:val="false"/>
          <w:i w:val="false"/>
          <w:color w:val="000000"/>
          <w:sz w:val="28"/>
        </w:rPr>
        <w:t>
являлись:
</w:t>
      </w:r>
    </w:p>
    <w:p>
      <w:pPr>
        <w:spacing w:after="0"/>
        <w:ind w:left="0"/>
        <w:jc w:val="both"/>
      </w:pPr>
      <w:r>
        <w:rPr>
          <w:rFonts w:ascii="Times New Roman"/>
          <w:b w:val="false"/>
          <w:i w:val="false"/>
          <w:color w:val="000000"/>
          <w:sz w:val="28"/>
        </w:rPr>
        <w:t>
____________________________      _________________________,
</w:t>
      </w:r>
      <w:r>
        <w:br/>
      </w:r>
      <w:r>
        <w:rPr>
          <w:rFonts w:ascii="Times New Roman"/>
          <w:b w:val="false"/>
          <w:i w:val="false"/>
          <w:color w:val="000000"/>
          <w:sz w:val="28"/>
        </w:rPr>
        <w:t>
  (наименование должности)           (инициалы, фамилия)
</w:t>
      </w:r>
    </w:p>
    <w:p>
      <w:pPr>
        <w:spacing w:after="0"/>
        <w:ind w:left="0"/>
        <w:jc w:val="both"/>
      </w:pPr>
      <w:r>
        <w:rPr>
          <w:rFonts w:ascii="Times New Roman"/>
          <w:b w:val="false"/>
          <w:i w:val="false"/>
          <w:color w:val="000000"/>
          <w:sz w:val="28"/>
        </w:rPr>
        <w:t>
____________________________      __________________________
</w:t>
      </w:r>
      <w:r>
        <w:br/>
      </w:r>
      <w:r>
        <w:rPr>
          <w:rFonts w:ascii="Times New Roman"/>
          <w:b w:val="false"/>
          <w:i w:val="false"/>
          <w:color w:val="000000"/>
          <w:sz w:val="28"/>
        </w:rPr>
        <w:t>
  (наименование должности)           (инициалы, фамилия)
</w:t>
      </w:r>
    </w:p>
    <w:p>
      <w:pPr>
        <w:spacing w:after="0"/>
        <w:ind w:left="0"/>
        <w:jc w:val="both"/>
      </w:pPr>
      <w:r>
        <w:rPr>
          <w:rFonts w:ascii="Times New Roman"/>
          <w:b w:val="false"/>
          <w:i w:val="false"/>
          <w:color w:val="000000"/>
          <w:sz w:val="28"/>
        </w:rPr>
        <w:t>
3. Место регистрации проверяемого лица: 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Место осуществления деятельности __________________________________
</w:t>
      </w:r>
      <w:r>
        <w:br/>
      </w:r>
      <w:r>
        <w:rPr>
          <w:rFonts w:ascii="Times New Roman"/>
          <w:b w:val="false"/>
          <w:i w:val="false"/>
          <w:color w:val="000000"/>
          <w:sz w:val="28"/>
        </w:rPr>
        <w:t>
                                      (указывается в случае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осуществления проверяемым лицом своей деятельности не по месту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государственной регистрации)
</w:t>
      </w:r>
    </w:p>
    <w:p>
      <w:pPr>
        <w:spacing w:after="0"/>
        <w:ind w:left="0"/>
        <w:jc w:val="both"/>
      </w:pPr>
      <w:r>
        <w:rPr>
          <w:rFonts w:ascii="Times New Roman"/>
          <w:b w:val="false"/>
          <w:i w:val="false"/>
          <w:color w:val="000000"/>
          <w:sz w:val="28"/>
        </w:rPr>
        <w:t>
4. Таможенный контроль после выпуска проведен с применением 
</w:t>
      </w:r>
      <w:r>
        <w:br/>
      </w:r>
      <w:r>
        <w:rPr>
          <w:rFonts w:ascii="Times New Roman"/>
          <w:b w:val="false"/>
          <w:i w:val="false"/>
          <w:color w:val="000000"/>
          <w:sz w:val="28"/>
        </w:rPr>
        <w:t>
следующих форм таможенного контроля 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(примененные формы таможенного контроля, методы проверки
</w:t>
      </w:r>
      <w:r>
        <w:br/>
      </w:r>
      <w:r>
        <w:rPr>
          <w:rFonts w:ascii="Times New Roman"/>
          <w:b w:val="false"/>
          <w:i w:val="false"/>
          <w:color w:val="000000"/>
          <w:sz w:val="28"/>
        </w:rPr>
        <w:t>
                   представленных документов)
</w:t>
      </w:r>
    </w:p>
    <w:p>
      <w:pPr>
        <w:spacing w:after="0"/>
        <w:ind w:left="0"/>
        <w:jc w:val="both"/>
      </w:pPr>
      <w:r>
        <w:rPr>
          <w:rFonts w:ascii="Times New Roman"/>
          <w:b w:val="false"/>
          <w:i w:val="false"/>
          <w:color w:val="000000"/>
          <w:sz w:val="28"/>
        </w:rPr>
        <w:t>
Описи осмотра товаров и транспортных средств на ____ листах, акты 
</w:t>
      </w:r>
      <w:r>
        <w:br/>
      </w:r>
      <w:r>
        <w:rPr>
          <w:rFonts w:ascii="Times New Roman"/>
          <w:b w:val="false"/>
          <w:i w:val="false"/>
          <w:color w:val="000000"/>
          <w:sz w:val="28"/>
        </w:rPr>
        <w:t>
таможенного досмотра товаров и транспортных средств на _____ листах, справки о встречных проверках на ____ листах прилагаются.
</w:t>
      </w:r>
      <w:r>
        <w:br/>
      </w:r>
      <w:r>
        <w:rPr>
          <w:rFonts w:ascii="Times New Roman"/>
          <w:b w:val="false"/>
          <w:i w:val="false"/>
          <w:color w:val="000000"/>
          <w:sz w:val="28"/>
        </w:rPr>
        <w:t>
5. В ходе проведения таможенного контроля после выпуска товаров и 
</w:t>
      </w:r>
      <w:r>
        <w:br/>
      </w:r>
      <w:r>
        <w:rPr>
          <w:rFonts w:ascii="Times New Roman"/>
          <w:b w:val="false"/>
          <w:i w:val="false"/>
          <w:color w:val="000000"/>
          <w:sz w:val="28"/>
        </w:rPr>
        <w:t>
транспортных средств установлено: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По обнаруженным признакам правонарушений в сфере таможенного дела 
</w:t>
      </w:r>
      <w:r>
        <w:br/>
      </w:r>
      <w:r>
        <w:rPr>
          <w:rFonts w:ascii="Times New Roman"/>
          <w:b w:val="false"/>
          <w:i w:val="false"/>
          <w:color w:val="000000"/>
          <w:sz w:val="28"/>
        </w:rPr>
        <w:t>
составлены протоколы о выявленных нарушениях N ____________.
</w:t>
      </w:r>
      <w:r>
        <w:br/>
      </w:r>
      <w:r>
        <w:rPr>
          <w:rFonts w:ascii="Times New Roman"/>
          <w:b w:val="false"/>
          <w:i w:val="false"/>
          <w:color w:val="000000"/>
          <w:sz w:val="28"/>
        </w:rPr>
        <w:t>
Копии протоколов на _____ листах прилагаются.
</w:t>
      </w:r>
      <w:r>
        <w:br/>
      </w:r>
      <w:r>
        <w:rPr>
          <w:rFonts w:ascii="Times New Roman"/>
          <w:b w:val="false"/>
          <w:i w:val="false"/>
          <w:color w:val="000000"/>
          <w:sz w:val="28"/>
        </w:rPr>
        <w:t>
6. Заключение
</w:t>
      </w:r>
      <w:r>
        <w:br/>
      </w:r>
      <w:r>
        <w:rPr>
          <w:rFonts w:ascii="Times New Roman"/>
          <w:b w:val="false"/>
          <w:i w:val="false"/>
          <w:color w:val="000000"/>
          <w:sz w:val="28"/>
        </w:rPr>
        <w:t>
7. Всего в результате проведения таможенного контроля установлено:
</w:t>
      </w:r>
      <w:r>
        <w:br/>
      </w:r>
      <w:r>
        <w:rPr>
          <w:rFonts w:ascii="Times New Roman"/>
          <w:b w:val="false"/>
          <w:i w:val="false"/>
          <w:color w:val="000000"/>
          <w:sz w:val="28"/>
        </w:rPr>
        <w:t>
8. Неуплата (неполная уплата) таможенных платежей и налогов в сумме
</w:t>
      </w:r>
      <w:r>
        <w:br/>
      </w:r>
      <w:r>
        <w:rPr>
          <w:rFonts w:ascii="Times New Roman"/>
          <w:b w:val="false"/>
          <w:i w:val="false"/>
          <w:color w:val="000000"/>
          <w:sz w:val="28"/>
        </w:rPr>
        <w:t>
______________________________________________________ тыс. тенге.
</w:t>
      </w:r>
      <w:r>
        <w:br/>
      </w:r>
      <w:r>
        <w:rPr>
          <w:rFonts w:ascii="Times New Roman"/>
          <w:b w:val="false"/>
          <w:i w:val="false"/>
          <w:color w:val="000000"/>
          <w:sz w:val="28"/>
        </w:rPr>
        <w:t>
9. _______________________________________________________________
</w:t>
      </w:r>
      <w:r>
        <w:br/>
      </w:r>
      <w:r>
        <w:rPr>
          <w:rFonts w:ascii="Times New Roman"/>
          <w:b w:val="false"/>
          <w:i w:val="false"/>
          <w:color w:val="000000"/>
          <w:sz w:val="28"/>
        </w:rPr>
        <w:t>
      (приводятся обобщенные сведения о других установленных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проверкой признаках иных правонарушений)
</w:t>
      </w:r>
    </w:p>
    <w:p>
      <w:pPr>
        <w:spacing w:after="0"/>
        <w:ind w:left="0"/>
        <w:jc w:val="both"/>
      </w:pPr>
      <w:r>
        <w:rPr>
          <w:rFonts w:ascii="Times New Roman"/>
          <w:b w:val="false"/>
          <w:i w:val="false"/>
          <w:color w:val="000000"/>
          <w:sz w:val="28"/>
        </w:rPr>
        <w:t>
10. По результатам проведенного таможенного контроля предлагается: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(приводятся предложения комиссии об устранении выявленных
</w:t>
      </w:r>
      <w:r>
        <w:br/>
      </w:r>
      <w:r>
        <w:rPr>
          <w:rFonts w:ascii="Times New Roman"/>
          <w:b w:val="false"/>
          <w:i w:val="false"/>
          <w:color w:val="000000"/>
          <w:sz w:val="28"/>
        </w:rPr>
        <w:t>
            правонарушений в сфере таможенного дела)
</w:t>
      </w:r>
    </w:p>
    <w:p>
      <w:pPr>
        <w:spacing w:after="0"/>
        <w:ind w:left="0"/>
        <w:jc w:val="both"/>
      </w:pPr>
      <w:r>
        <w:rPr>
          <w:rFonts w:ascii="Times New Roman"/>
          <w:b w:val="false"/>
          <w:i w:val="false"/>
          <w:color w:val="000000"/>
          <w:sz w:val="28"/>
        </w:rPr>
        <w:t>
11. Приложения на _____ листах.
</w:t>
      </w:r>
    </w:p>
    <w:p>
      <w:pPr>
        <w:spacing w:after="0"/>
        <w:ind w:left="0"/>
        <w:jc w:val="both"/>
      </w:pPr>
      <w:r>
        <w:rPr>
          <w:rFonts w:ascii="Times New Roman"/>
          <w:b w:val="false"/>
          <w:i w:val="false"/>
          <w:color w:val="000000"/>
          <w:sz w:val="28"/>
        </w:rPr>
        <w:t>
Подписи членов комиссии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_________   ___________________
</w:t>
      </w:r>
      <w:r>
        <w:br/>
      </w:r>
      <w:r>
        <w:rPr>
          <w:rFonts w:ascii="Times New Roman"/>
          <w:b w:val="false"/>
          <w:i w:val="false"/>
          <w:color w:val="000000"/>
          <w:sz w:val="28"/>
        </w:rPr>
        <w:t>
(должность, специальное звание)   (подпись)   (инициалы, фамилия)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_________   ___________________
</w:t>
      </w:r>
      <w:r>
        <w:br/>
      </w:r>
      <w:r>
        <w:rPr>
          <w:rFonts w:ascii="Times New Roman"/>
          <w:b w:val="false"/>
          <w:i w:val="false"/>
          <w:color w:val="000000"/>
          <w:sz w:val="28"/>
        </w:rPr>
        <w:t>
(должность, специальное звание)   (подпись)   (инициалы, фамилия)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_________   ___________________
</w:t>
      </w:r>
      <w:r>
        <w:br/>
      </w:r>
      <w:r>
        <w:rPr>
          <w:rFonts w:ascii="Times New Roman"/>
          <w:b w:val="false"/>
          <w:i w:val="false"/>
          <w:color w:val="000000"/>
          <w:sz w:val="28"/>
        </w:rPr>
        <w:t>
(должность, специальное звание)   (подпись)   (инициалы, фамилия)
</w:t>
      </w:r>
    </w:p>
    <w:p>
      <w:pPr>
        <w:spacing w:after="0"/>
        <w:ind w:left="0"/>
        <w:jc w:val="both"/>
      </w:pPr>
      <w:r>
        <w:rPr>
          <w:rFonts w:ascii="Times New Roman"/>
          <w:b w:val="false"/>
          <w:i w:val="false"/>
          <w:color w:val="000000"/>
          <w:sz w:val="28"/>
        </w:rPr>
        <w:t>
Экземпляр акта с _____________________ приложениями получил:
</w:t>
      </w:r>
      <w:r>
        <w:br/>
      </w:r>
      <w:r>
        <w:rPr>
          <w:rFonts w:ascii="Times New Roman"/>
          <w:b w:val="false"/>
          <w:i w:val="false"/>
          <w:color w:val="000000"/>
          <w:sz w:val="28"/>
        </w:rPr>
        <w:t>
                (количество приложений)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_____________________      _________     ________________________
</w:t>
      </w:r>
      <w:r>
        <w:br/>
      </w:r>
      <w:r>
        <w:rPr>
          <w:rFonts w:ascii="Times New Roman"/>
          <w:b w:val="false"/>
          <w:i w:val="false"/>
          <w:color w:val="000000"/>
          <w:sz w:val="28"/>
        </w:rPr>
        <w:t>
(полное наименование       (подпись)       (инициалы, фамилия)
</w:t>
      </w:r>
      <w:r>
        <w:br/>
      </w:r>
      <w:r>
        <w:rPr>
          <w:rFonts w:ascii="Times New Roman"/>
          <w:b w:val="false"/>
          <w:i w:val="false"/>
          <w:color w:val="000000"/>
          <w:sz w:val="28"/>
        </w:rPr>
        <w:t>
проверяемого лица)
</w:t>
      </w:r>
    </w:p>
    <w:p>
      <w:pPr>
        <w:spacing w:after="0"/>
        <w:ind w:left="0"/>
        <w:jc w:val="both"/>
      </w:pPr>
      <w:r>
        <w:rPr>
          <w:rFonts w:ascii="Times New Roman"/>
          <w:b w:val="false"/>
          <w:i w:val="false"/>
          <w:color w:val="000000"/>
          <w:sz w:val="28"/>
        </w:rPr>
        <w:t>
___________________
</w:t>
      </w:r>
      <w:r>
        <w:br/>
      </w:r>
      <w:r>
        <w:rPr>
          <w:rFonts w:ascii="Times New Roman"/>
          <w:b w:val="false"/>
          <w:i w:val="false"/>
          <w:color w:val="000000"/>
          <w:sz w:val="28"/>
        </w:rPr>
        <w:t>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