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6603" w14:textId="3086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Налогового комитета Министерства финансов Республики Казахстан от 20 сентября 2002 года N 727
"Об утверждении Государственного реестра контрольно-кассовых машин с фискальной памятью, разрешенных к использованию на территории
Республики Казахстан", зарегистрированный за номером 1991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21 мая 2003 года N 210. Зарегистрирован в Министерстве юстиции Республики Казахстан 6 июня 2003 года N 2353.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546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кодекс),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2 октября 2002 года за номером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NN 895, 902, 903, зарегистрированными в Министерстве юстиции Республики Казахстан 7 января 2003 года за NN 2108, 2109, 2110 соответственно, и от 27 марта 2003 года N 143, зарегистрированным в Министерстве юстиции Республики Казахстан 3 апреля 2003 года N 2226) следующее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пунктом 74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"74. ШТРИХ-ФР-Ф-KZ".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контроля (Бурамбаева А.К.) направить настоящий Приказ на государственную регистрацию в Министерство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Налогового комитета Базарбаеву А.Б.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