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35e2" w14:textId="0dd3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соответствия ветеринарных препаратов, кормов и кормовых добавок, содержащих антибиотики, гормоны и биологические стимуляторы, требованиям ветеринарных нормативов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сельского хозяйства Республики Казахстан от 15 мая 2003 года N 270. Зарегистрирован в Министерстве юстиции Республики Казахстан 20 июня 2003 года N 2372.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соответствия ветеринарных препаратов, кормов и кормовых добавок, содержащих антибиотики, гормоны и биологические стимуляторы, требованиям ветеринарных нормативов.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ветеринарии, в установленном законодательством порядке, принять необходимые меры, вытекающие из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Мырзахметова А.И.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Согласовываю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 мая 2003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2003 г. N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и кормовых добавок,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антибиотики, гормоны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биологические стимуляторы,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соответствия ветеринарных препаратов,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кормов и кормовых добавок, содержащих антибиотики, </w:t>
      </w:r>
      <w:r>
        <w:br/>
      </w:r>
      <w:r>
        <w:rPr>
          <w:rFonts w:ascii="Times New Roman"/>
          <w:b/>
          <w:i w:val="false"/>
          <w:color w:val="000000"/>
        </w:rPr>
        <w:t xml:space="preserve">гормоны и биологические стимуляторы, </w:t>
      </w:r>
      <w:r>
        <w:br/>
      </w:r>
      <w:r>
        <w:rPr>
          <w:rFonts w:ascii="Times New Roman"/>
          <w:b/>
          <w:i w:val="false"/>
          <w:color w:val="000000"/>
        </w:rPr>
        <w:t>требованиям ветеринарных нормативов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единый порядок определения соответствия ветеринарных препаратов, кормов и кормовых добавок, содержащих антибиотики, гормоны и биологические стимуляторы (далее - Правила) требованиям ветеринарных нормативов и разработаны в соответствии с пунктом 5 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ветеринарии".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Правил распространяется на ветеринарные препараты, корма и кормовые добавки, при регистрационных испытаниях и апробации, которые используются в профилактике и лечении заболеваний животных, связанных с отсутствием, недостатком или избытком тех или иных питательных веществ в кормах, либо вызванных патогенными агентами, либо для стимуляции жизненных функций организма животных (рост, развитие молодняка, повышение продуктивности, регуляция и стимуляция плодовитости и т.д.).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являются обязательными для физических и юридических лиц, осуществляющих деятельность в области ветеринарии. 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Правилах используются следующие понятия: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биостимулятор - тканевое вещество животного или растительного происхождения, используемое для усиления обменных процессов в организме;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ветеринарный препарат - вещество животного, растительного или синтетического происхождения, предназначенное для профилактики, диагностики, лечения болезней животных, повышения их продуктивности, дезинфекции, дезинсекции и дератизации, а также вещества, используемые в качестве средств парфюмерии или косметики для животных;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реестр ветеринарных препаратов Республики Казахстан (далее - Реестр) - перечень, издаваемый уполномоченным государственным органом в области ветеринарии, содержащий сведения о ветеринарных препаратах, прошедших государственную регистрацию (перерегистрацию) и разрешенных к производству, импорту и применению в Республике Казахстан;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научно-техническая документация на ветеринарный препарат (далее - НТД) - пакет документов, включающий в обязательном порядке: технические условия на ветеринарный препарат; наставление (инструкция) по применению (использованию); инструкция по изготовлению и контролю ветеринарного препарата;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регистрация (перерегистрация) ветеринарных препаратов - внесение уполномоченным государственным органом в области ветеринарии в установленном законодательством порядке ветеринарных препаратов в Реестр по результатам их экспертизы, апробации и регистрационных (перерегистрационных) испытаний и выдача на них регистрационных удостоверений установленной формы;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гормоны - биологически активные вещества, выделяемые железами внутренней секреции, либо получаемые синтетическим путем, и оказывающие регулирующее влияние на многие жизненные функции организма;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антибиотики - химические вещества, вырабатываемые микроорганизмами, растениями и животными, обладающие антимикробными, антипротозойными и антигельминтными действиями;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ферменты (энзимы) - биологические агенты, оказывающие каталитические влияния на биохимические процессы, протекающие в организме;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корма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(кормовые средства, продукты) - совокупность продуктов растительного, животного, минерального происхождения, прямых и побочных продуктов, получаемых при их промышленной переработке, искусственных продуктов, получаемых при микробиологическом и химическом синтезе, содержащие питательные вещества в усвояемой форме и при скармливании обеспечивающие проявление нормальных физиологических функций, не оказывая вредного воздействия на здоровье животных и качество получаемой от них продукции;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кормовые добавки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любые дополнители к рациону из числа кормовых продуктов, с содержанием питательных веществ в усвояемой форме, применяемые для регулирования количества и соотношения в нем питательных веществ, а также обеспечивающие наивысшую продуктивность животных;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премиксы - специфические смеси, измельченные до необходимой крупности микродобавок и наполнителей, используемые с целью обогащения рационов, комбикормов и белково-минеральных концентратов, а также для профилактики и лечения заболеваний животных;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производственный контроль ветеринарного препарата - исследования ветеринарного препарата, проведенное на предприятии-изготовителе подразделением производственного контроля (далее - ППК) на соответствие требованиям ветеринарных нормативов с оформлением документа о качестве (паспорт). </w:t>
      </w:r>
    </w:p>
    <w:bookmarkEnd w:id="21"/>
    <w:bookmarkStart w:name="z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положения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Экспертиза ветеринарных препаратов, кормов и кормовых добавок, содержащих антибиотики, гормоны и биостимуляторы, на соответствие ветеринарным нормативам, проводится государственной ветеринарной организацией (Лаборатория), имеющей право на такие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ветеринарных препаратов, кормов и кормовых добавок, содержащих антибиотики, гормоны и биостимуляторы, на соответствие ветеринарным нормативам при производственном контроле проводится в ППК предприятия-изготовителя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Отбор образцов для проведения экспертизы ветеринарных препаратов, кормов и кормовых добавок проводится в следующих объемах: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корма, кормовые добавки, премиксы - 5 кг (3-5 упаковок с этикеткой изготовителя);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микроэлементы - 1 кг (3-5 упаковок с этикеткой изготовителя);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белково-витаминные добавки - 3 кг (3-5 упаковок с этикеткой изготовителя);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ферменты, гормоны, витамины, витаминные препараты, аминокислоты - жидкие от 0,5 до 1 литра (пять упаковок с этикеткой изготовителя), сыпучие - весом от 0,5 до 1 кг (три упаковки с этикеткой изготовителя). </w:t>
      </w:r>
    </w:p>
    <w:bookmarkStart w:name="z1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Основные требования к ветеринарным препаратам,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кормам и кормовым добавкам, содержащие антибиотики, </w:t>
      </w:r>
      <w:r>
        <w:br/>
      </w:r>
      <w:r>
        <w:rPr>
          <w:rFonts w:ascii="Times New Roman"/>
          <w:b/>
          <w:i w:val="false"/>
          <w:color w:val="000000"/>
        </w:rPr>
        <w:t>гормоны и биологические стимуляторы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Ветеринарные препараты, антибиотики, гормоны и биологические стимуляторы, применяемые в ветеринарии должны обладать постоянными физико-химическими свойствами и соответствующей биологической активностью, указанными в научно-технической документации.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Ветеринарные препараты, корма и кормовые добавки не должны обладать кумулятивными, токсическими и другими свойствами, оказывающими вредное воздействие (непосредственно или побочно) на организм животных, а также ухудшающие качество продуктов животноводства.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Новые и усовершенствованные ветеринарные препараты, корма и кормовые добавки, предлагаемые в ветеринарии, должны быть более эффективными.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апробации ветеринарных препаратов, кормов и кормовых добавок принимается во внимание характеристика, основанная на статистически достоверных данных, полученных по результатам экспериментов на животных с использованием современных методик. </w:t>
      </w:r>
    </w:p>
    <w:bookmarkEnd w:id="30"/>
    <w:bookmarkStart w:name="z1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регистрации (перерегистрации) и определения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соответствия ветеринарных препаратов, </w:t>
      </w:r>
      <w:r>
        <w:br/>
      </w:r>
      <w:r>
        <w:rPr>
          <w:rFonts w:ascii="Times New Roman"/>
          <w:b/>
          <w:i w:val="false"/>
          <w:color w:val="000000"/>
        </w:rPr>
        <w:t>кормов и кормовых добавок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регистрация (перерегистрация) ветеринарных препаратов, кормов и кормовых добавок, содержащих антибиотики, гормоны и биологические стимуляторы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от 31.10.2002 г. N 349 "Правилами проведения государственной регистрации (перерегистрации) и ведения Государственного реестра ветеринарных препаратов в Республике Казахстан", зарегистрированными в Реестре государственной регистрации нормативных правовых актов N 2097 от 24.12.2002 г.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Порядок определения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соответствия ветеринарных препаратов, кормов, кормовых добавок, содержащих антибиотики, гормоны и биологические стимуляторы, требованиям ветеринарных нормативов осуществляется в соответствии с настоящими Правилами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заместителя Премьер-Министра Республики Казахстан - Министра сельского хозяйства от 13.12.2002 г. N 415 "Правилами определения соответствия серий (партий) ветеринарных препаратов требованиям ветеринарных нормативов", зарегистрированными в Реестре государственной регистрации нормативных правовых актов N 2117 от 13.01.2003 г. 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