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ba02" w14:textId="53ab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Национального Банка 
Республики Казахстан от 18 декабря 2002 года № 486 "Об утверждении Правил 
представления отчетов организациями, обладающими лицензиями на осуществление брокерской и дилерской деятельности на рынке ценных бумаг Республики Казахстан", зарегистрированное в Министерстве юстиции Республики Казахстан под № 2124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мая 2003 года № 162. Зарегистрировано в Министерстве юстиции Республики Казахстан 1 июля 2003 года № 2384. Утратило силу постановлением Правления Национального банка Республики Казахстан от 27 июля 2012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27.07.2012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повышения степени прозрачности и эффективности функционирования рынка ценных бумаг, а также совершенствования нормативных правовых актов Национального Банка Республики Казахстан Правление Национального Банка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18 декабря 2002 года N 486 "Об утверждении Правил представления отчетов организациями, обладающими лицензиями на осуществление брокерской и дилерской деятельности на рынке ценных бумаг Республики Казахстан" (зарегистрированное в Министерстве юстиции Республики Казахстан под N 2124, опубликованное в феврале 2003 года в журнале "Рынок ценных бумаг Казахстана" N 2),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представления отчетов организациями, обладающими лицензиями на осуществление брокерской и дилерской деятельности на рынке ценных бумаг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1 приложения 3 дополнить таблицей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"С государственными ценными бумагами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|Наименование| Идентификационный  |Коли- |Количество|Объем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 эмитента  |номер ценной бумаги |чество|ценных бу-|сделок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 |--------------------|сделок|маг (штук)|(тенге)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 |   НИН   |   ISIN   |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 2     |         3          |   4  |     5    |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3 дополнить формой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"Форма 6. Отчет о сделках, заключенных с государственными ценными бумагами, при их обращении на вторичном рынке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 организованном рынке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|Наименование| Идентификационный  |Коли- |Количество|Объем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 эмитента  |номер ценной бумаги |чество|ценных бу-|сделок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 |--------------------|сделок|маг (штук)|(тенге)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 |   НИН   |   ISIN   |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 2     |    3    |     4    |   5  |     6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неорганизованном рынке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|Наименование| Идентификационный  |Коли- |Количество|Объем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 эмитента  |номер ценной бумаги |чество|ценных бу-|сделок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 |--------------------|сделок|маг (штук)|(тенге)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 |   НИН   |   ISIN   |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 2     |    3    |     4    |   5  |     6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Правилах заполнения отчета об итогах брокерской и дилерской деятельности на рынке ценных бумаг: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1 Правил заполнения отчета об итогах брокерской и дилерской деятельности на рынке ценных бумаг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заключения сделок с государственными ценными бумагами, выпущенными в соответствии с законодательством иностранного государства, в графе 3 также указывается международный идентификационный номер ценных бумаг.";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"Форма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сделках, заключенных с государственными ценными бумагами, при их обращении на вторичном рынке ценных бумаг, составляется по сделкам с ценными бумагами, заключенными организациями, обладающими лицензией на осуществление брокерской и дилерской деятельности на рынке ценных бумаг, при их вторичном обращении на организованном рынке ценных бумаг в качестве брокера или дилера.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указывается наименование эмитента, с ценными бумагами которого были заключены сделки (в алфавитном порядке).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заключения сделок с государственными ценными бумагами, выпущенными в соответствии с законодательством Республики Казахстан, в графе 3 указывается национальный идентификационный номер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заключения сделок с государственными ценными бумагами, выпущенными в соответствии с законодательством иностранного государства, в графе 4 указывается международный идентификационный номер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указывается общее количество сделок (в штуках), заключенных в течение отчетного периода с государственными ценными бумагами данного эмитента. В случае участия организации, обладающей лицензией на осуществление брокерской и дилерской деятельности на рынке ценных бумаг, в сделке в качестве продавца и покупателя одновременно, указанная сделка отражается в настоящем отчете как две сделки.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указывается общее количество ценных бумаг данного эмитента, по которым были заключены сделки в течение отчетного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указывается общий объем сделок (в тенге), заключенных в течение отчетного периода с ценными бумагами данного эмитента. В случае исполнения нескольких клиентских заказов путем заключения одной сделки в графе 6 указывается количество сделок, равное количеству клиентских заказов.".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финансового надзора (Бахмутова Е.Л.):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всех заинтересованных подразделений центрального аппарата Национального Банка Республики Казахстан, до сведения организаторов торгов с ценными бумагами, организаций, осуществляющих брокерскую и дилерскую деятельность на рынке ценных бумаг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над исполнением настоящего постановления возложить на заместителя Председателя Национального Банка Республики Казахстан Сайденова А.Г.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