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d07a" w14:textId="ca0d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1 в приказ Министра экономики и 
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за N 2364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 сентября 2003 года N 145. Зарегистрирован в Министерстве юстиции Республики Казахстан 24 сентября 2003 года N 2503. Утратил силу приказом Министра экономики и бюджетного планирования Республики Казахстан от 1 апреля 2009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экономики и бюджетного планирования РК от 01.04.2009 N 72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за N 2364,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составления бюджетной заявки администраторами бюджетных программ,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тридцать четвертого абзаца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15-111 (приложение 16-1) предназначена для расчета затрат по должностному окладу военнослужащих срочной военной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тарифный разряд военнослужащих срочной военной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военнослужащих срочной военной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сумма должностных окладов в месяц, которая определяется по формуле, указанной в данной графе.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определяется сумма должностных окладов в год согласно формуле, указанной в данной графе.";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тридцать пятый абзац после цифр "14-111" дополнить цифрами ", 15-111";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слова "расчет взносов на обязательное страхование" заменить словами "расчет размера страховой премии при обязательном страховании";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слова "расчете взносов на обязательное страхование" заменить словами "расчете размера страховой премии при обязательном страховании", слова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31 октября 1996 года N 1319 "Об обязательном страховании гражданско-правовой ответственности владельцев автотранспортных средств" заменить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 июля 2003 года "Об обязательном страховании гражданско-правовой ответственности владельцев транспортных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восемнадцатом абзаце после слов "В графе 4" дополнить словами "указывается средняя";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двадцать четвертом абзаце после слова "указывается" дополнить словом "средняя";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после слова "указывается" дополнить словом "средняя";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после слов "В графе 4" дополнить словами "указывается средняя";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 после слова "указывается" дополнить словом "средняя";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после слов "В графе 4" дополнить словами "указывается средняя";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двенадцатом абзаце после слов "В графе 4" дополнить словами "указывается средняя";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16-1 (Форма 15-111) "Расчет затрат по должностному окладу военнослужащих срочной военной службы" согласно Приложению 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21 (Форма 01-125) "Расчет взносов на обязательное страхование гражданско-правовой ответственности владельцев автотранспортных средств" изложить в редакции согласно Приложению 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34 (Форма 02-139а и Форма 02-139б) "Расчет затрат по закупке расходных материалов, комплектующих и запасных частей" изложить в редакции согласно Приложению 3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42 (Форма 01-146) "Расчет затрат по содержанию, обслуживанию, текущему ремонту зданий, помещений, оборудования и других основных средств" наименование четвертой графы изложить в следующей редакции "Средняя стоимость услуг за единицу оборудования в месяц";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(Форма 01-411а) "Расчет затрат по закупке вычислительного и другого оборудования" наименование четвертой графы изложить в следующей редакции "Средняя стоимость за единицу, тенге";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(Форма 01-411б) "Расчет затрат по закупке вычислительного и другого оборудования" наименование четвертой графы изложить в следующей редакции "Средняя стоимость за единицу, USD";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(Форма 01-452а) "Расчет затрат по закупке лицензионных программных продуктов, ОС и СУБД" наименование четвертой графы изложить в следующей редакции "Средняя стоимость за единицу,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(Форма 01-452б) "Расчет затрат по закупке лицензионных программных продуктов, ОС и СУБД" наименование четвертой графы изложить в следующей редакции "Средняя стоимость за единицу, USD".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и функционального анализа (Д. М. Шаженова) совместно с Юридическим управлением (М. Д. 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16-1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Правилам составления бюджетных заявок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администраторами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Форма 15-111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затрат по должностному окладу военнослужащих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срочной военной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        Основная заработная плата         111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Тарифный |Количество военно-|   Сумма должностных   |Сумма должно-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   |служащих срочной  |    окладов в месяц    |стных окладов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|военной службы    |(базовый должн. оклад х|в год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     |коэф. х гр. 2)/1000    |(гр.3 х 12)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 |        2         |           3           |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Едини-             ед.            тыс.тенге            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ца 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Руководитель администратора программ/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государственного учреждения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Главный бухгалтер (нач. ФЭО)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Правилам составления бюджетных заявок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администраторами бюджетных программ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Форма 01-125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Расчет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размера страховой премии при обязательном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страховании гражданско-правовой ответственности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владельцев автотранспортных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|________|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Год                                           |________|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Вид данных (прогноз, план, отчет)             |________|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Функциональная группа                         |________|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программ                        |________|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                    |________|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                                    |________|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Подпрограмма                                  |________|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Специфика      Взносы на обязательное         |___125__|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правовой ответственности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владельцев автотранспортных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транспортного|Размер|Западно-Каза-|Актюбинская,  |Акмолинская,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         |годо- |станская,Аты-|Северо-       |Жамбылская,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|вой   |рауская,Кызы-|Казахстанская |Карагандинс-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|стра- |лординская   |области       |кая, Коста-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|ховой |и Мангистау- |              |найская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|пре-  |ская области |              |Павлодарская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|мии*  |             |              |области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 кол-во    |     кол-во   |    кол-во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 трансп.   |     трансп.  |    трансп.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 средств   |     средств  |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 |  2   |      3      |       4      |       5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  коэф.      ед.            ед.             ед.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Легковые автомобили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 построенные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их базе трансп.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средства с объе-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мом двигателя: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до 1200 куб.см.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        3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1200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1600 куб.см.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1600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куб.см.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2000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2500 куб.см.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2500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3500 куб.см.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3500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куб.см.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Автобусы,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микроавтобусы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построенные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их базе трансп.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средства: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16 пассажирских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 включительно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16 пасса-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жирских мест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Грузовые автомо-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били и постро-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енные на 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базе трансп.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средства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грузоподьемностью: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2 тонн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
</w:t>
      </w:r>
      <w:r>
        <w:rPr>
          <w:rFonts w:ascii="Times New Roman"/>
          <w:b w:val="false"/>
          <w:i/>
          <w:color w:val="000000"/>
          <w:sz w:val="28"/>
        </w:rPr>
        <w:t>
       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2 тонн        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Троллейбусы,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трамваи            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Мототранспорт       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Прицепы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(полуприцепы)      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Итого              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транспортного|Размер|Южно-Казахс-  |г. Ас-|г. Ал-  |Сумма взноса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средства, объем  |плате-|танская,Вочно-|тана  |маты    |((гр.2х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двигателя        |жа*   |Казахстанская |      |        |гр.3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|и Алматинская |      |        |поправ.коэф.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|области       |      |        |*)+(гр.2х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 -----------------------------|гр.4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 кол-во     |кол-во|кол-во  |поправ.коэф.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 трансп.    |транс.|трансп. |*)+(гр.2х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 средств    |средс.|средств |гр. 5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|поправ.коэф.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|*)+(гр.2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|гр.6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|поправ.коэф.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|*)+(гр.2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|гр. 7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|поправ.коэф.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|*)+(гр.2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|гр.8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|поправ.коэф.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|*)) х МРП/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  |      |        |1000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 |  2   |       6      |  7   |   8    |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  коэф.   ед.    ед.     ед.     ед.   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Легковые автомобили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 построенные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их базе трансп.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средства с объе-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мом двигателя: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до 1200 куб.см.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        3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1200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1600 куб.см.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1600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куб.см.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2000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2500 куб.см.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2500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3500 куб.см.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3500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куб.см.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Автобусы,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микроавтобусы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построенные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их базе трансп.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средства: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16 пассажирских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 включительно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16 пасса-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жирских мест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Грузовые автомо-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били и постро-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енные на 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базе трансп.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средства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грузоподьемностью: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2 тонн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
</w:t>
      </w:r>
      <w:r>
        <w:rPr>
          <w:rFonts w:ascii="Times New Roman"/>
          <w:b w:val="false"/>
          <w:i/>
          <w:color w:val="000000"/>
          <w:sz w:val="28"/>
        </w:rPr>
        <w:t>
       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2 тонн        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Троллейбусы,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трамваи            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Мототранспорт       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Прицепы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(полуприцепы)      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Итого              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Руководитель администратора программ/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государственного учреждения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Главный бухгалтер (нач.ФЭО)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Данная графа заполняется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 июля 2003 года № 446-II ЗРК.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Правилам составления бюджетной заявки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администраторами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 02-139а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Расчет затрат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по закупке расходных материалов, комплектующих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запасных частей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Коды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                                                    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данных (план, отчет)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программ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  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Подпрограмма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Специфика         Приобретение прочих товаров          |_139__|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Наименование      |Ед. |Коли- |Средняя    |Общая стоимость,|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|изм.|чество|стоимость  |тыс. тенге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 |      |за единицу,|(гр.3хгр.4)/1000|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 |      |тенге      |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__________________________|____|______|___________|________________|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 |  2 |   3  |     4     |        5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__________________________|____|______|___________|________________|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 для принтеров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копировальных аппаратов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Формат А3,А4,А5     
</w:t>
      </w:r>
      <w:r>
        <w:rPr>
          <w:rFonts w:ascii="Times New Roman"/>
          <w:b w:val="false"/>
          <w:i w:val="false"/>
          <w:color w:val="000000"/>
          <w:sz w:val="28"/>
        </w:rPr>
        <w:t>
        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Рулонная, перфорированная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ЛБК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  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факсов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Картриджи: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лазерных, струйных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принтеров            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копировальных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аппаратов                   шт.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факсов           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лазерных,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струйных принтеров          шт.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копировальных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аппаратов            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факсов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Комплектующие, ЗИП,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аксессуары сети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сетевого оборудования: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Комплектующие, ЗИП   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Аксессуары сети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сетевого оборудования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Всего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Руководитель администратора программ/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гос. учреждения 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Гл.бухгалтер (начальник ФЭО) 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Форма 02-139б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Расчет затрат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по закупке расходных материалов, комплектующих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запасных частей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Коды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                                                    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данных (прогноз)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программ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  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Подпрограмма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Специфика         Приобретение прочих товаров          |_139__|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Наименование      |Ед. |Коли- |Средняя    |Общая стоимость,|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|изм.|чество|стоимость  |тыс. тенге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 |      |за единицу,|(гр.3хгр.4х USD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 |      |USD        |по НБ РК)/1000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__________________________|____|______|___________|________________|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 |  2 |   3  |     4     |        5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__________________________|____|______|___________|________________|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 для принтеров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копировальных аппаратов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Формат А3, А4, А5     
</w:t>
      </w:r>
      <w:r>
        <w:rPr>
          <w:rFonts w:ascii="Times New Roman"/>
          <w:b w:val="false"/>
          <w:i w:val="false"/>
          <w:color w:val="000000"/>
          <w:sz w:val="28"/>
        </w:rPr>
        <w:t>
      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Рулонная, перфорированная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ЛБК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  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факсов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Картриджи: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лазерных, струйных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принтеров            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копировальных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аппаратов                   шт.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факсов           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лазерных,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струйных принтеров          шт.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копировальных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аппаратов            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факсов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Комплектующие, ЗИП,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аксессуары сети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сетевого оборудования: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Комплектующие, ЗИП   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Аксессуары сети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сетевого оборудования       шт.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Руководитель администратора программ/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гос. учреждения 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Гл.бухгалтер (начальник ФЭО) 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