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dd3" w14:textId="103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образования и науки Республики Казахстан от 25 апреля 2000 года N 391 "Об утверждении Правил о порядке перевода, восстановления учащихся начальных и средних профессиональных учебных заведений", зарегистрированный в Министерстве юстиции Республики Казахстан за N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декабря 2003 года N 827. Зарегистрирован в Министерстве юстиции Республики Казахстан 30 декабря 2003 года N 2655. Утратил силу - приказом Министра образования и науки РК от 13 января 2005 года N 13 (V053426)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прав и возможностей учащихся,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25 апреля 2000 года N 391 "Об утверждении Правил о порядке перевода, восстановлении учащихся начальных и средних профессиональных учебных заведений" (зарегистрированный в Министерстве юстиции Республики Казахстан 5 мая 2000 года за N 1143),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 порядке перевода, восстановлении учащихся начальных и средних профессиональных учебных заведений,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Перевод и восстановление ранее обучавшихся в других учебных заведениях 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разнице не более четырех предметов в перечне учебных дисциплин, указанных в академической справке или зачетной книжке (книжке успеваемости) учащегося, с перечнем учебных дисциплин рабочего учебного плана, принимающего учебного заведения.";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Учащийся, желающий перевестись в другое начальное или среднее профессиональное учебное заведение, подает заявление о переводе на имя руководителя организации, где он обучается, и, получив письменное согласие на перевод, скрепленное печатью, обращается к руководителю интересующей его организации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на имя руководителя принимающей организации образования должна быть приложена выписка из зачетной книжки (книжка успеваемости) учащегося, заверенная подписью руководителя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вопроса о переводе руководитель организации образования, принимающий учащегося, издает приказ о его допуске к учебным занятиям, сдаче разницы в учебном плане, направляет письменный запрос в организацию образования, где ранее обучался учащийся, о пересылке его личного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своевременностью отправки и получения личного дела учащегося возлагается на ответственного работника учебной части учебного заведения.";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Восстановление в число учащихся лиц, отчисленных ранее из учебных заведений, производится на все формы обучения, если с момента отчисления прошло не более десяти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переводе и восстановлении учащегося руководитель учебного заведения устанавливает порядок и сроки ликвидации академической задолженности или расхождений в учебных планах и программах, при этом сроки ограничиваются началом очередной сессии. Сдача академической разницы производится на платной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Решение вопросов, не предусмотренных данными Правилами, относятся к компетенции организации образования.".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общего, начального и среднего профессионального образования (Испусинова С.Б.)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К. 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