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cd63" w14:textId="773c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"Правил осуществления социальных выплат отдельным категориям граждан по бюджетной программе 258-51"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от 15 июля 2003 г N 9/32.
Зарегистрировано Управлением юстиции Акмолинской области 16 июля 2003 года N 1922. Утратило силу решением Коргалжынского районного маслихата Акмолинской области от 1 июня 2007 года № 5/32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Коргалжынского районного маслихата Акмолинской области от 01.06.2007 № 5/32.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п. 1.1. ст.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местном государственном управлении в Республике Казахстан", районный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"Правила осуществления социальных выплат отдельным категориям граждан по бюджетной программе 258-51".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Утвердить прилагаемый состав комиссии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прохождения государственной регистрации в управлении юстиции по Акмолинской области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15.07.2003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9/32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9/32 сессии раймаслихата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15.07.2003 года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социальных выплат отдельным</w:t>
      </w:r>
      <w:r>
        <w:br/>
      </w:r>
      <w:r>
        <w:rPr>
          <w:rFonts w:ascii="Times New Roman"/>
          <w:b/>
          <w:i w:val="false"/>
          <w:color w:val="000000"/>
        </w:rPr>
        <w:t>
категориям граждан по бюджетной программе 258-51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осуществления социальных выплат отдельным категориям граждан (далее - Правила) регулируют порядок организации выплат по бюджетной программе 258.51 "Социальные выплаты отдельным категориям граждан по решению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Правовой основой для принятия Правил являются Законы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Действие Правил не распространяется на отношения, регулируемые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РК "О государственной адресной социальной помощи"№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Право на получение выплат.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Право на социальные выплаты имеют малообеспеченные семьи (граждане), имеющие доход ниже прожиточного минимума или в силу определенных обстоятельств, нуждающиеся в экстренной социальной поддержке, а так же отдельные категории граждан к праздничным мероприятиям.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Жизненно трудными обстоятельствами являются смерть одного из членов семьи, длительное лечение онкологических и туберкулезных больных, необходимость проведения операции, проезд на госпитализацию по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исключительных случаях, т.е. критическое состояние здоровья, аварии и иные непредвиденные случаи - право на получение выплат имеют также семьи (граждане), проживающие на территории района среднедушевой доход, которых не превышает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по заявлениям по решению комиссии могут быть выделены: малообеспеченным семьям для развития подсобного хозяйства, на покупку школьной одежды или принадлежностей к началу учебного года, если семья опекает несовершеннолетних детей.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 Организация работы по выплатам.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 целях организации работы по выплатам создается комиссия из числа депутатов районного маслихата, представителей районного отдела труда, занятости и социальной защиты населения, членов общественных организаций района. Численный и персональный состав комиссии утверждается решением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не реже одного раза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Основными задачами комиссии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заявление граждан об оказании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социально-бытовых условий и уровня обеспеченности семьи (гражданина), обратившихся за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назначении или отказе в оказании социальной помощи.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4. Размер и порядок оказания помощи.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Социальная выплата предоставляется в денежной форме один раз в год одному члену семьи (гражданину).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Лицо, претендующее на получение социальной выплаты, подает заявление в районный отдел труда, занятости и социальной защиты населения.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или паспорт;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 доходах за предыдущий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нуждаемость в социальной выплате.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Выплата осуществляется путем перечисления средств на расчетный счет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Социальные выплаты к праздничным датам осуществляются путем перечисления средств на расчетные счета указанных в данном пункте лиц без подачи заявления: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8 Марата в размере - 2000 тг. многодетным матерям, награжденным подвесками "Алтын Алка", "Кумис Алка", орденами "Мать-героиня", "Материнская слава" 1 и 2 степени, долгожителям с 90 летнего возраста - 1000 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Дню вывода войск из Афганистана, участникам и инвалидам - 2000 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Дню Победы 9 Мая участникам и инвалидам ВОВ - 3000 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умерших и погибших воинов, несовершеннолетним узникам фашистких лагерей, а также труженникам тыла, проработавшим более 6 месяцев в годы войны - 2000 тг.;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День защиты детей - детям - инвалидам до 16 лет - 500 тг;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Дню Конституции - студентам сиротам, одаренным детям из малообеспеченных семей, обучающимся в специальных учебных заведениях до - 5000 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Дню пожилых людей - пенсионерам, не имеющим организаций, и размер пенсий которых составляет 5500 тенге - 1000 тг;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Дню инвалидов - инвалидам 1 и 2 групп - 1000 тг, 3 группе инвалидов - 500 тг.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юбилейным датам - пенсионерам, ветеранам ВОВ (75, 80,85,90,95 лет).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Максимальный размер помощи не может превышать 3,7 месячного расчетного показателя, определенного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РК "О республиканском бюджете" на соответствующий год. В случаях, предусмотренных пунктом 5 Правил, максимальный размер выплаты может быть увеличен, но не должен превышать 20 расчетных показателей.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5. Финансирование выплат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Финансирование расходов по социальным выплатам производится в пределах средств, предусмотренных на эти цели в районном бюджете по бюджетной программе 258-51 "Социальные выплаты отдельным категориям граждан по решению местных представительных органов"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6. Порядок осуществления выплат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Социальные выплаты к праздничным датам осуществляются на основании сводного реестра путем перечисления денежных средств на лицевые счета получателей в отделении почты с.Коргалжын.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Районный отдел труда, занятости и социальной защиты населения на основании данных Выплатного центра формирует и представляет списки граждан для социальных выплат в пределах средств, предусмотренных на эти цели в бюджете района на 2003, отвечает за достоверность списков.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Контроль за осуществление выплат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Контроль и отчетность по оказанию социальных выплат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контроле за исполнением республиканского и местных бюджетов".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Коргалжынского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15.07.2003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9/32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9/32 сессии раймаслихата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15.07.2003 года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осуществлению социальных</w:t>
      </w:r>
      <w:r>
        <w:br/>
      </w:r>
      <w:r>
        <w:rPr>
          <w:rFonts w:ascii="Times New Roman"/>
          <w:b/>
          <w:i w:val="false"/>
          <w:color w:val="000000"/>
        </w:rPr>
        <w:t>
выплат отдельным категориям граждан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организации работ по осуществлению социальных выплат отдельным категориям граждан утвердить нижеследующий состав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Аккожина Сагдат Карабековна - заместитель акима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Тюлеубаев Кайрат Ахтанович - начальник отдела труда,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занятости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населения,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Иманова Алтын Олжабаевна - гл. специалист по работе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ветеранами и малообеспеченными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районного отдела труда,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социальной защиты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секретарь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Ахметов Серик Абдыкалыкович - заведующий райФо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Ержанов Ахдан Искендирович - директор "Центра занятости"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Жумагулов Толеухан Айтмаганбетович - гл. специалист райстата,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депутат раймаслихата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Тулешов Кенесбай Тулешович - председатель Совета вереранов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Хамзина Роза Ибраевна - начальник ГЦВП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