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3bd2" w14:textId="de03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финансировании социальных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от 26 февраля 2003 года N 121/7 Зарегистрировано Управлением юстиции Павлодарской области 25 марта 2003 года за N 1694. Утратило силу - постановлением акимата города Павлодар Павлодарской области от 25 апреля 2007 года N 563/10.</w:t>
      </w:r>
    </w:p>
    <w:p>
      <w:pPr>
        <w:spacing w:after="0"/>
        <w:ind w:left="0"/>
        <w:jc w:val="both"/>
      </w:pPr>
      <w:bookmarkStart w:name="z1" w:id="0"/>
      <w:r>
        <w:rPr>
          <w:rFonts w:ascii="Times New Roman"/>
          <w:b w:val="false"/>
          <w:i w:val="false"/>
          <w:color w:val="ff0000"/>
          <w:sz w:val="28"/>
        </w:rPr>
        <w:t>
      Сноска. Утратило силу - постановлением акимата города Павлодар Павлодарской области от 25 апреля 2007 года N 563/10.</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N 148-II "О местном государственном управлении в Республике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N 149-II "О занятости населения" акимат города Павлодара ПОСТАНОВЛЯЕТ:</w:t>
      </w:r>
      <w:r>
        <w:br/>
      </w:r>
      <w:r>
        <w:rPr>
          <w:rFonts w:ascii="Times New Roman"/>
          <w:b w:val="false"/>
          <w:i w:val="false"/>
          <w:color w:val="000000"/>
          <w:sz w:val="28"/>
        </w:rPr>
        <w:t xml:space="preserve">
      1. Утвердить прилагаемые правила организации и финансирования социальных рабочих мест (далее Правила). </w:t>
      </w:r>
      <w:r>
        <w:br/>
      </w:r>
      <w:r>
        <w:rPr>
          <w:rFonts w:ascii="Times New Roman"/>
          <w:b w:val="false"/>
          <w:i w:val="false"/>
          <w:color w:val="000000"/>
          <w:sz w:val="28"/>
        </w:rPr>
        <w:t xml:space="preserve">
      2. Произвести официальное опубликование настоящего постановления в течение двух недель с момента его государственной регистрации в территориальном органе Министерства юстиции Республики Казахстан. </w:t>
      </w:r>
      <w:r>
        <w:br/>
      </w:r>
      <w:r>
        <w:rPr>
          <w:rFonts w:ascii="Times New Roman"/>
          <w:b w:val="false"/>
          <w:i w:val="false"/>
          <w:color w:val="000000"/>
          <w:sz w:val="28"/>
        </w:rPr>
        <w:t>
      3. Контроль за выполнением данного постановления возложить на заместителя акима города Павлодара Сатабаева К.Т.</w:t>
      </w:r>
    </w:p>
    <w:p>
      <w:pPr>
        <w:spacing w:after="0"/>
        <w:ind w:left="0"/>
        <w:jc w:val="both"/>
      </w:pPr>
      <w:r>
        <w:rPr>
          <w:rFonts w:ascii="Times New Roman"/>
          <w:b w:val="false"/>
          <w:i/>
          <w:color w:val="000000"/>
          <w:sz w:val="28"/>
        </w:rPr>
        <w:t>      Аким города Павлодара Н.Чмых</w:t>
      </w:r>
    </w:p>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от 26 февраля 2003 года N 121/7</w:t>
      </w:r>
      <w:r>
        <w:br/>
      </w:r>
      <w:r>
        <w:rPr>
          <w:rFonts w:ascii="Times New Roman"/>
          <w:b w:val="false"/>
          <w:i w:val="false"/>
          <w:color w:val="000000"/>
          <w:sz w:val="28"/>
        </w:rPr>
        <w:t>
"Об организации и финансировании</w:t>
      </w:r>
      <w:r>
        <w:br/>
      </w:r>
      <w:r>
        <w:rPr>
          <w:rFonts w:ascii="Times New Roman"/>
          <w:b w:val="false"/>
          <w:i w:val="false"/>
          <w:color w:val="000000"/>
          <w:sz w:val="28"/>
        </w:rPr>
        <w:t xml:space="preserve">
социальных рабочих мест"  </w:t>
      </w:r>
    </w:p>
    <w:bookmarkEnd w:id="1"/>
    <w:bookmarkStart w:name="z6" w:id="2"/>
    <w:p>
      <w:pPr>
        <w:spacing w:after="0"/>
        <w:ind w:left="0"/>
        <w:jc w:val="left"/>
      </w:pPr>
      <w:r>
        <w:rPr>
          <w:rFonts w:ascii="Times New Roman"/>
          <w:b/>
          <w:i w:val="false"/>
          <w:color w:val="000000"/>
        </w:rPr>
        <w:t xml:space="preserve"> Правила организации и</w:t>
      </w:r>
      <w:r>
        <w:br/>
      </w:r>
      <w:r>
        <w:rPr>
          <w:rFonts w:ascii="Times New Roman"/>
          <w:b/>
          <w:i w:val="false"/>
          <w:color w:val="000000"/>
        </w:rPr>
        <w:t>
финансирования социальных рабочих мест</w:t>
      </w:r>
      <w:r>
        <w:br/>
      </w:r>
      <w:r>
        <w:rPr>
          <w:rFonts w:ascii="Times New Roman"/>
          <w:b/>
          <w:i w:val="false"/>
          <w:color w:val="000000"/>
        </w:rPr>
        <w:t>
  1. Общие положения</w:t>
      </w:r>
    </w:p>
    <w:bookmarkEnd w:id="2"/>
    <w:bookmarkStart w:name="z3" w:id="3"/>
    <w:p>
      <w:pPr>
        <w:spacing w:after="0"/>
        <w:ind w:left="0"/>
        <w:jc w:val="both"/>
      </w:pPr>
      <w:r>
        <w:rPr>
          <w:rFonts w:ascii="Times New Roman"/>
          <w:b w:val="false"/>
          <w:i w:val="false"/>
          <w:color w:val="000000"/>
          <w:sz w:val="28"/>
        </w:rPr>
        <w:t>      1.Настоящие Правила определяют порядок организации и финансирования социальных рабочих мест для безработных граждан, регулируют основные условия и систему расчетов с организациями (независимо от форм собственности), которые предоставят социальные рабочие места.</w:t>
      </w:r>
      <w:r>
        <w:br/>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1) социальное рабочее место рабочее место, создаваемое или предоставляемое работодателями для трудоустройства безработных граждан, зарегистрированных в уполномоченных органах по вопросам занятости с частичной компенсацией затрат работодателя на оплату труда принятых работников за счет средств местного бюджета;</w:t>
      </w:r>
      <w:r>
        <w:br/>
      </w:r>
      <w:r>
        <w:rPr>
          <w:rFonts w:ascii="Times New Roman"/>
          <w:b w:val="false"/>
          <w:i w:val="false"/>
          <w:color w:val="000000"/>
          <w:sz w:val="28"/>
        </w:rPr>
        <w:t>
      2) целевые группы группы лиц,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N 149-II "О занятости населения", как испытывающие затруднения в трудоустройстве и требующие социальной защиты.</w:t>
      </w:r>
      <w:r>
        <w:br/>
      </w:r>
      <w:r>
        <w:rPr>
          <w:rFonts w:ascii="Times New Roman"/>
          <w:b w:val="false"/>
          <w:i w:val="false"/>
          <w:color w:val="000000"/>
          <w:sz w:val="28"/>
        </w:rPr>
        <w:t>
      3. На безработных, трудоустроенных на социальные рабочие места, распространяются законодательные акты Республики Казахстан о труде, пенсионном обеспечении и страховании.</w:t>
      </w:r>
      <w:r>
        <w:br/>
      </w:r>
      <w:r>
        <w:rPr>
          <w:rFonts w:ascii="Times New Roman"/>
          <w:b w:val="false"/>
          <w:i w:val="false"/>
          <w:color w:val="000000"/>
          <w:sz w:val="28"/>
        </w:rPr>
        <w:t xml:space="preserve">
      4. Направление на трудоустройство на социальные рабочие места осуществляется управлением занятости города Павлодара.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Порядок организации социальных рабочих мест</w:t>
      </w:r>
      <w:r>
        <w:br/>
      </w:r>
      <w:r>
        <w:rPr>
          <w:rFonts w:ascii="Times New Roman"/>
          <w:b/>
          <w:i w:val="false"/>
          <w:color w:val="000000"/>
        </w:rPr>
        <w:t>
и трудоустройства на них безработных граждан</w:t>
      </w:r>
    </w:p>
    <w:bookmarkStart w:name="z4" w:id="4"/>
    <w:p>
      <w:pPr>
        <w:spacing w:after="0"/>
        <w:ind w:left="0"/>
        <w:jc w:val="both"/>
      </w:pPr>
      <w:r>
        <w:rPr>
          <w:rFonts w:ascii="Times New Roman"/>
          <w:b w:val="false"/>
          <w:i w:val="false"/>
          <w:color w:val="000000"/>
          <w:sz w:val="28"/>
        </w:rPr>
        <w:t>      5. Социальные рабочие места для безработных представляются или создаются предприятиями и организациями на условиях софинансирования, за счет средств местного бюджета и средств работодателя.</w:t>
      </w:r>
      <w:r>
        <w:br/>
      </w:r>
      <w:r>
        <w:rPr>
          <w:rFonts w:ascii="Times New Roman"/>
          <w:b w:val="false"/>
          <w:i w:val="false"/>
          <w:color w:val="000000"/>
          <w:sz w:val="28"/>
        </w:rPr>
        <w:t>
      6. Условия труда безработных граждан, направленных на социальные рабочие места определяются в индивидуальных трудовых договорах, заключаемых между работодателем и безработным.</w:t>
      </w:r>
      <w:r>
        <w:br/>
      </w:r>
      <w:r>
        <w:rPr>
          <w:rFonts w:ascii="Times New Roman"/>
          <w:b w:val="false"/>
          <w:i w:val="false"/>
          <w:color w:val="000000"/>
          <w:sz w:val="28"/>
        </w:rPr>
        <w:t>
      7. Направление безработных на социальные рабочие места осуществляется уполномоченным органом по вопросам занятости с их согласия.</w:t>
      </w:r>
      <w:r>
        <w:br/>
      </w:r>
      <w:r>
        <w:rPr>
          <w:rFonts w:ascii="Times New Roman"/>
          <w:b w:val="false"/>
          <w:i w:val="false"/>
          <w:color w:val="000000"/>
          <w:sz w:val="28"/>
        </w:rPr>
        <w:t>
      8. В приоритетном порядке на социальные рабочие места направляются безработные граждане, входящие в целевые группы.</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Источники и условия финансирования</w:t>
      </w:r>
      <w:r>
        <w:br/>
      </w:r>
      <w:r>
        <w:rPr>
          <w:rFonts w:ascii="Times New Roman"/>
          <w:b/>
          <w:i w:val="false"/>
          <w:color w:val="000000"/>
        </w:rPr>
        <w:t>
социальных рабочих мест</w:t>
      </w:r>
    </w:p>
    <w:p>
      <w:pPr>
        <w:spacing w:after="0"/>
        <w:ind w:left="0"/>
        <w:jc w:val="both"/>
      </w:pPr>
      <w:r>
        <w:rPr>
          <w:rFonts w:ascii="Times New Roman"/>
          <w:b w:val="false"/>
          <w:i w:val="false"/>
          <w:color w:val="000000"/>
          <w:sz w:val="28"/>
        </w:rPr>
        <w:t>      9. Источники финансирования социальных рабочих мест: средства работодателей и местного бюджета.</w:t>
      </w:r>
      <w:r>
        <w:br/>
      </w:r>
      <w:r>
        <w:rPr>
          <w:rFonts w:ascii="Times New Roman"/>
          <w:b w:val="false"/>
          <w:i w:val="false"/>
          <w:color w:val="000000"/>
          <w:sz w:val="28"/>
        </w:rPr>
        <w:t xml:space="preserve">
      10. Финансирование социальных рабочих мест из средств местного бюджета осуществляется по программе занятости. </w:t>
      </w:r>
      <w:r>
        <w:br/>
      </w:r>
      <w:r>
        <w:rPr>
          <w:rFonts w:ascii="Times New Roman"/>
          <w:b w:val="false"/>
          <w:i w:val="false"/>
          <w:color w:val="000000"/>
          <w:sz w:val="28"/>
        </w:rPr>
        <w:t>
      11. Расходы работодателей на оплату труда безработных, трудоустроенных на социальные рабочие места, оплату социального налога в установленном законодательством порядке, оплату компенсации за неиспользованные дни отпуска возмещаются из средств местного бюджета. Оплата труда, возмещаемая из средств местного бюджета составляет пятьдесят процентов от установленной заработной платы на предприятии, но не более минимальной заработной платы, утвержденной в Республике Казахстан. Расчеты по перечислению бюджетных средств производятся на расчетные счета работодателей.</w:t>
      </w:r>
      <w:r>
        <w:br/>
      </w:r>
      <w:r>
        <w:rPr>
          <w:rFonts w:ascii="Times New Roman"/>
          <w:b w:val="false"/>
          <w:i w:val="false"/>
          <w:color w:val="000000"/>
          <w:sz w:val="28"/>
        </w:rPr>
        <w:t xml:space="preserve">
      12. Уполномоченный орган по вопросам занятости заключает с работодателями договор по оказанию услуг на выплату частичной компенсации на оплату труда принятых на социальные рабочие места безработных, за счет средств местного бюджета. </w:t>
      </w:r>
    </w:p>
    <w:bookmarkStart w:name="z5" w:id="5"/>
    <w:p>
      <w:pPr>
        <w:spacing w:after="0"/>
        <w:ind w:left="0"/>
        <w:jc w:val="left"/>
      </w:pPr>
      <w:r>
        <w:rPr>
          <w:rFonts w:ascii="Times New Roman"/>
          <w:b/>
          <w:i w:val="false"/>
          <w:color w:val="000000"/>
        </w:rPr>
        <w:t xml:space="preserve"> 
4. Контроль за порядком организации и финансирования</w:t>
      </w:r>
      <w:r>
        <w:br/>
      </w:r>
      <w:r>
        <w:rPr>
          <w:rFonts w:ascii="Times New Roman"/>
          <w:b/>
          <w:i w:val="false"/>
          <w:color w:val="000000"/>
        </w:rPr>
        <w:t>
социальных рабочих мест</w:t>
      </w:r>
    </w:p>
    <w:bookmarkEnd w:id="5"/>
    <w:p>
      <w:pPr>
        <w:spacing w:after="0"/>
        <w:ind w:left="0"/>
        <w:jc w:val="both"/>
      </w:pPr>
      <w:r>
        <w:rPr>
          <w:rFonts w:ascii="Times New Roman"/>
          <w:b w:val="false"/>
          <w:i w:val="false"/>
          <w:color w:val="000000"/>
          <w:sz w:val="28"/>
        </w:rPr>
        <w:t>      13. Контроль за соблюдением настоящих Правил осуществляется государственными органами в установленном законодательством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